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708"/>
          <w:tab w:val="left" w:pos="4100" w:leader="none"/>
          <w:tab w:val="left" w:pos="4170" w:leader="none"/>
        </w:tabs>
        <w:spacing w:before="0" w:after="0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>
      <w:pPr>
        <w:pStyle w:val="BodyText"/>
        <w:tabs>
          <w:tab w:val="clear" w:pos="708"/>
          <w:tab w:val="left" w:pos="4100" w:leader="none"/>
          <w:tab w:val="left" w:pos="4170" w:leader="none"/>
        </w:tabs>
        <w:spacing w:before="0" w:after="0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Тридцать пятая очередная сессия Сюмсинского районного Совета депутатов             21.08.2025</w:t>
      </w:r>
    </w:p>
    <w:p>
      <w:pPr>
        <w:pStyle w:val="BodyText"/>
        <w:tabs>
          <w:tab w:val="clear" w:pos="708"/>
          <w:tab w:val="left" w:pos="4100" w:leader="none"/>
          <w:tab w:val="left" w:pos="4170" w:leader="none"/>
        </w:tabs>
        <w:spacing w:before="0" w:after="0"/>
        <w:contextualSpacing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BodyText"/>
        <w:tabs>
          <w:tab w:val="clear" w:pos="708"/>
          <w:tab w:val="left" w:pos="4100" w:leader="none"/>
          <w:tab w:val="left" w:pos="4170" w:leader="none"/>
        </w:tabs>
        <w:spacing w:before="0" w:after="0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8"/>
        </w:rPr>
        <w:t>Повестка дня</w:t>
      </w:r>
    </w:p>
    <w:p>
      <w:pPr>
        <w:pStyle w:val="BodyText"/>
        <w:tabs>
          <w:tab w:val="clear" w:pos="708"/>
          <w:tab w:val="left" w:pos="4100" w:leader="none"/>
          <w:tab w:val="left" w:pos="4170" w:leader="none"/>
        </w:tabs>
        <w:spacing w:before="0" w:after="0"/>
        <w:contextualSpacing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PT Astra Serif" w:hAnsi="PT Astra Serif"/>
        </w:rPr>
      </w:pPr>
      <w:r>
        <w:rPr>
          <w:rFonts w:eastAsia="Times New Roman" w:ascii="PT Astra Serif" w:hAnsi="PT Astra Serif"/>
          <w:bCs/>
          <w:sz w:val="28"/>
          <w:szCs w:val="28"/>
          <w:lang w:eastAsia="ru-RU"/>
        </w:rPr>
        <w:t>1. Об итогах социально-экономического развития муниципального образования «Муниципальный округ Сюмсинский район Удмуртской Республики» за первое полугодие 2025 года.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PT Astra Serif" w:hAnsi="PT Astra Serif"/>
        </w:rPr>
      </w:pPr>
      <w:r>
        <w:rPr>
          <w:rFonts w:eastAsia="Times New Roman" w:ascii="PT Astra Serif" w:hAnsi="PT Astra Serif"/>
          <w:bCs/>
          <w:sz w:val="28"/>
          <w:szCs w:val="28"/>
          <w:lang w:eastAsia="ru-RU"/>
        </w:rPr>
        <w:t>2. О подготовке общеобразовательных учреждений Сюмсинского района к новому учебному году 2025-2026 годов.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PT Astra Serif" w:hAnsi="PT Astra Serif"/>
        </w:rPr>
      </w:pPr>
      <w:r>
        <w:rPr>
          <w:rFonts w:eastAsia="Times New Roman" w:ascii="PT Astra Serif" w:hAnsi="PT Astra Serif"/>
          <w:bCs/>
          <w:sz w:val="28"/>
          <w:szCs w:val="28"/>
          <w:lang w:eastAsia="ru-RU"/>
        </w:rPr>
        <w:t>3. Об утверждении 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 муниципальном образовании «Муниципальный округ Сюмсинский район Удмуртской Республики».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</w:r>
    </w:p>
    <w:p>
      <w:pPr>
        <w:pStyle w:val="Normal"/>
        <w:suppressAutoHyphens w:val="false"/>
        <w:jc w:val="both"/>
        <w:rPr>
          <w:rFonts w:ascii="PT Astra Serif" w:hAnsi="PT Astra Serif"/>
          <w:spacing w:val="0"/>
        </w:rPr>
      </w:pPr>
      <w:r>
        <w:rPr>
          <w:rFonts w:eastAsia="Calibri" w:cs="Astra Serif" w:ascii="PT Astra Serif" w:hAnsi="PT Astra Serif"/>
          <w:b w:val="false"/>
          <w:bCs w:val="false"/>
          <w:spacing w:val="0"/>
          <w:sz w:val="28"/>
          <w:szCs w:val="28"/>
          <w:lang w:eastAsia="en-US"/>
        </w:rPr>
        <w:t>4.Об утверждении Положения о муниципальном контроле в сфере благоустройства на территории муниципального образования «Муниципальный округ Сюмсинский район Удмуртской Республики».</w:t>
      </w:r>
    </w:p>
    <w:p>
      <w:pPr>
        <w:pStyle w:val="ConsPlusTitle"/>
        <w:jc w:val="both"/>
        <w:rPr/>
      </w:pPr>
      <w:r>
        <w:rPr>
          <w:rFonts w:eastAsia="Calibri" w:cs="Astra Serif" w:ascii="PT Astra Serif" w:hAnsi="PT Astra Serif"/>
          <w:b w:val="false"/>
          <w:bCs w:val="false"/>
          <w:spacing w:val="0"/>
          <w:sz w:val="28"/>
          <w:szCs w:val="28"/>
          <w:lang w:eastAsia="en-US"/>
        </w:rPr>
        <w:t>5. Об утверждении Положения о муниципальном контроле на автомобильном транспорте и в дорожном хозяйстве в границах муниципального образования «Муниципальный округ Сюмсинский район Удмуртской Республики».</w:t>
      </w:r>
    </w:p>
    <w:p>
      <w:pPr>
        <w:pStyle w:val="ConsPlusTitle"/>
        <w:jc w:val="both"/>
        <w:rPr>
          <w:rFonts w:ascii="PT Astra Serif" w:hAnsi="PT Astra Serif" w:eastAsia="Calibri" w:cs="Astra Serif"/>
          <w:b w:val="false"/>
          <w:bCs w:val="false"/>
          <w:spacing w:val="0"/>
          <w:sz w:val="28"/>
          <w:szCs w:val="28"/>
          <w:lang w:eastAsia="en-US"/>
        </w:rPr>
      </w:pPr>
      <w:r>
        <w:rPr>
          <w:rFonts w:eastAsia="Calibri" w:cs="Astra Serif" w:ascii="PT Astra Serif" w:hAnsi="PT Astra Serif"/>
          <w:b w:val="false"/>
          <w:bCs w:val="false"/>
          <w:spacing w:val="0"/>
          <w:sz w:val="28"/>
          <w:szCs w:val="28"/>
          <w:lang w:eastAsia="en-US"/>
        </w:rPr>
      </w:r>
    </w:p>
    <w:p>
      <w:pPr>
        <w:pStyle w:val="Normal"/>
        <w:suppressAutoHyphens w:val="false"/>
        <w:jc w:val="both"/>
        <w:rPr>
          <w:rFonts w:ascii="PT Astra Serif" w:hAnsi="PT Astra Serif"/>
        </w:rPr>
      </w:pPr>
      <w:r>
        <w:rPr>
          <w:rFonts w:eastAsia="Calibri" w:cs="Times New Roman" w:ascii="PT Astra Serif" w:hAnsi="PT Astra Serif"/>
          <w:b w:val="false"/>
          <w:bCs w:val="false"/>
          <w:sz w:val="28"/>
          <w:szCs w:val="28"/>
          <w:lang w:eastAsia="en-US"/>
        </w:rPr>
        <w:t>5. О досрочном прекращении полномочий депутата Совета депутатов муниципального образования «Муниципальный округ Сюмсинский район Удмуртской Республики» первого созыва Морозовой К.М.</w:t>
      </w:r>
    </w:p>
    <w:p>
      <w:pPr>
        <w:pStyle w:val="Normal"/>
        <w:spacing w:lineRule="auto" w:line="240" w:before="0" w:after="200"/>
        <w:ind w:hanging="0"/>
        <w:contextualSpacing/>
        <w:jc w:val="both"/>
        <w:rPr>
          <w:rFonts w:ascii="PT Astra Serif" w:hAnsi="PT Astra Serif"/>
        </w:rPr>
      </w:pPr>
      <w:r>
        <w:rPr>
          <w:rFonts w:eastAsia="Calibri" w:cs="Times New Roman" w:ascii="PT Astra Serif" w:hAnsi="PT Astra Serif"/>
          <w:b w:val="false"/>
          <w:bCs w:val="false"/>
          <w:sz w:val="28"/>
          <w:szCs w:val="28"/>
          <w:lang w:eastAsia="en-US"/>
        </w:rPr>
        <w:t>6. О признании утратившим силу некоторых решений представительных органов местного самоуправления муниципальных образований – сельских поселений, входивших в состав муниципального образования «Сюмсинский район».</w:t>
      </w:r>
    </w:p>
    <w:p>
      <w:pPr>
        <w:pStyle w:val="Normal"/>
        <w:spacing w:lineRule="auto" w:line="240" w:before="0" w:after="200"/>
        <w:ind w:hanging="0"/>
        <w:contextualSpacing/>
        <w:jc w:val="both"/>
        <w:rPr>
          <w:rFonts w:ascii="PT Astra Serif" w:hAnsi="PT Astra Serif"/>
        </w:rPr>
      </w:pPr>
      <w:r>
        <w:rPr/>
      </w:r>
    </w:p>
    <w:p>
      <w:pPr>
        <w:pStyle w:val="Normal"/>
        <w:spacing w:before="0" w:after="0"/>
        <w:contextualSpacing/>
        <w:jc w:val="both"/>
        <w:rPr>
          <w:rFonts w:ascii="PT Astra Serif" w:hAnsi="PT Astra Serif" w:eastAsia="Calibri" w:cs="Times New Roman"/>
          <w:b w:val="false"/>
          <w:bCs w:val="false"/>
          <w:sz w:val="28"/>
          <w:szCs w:val="28"/>
          <w:lang w:eastAsia="en-US"/>
        </w:rPr>
      </w:pPr>
      <w:r>
        <w:rPr>
          <w:rFonts w:eastAsia="Calibri" w:cs="Times New Roman" w:ascii="PT Astra Serif" w:hAnsi="PT Astra Serif"/>
          <w:b w:val="false"/>
          <w:bCs w:val="false"/>
          <w:sz w:val="28"/>
          <w:szCs w:val="28"/>
          <w:lang w:eastAsia="en-US"/>
        </w:rPr>
        <w:t xml:space="preserve">7. </w:t>
      </w:r>
      <w:r>
        <w:rPr>
          <w:rFonts w:eastAsia="Calibri" w:cs="Times New Roman" w:ascii="PT Astra Serif" w:hAnsi="PT Astra Serif"/>
          <w:b w:val="false"/>
          <w:bCs w:val="false"/>
          <w:sz w:val="28"/>
          <w:szCs w:val="28"/>
          <w:lang w:eastAsia="en-US"/>
        </w:rPr>
        <w:t xml:space="preserve">О внесении изменений в решение Совета депутатов муниципального образования «Муниципальный округ Сюмсинский район Удмуртской Республики» от 27 сентября 2021 года № 7 «О формировании  постоянных комиссий Совета депутатов муниципального образования «Муниципальный округ Сюмсинский район Удмуртской Республики» </w:t>
      </w:r>
    </w:p>
    <w:p>
      <w:pPr>
        <w:pStyle w:val="Normal"/>
        <w:spacing w:before="0" w:after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sectPr>
      <w:type w:val="nextPage"/>
      <w:pgSz w:w="11906" w:h="16838"/>
      <w:pgMar w:left="851" w:right="851" w:gutter="0" w:header="0" w:top="284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  <w:font w:name="Segoe UI">
    <w:charset w:val="01"/>
    <w:family w:val="auto"/>
    <w:pitch w:val="variable"/>
  </w:font>
  <w:font w:name="OpenSymbol">
    <w:altName w:val="Arial Unicode MS"/>
    <w:charset w:val="01"/>
    <w:family w:val="auto"/>
    <w:pitch w:val="variable"/>
  </w:font>
  <w:font w:name="Open Sans">
    <w:charset w:val="01"/>
    <w:family w:val="swiss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759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0078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2"/>
    <w:qFormat/>
    <w:rsid w:val="007c0085"/>
    <w:pPr>
      <w:keepNext w:val="true"/>
      <w:spacing w:lineRule="auto" w:line="240" w:before="0" w:after="0"/>
      <w:jc w:val="center"/>
      <w:outlineLvl w:val="1"/>
    </w:pPr>
    <w:rPr>
      <w:rFonts w:ascii="Times New Roman" w:hAnsi="Times New Roman" w:eastAsia="Times New Roman" w:cs="Times New Roman"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qFormat/>
    <w:rsid w:val="007c0085"/>
    <w:rPr>
      <w:rFonts w:ascii="Times New Roman" w:hAnsi="Times New Roman" w:eastAsia="Times New Roman" w:cs="Times New Roman"/>
      <w:sz w:val="28"/>
      <w:szCs w:val="24"/>
    </w:rPr>
  </w:style>
  <w:style w:type="character" w:styleId="2" w:customStyle="1">
    <w:name w:val="Заголовок 2 Знак"/>
    <w:basedOn w:val="DefaultParagraphFont"/>
    <w:qFormat/>
    <w:rsid w:val="007c0085"/>
    <w:rPr>
      <w:rFonts w:ascii="Times New Roman" w:hAnsi="Times New Roman" w:eastAsia="Times New Roman" w:cs="Times New Roman"/>
      <w:sz w:val="28"/>
      <w:szCs w:val="24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d17958"/>
    <w:rPr/>
  </w:style>
  <w:style w:type="character" w:styleId="Style14" w:customStyle="1">
    <w:name w:val="Нижний колонтитул Знак"/>
    <w:basedOn w:val="DefaultParagraphFont"/>
    <w:uiPriority w:val="99"/>
    <w:semiHidden/>
    <w:qFormat/>
    <w:rsid w:val="00d17958"/>
    <w:rPr/>
  </w:style>
  <w:style w:type="character" w:styleId="1" w:customStyle="1">
    <w:name w:val="Заголовок 1 Знак"/>
    <w:basedOn w:val="DefaultParagraphFont"/>
    <w:uiPriority w:val="9"/>
    <w:qFormat/>
    <w:rsid w:val="00800786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5" w:customStyle="1">
    <w:name w:val="Название Знак"/>
    <w:basedOn w:val="DefaultParagraphFont"/>
    <w:qFormat/>
    <w:rsid w:val="00d52ae1"/>
    <w:rPr>
      <w:rFonts w:ascii="Times New Roman" w:hAnsi="Times New Roman" w:eastAsia="Times New Roman" w:cs="Times New Roman"/>
      <w:b/>
      <w:sz w:val="28"/>
      <w:szCs w:val="20"/>
      <w:lang w:eastAsia="en-US"/>
    </w:rPr>
  </w:style>
  <w:style w:type="character" w:styleId="ConsPlusNormal" w:customStyle="1">
    <w:name w:val="ConsPlusNormal Знак"/>
    <w:link w:val="ConsPlusNormal2"/>
    <w:qFormat/>
    <w:locked/>
    <w:rsid w:val="00744106"/>
    <w:rPr>
      <w:rFonts w:ascii="Arial" w:hAnsi="Arial" w:eastAsia="Times New Roman" w:cs="Arial"/>
      <w:sz w:val="20"/>
      <w:szCs w:val="20"/>
    </w:rPr>
  </w:style>
  <w:style w:type="character" w:styleId="ConsPlusTitle1" w:customStyle="1">
    <w:name w:val="ConsPlusTitle1"/>
    <w:link w:val="ConsPlusTitle"/>
    <w:qFormat/>
    <w:locked/>
    <w:rsid w:val="000112d0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6de1"/>
    <w:rPr>
      <w:color w:val="0000FF"/>
      <w:u w:val="single"/>
    </w:rPr>
  </w:style>
  <w:style w:type="character" w:styleId="Style16">
    <w:name w:val="Основной текст с отступом Знак"/>
    <w:qFormat/>
    <w:rPr>
      <w:sz w:val="28"/>
      <w:szCs w:val="28"/>
    </w:rPr>
  </w:style>
  <w:style w:type="character" w:styleId="ConsPlusNormal1">
    <w:name w:val="ConsPlusNormal1"/>
    <w:qFormat/>
    <w:rPr>
      <w:rFonts w:ascii="Arial" w:hAnsi="Arial" w:eastAsia="Arial" w:cs="Arial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Исполнитель Знак"/>
    <w:qFormat/>
    <w:rPr>
      <w:lang w:val="ru-RU"/>
    </w:rPr>
  </w:style>
  <w:style w:type="character" w:styleId="Style18">
    <w:name w:val="ДатаНомер Знак"/>
    <w:qFormat/>
    <w:rPr>
      <w:sz w:val="26"/>
      <w:szCs w:val="24"/>
      <w:lang w:val="ru-RU"/>
    </w:rPr>
  </w:style>
  <w:style w:type="character" w:styleId="Style19">
    <w:name w:val="Гипертекстовая ссылка"/>
    <w:qFormat/>
    <w:rPr>
      <w:rFonts w:cs="Times New Roman"/>
      <w:b w:val="false"/>
      <w:color w:val="106BBE"/>
    </w:rPr>
  </w:style>
  <w:style w:type="character" w:styleId="11">
    <w:name w:val="Текст сноски Знак1"/>
    <w:qFormat/>
    <w:rPr>
      <w:rFonts w:ascii="Times New Roman" w:hAnsi="Times New Roman" w:eastAsia="Times New Roman" w:cs="Times New Roman"/>
      <w:sz w:val="20"/>
      <w:szCs w:val="20"/>
    </w:rPr>
  </w:style>
  <w:style w:type="character" w:styleId="Style20">
    <w:name w:val="Тема примечания Знак"/>
    <w:qFormat/>
    <w:rPr>
      <w:rFonts w:eastAsia="Calibri"/>
      <w:b/>
      <w:bCs/>
      <w:lang w:val="ru-RU"/>
    </w:rPr>
  </w:style>
  <w:style w:type="character" w:styleId="Style21">
    <w:name w:val="Текст примечания Знак"/>
    <w:qFormat/>
    <w:rPr>
      <w:rFonts w:eastAsia="Calibri"/>
      <w:lang w:val="ru-RU"/>
    </w:rPr>
  </w:style>
  <w:style w:type="character" w:styleId="Style22">
    <w:name w:val="Знак примечания"/>
    <w:qFormat/>
    <w:rPr>
      <w:sz w:val="16"/>
      <w:szCs w:val="16"/>
    </w:rPr>
  </w:style>
  <w:style w:type="character" w:styleId="Style23">
    <w:name w:val="Цветовое выделение"/>
    <w:qFormat/>
    <w:rPr>
      <w:b/>
      <w:bCs/>
      <w:color w:val="000080"/>
      <w:sz w:val="20"/>
      <w:szCs w:val="20"/>
    </w:rPr>
  </w:style>
  <w:style w:type="character" w:styleId="Style24">
    <w:name w:val="Название книги"/>
    <w:qFormat/>
    <w:rPr>
      <w:rFonts w:ascii="Cambria" w:hAnsi="Cambria" w:eastAsia="Times New Roman" w:cs="Cambria"/>
      <w:b/>
      <w:i/>
      <w:sz w:val="24"/>
      <w:szCs w:val="24"/>
    </w:rPr>
  </w:style>
  <w:style w:type="character" w:styleId="Style25">
    <w:name w:val="Сильная ссылка"/>
    <w:qFormat/>
    <w:rPr>
      <w:b/>
      <w:sz w:val="24"/>
      <w:u w:val="single"/>
    </w:rPr>
  </w:style>
  <w:style w:type="character" w:styleId="Style26">
    <w:name w:val="Слабая ссылка"/>
    <w:qFormat/>
    <w:rPr>
      <w:sz w:val="24"/>
      <w:szCs w:val="24"/>
      <w:u w:val="single"/>
    </w:rPr>
  </w:style>
  <w:style w:type="character" w:styleId="Style27">
    <w:name w:val="Сильное выделение"/>
    <w:qFormat/>
    <w:rPr>
      <w:b/>
      <w:i/>
      <w:sz w:val="24"/>
      <w:szCs w:val="24"/>
      <w:u w:val="single"/>
    </w:rPr>
  </w:style>
  <w:style w:type="character" w:styleId="Style28">
    <w:name w:val="Слабое выделение"/>
    <w:qFormat/>
    <w:rPr>
      <w:i/>
      <w:color w:val="5A5A5A"/>
    </w:rPr>
  </w:style>
  <w:style w:type="character" w:styleId="Style29">
    <w:name w:val="Выделенная цитата Знак"/>
    <w:qFormat/>
    <w:rPr>
      <w:rFonts w:ascii="Calibri" w:hAnsi="Calibri" w:eastAsia="Calibri" w:cs="Calibri"/>
      <w:b/>
      <w:i/>
      <w:sz w:val="24"/>
      <w:szCs w:val="22"/>
      <w:lang w:val="ru-RU"/>
    </w:rPr>
  </w:style>
  <w:style w:type="character" w:styleId="21">
    <w:name w:val="Цитата 2 Знак"/>
    <w:qFormat/>
    <w:rPr>
      <w:rFonts w:ascii="Calibri" w:hAnsi="Calibri" w:eastAsia="Calibri" w:cs="Calibri"/>
      <w:i/>
      <w:sz w:val="24"/>
      <w:szCs w:val="24"/>
      <w:lang w:val="ru-RU"/>
    </w:rPr>
  </w:style>
  <w:style w:type="character" w:styleId="Style30">
    <w:name w:val="Подзаголовок Знак"/>
    <w:qFormat/>
    <w:rPr>
      <w:rFonts w:ascii="Cambria" w:hAnsi="Cambria" w:cs="Cambria"/>
      <w:sz w:val="24"/>
      <w:szCs w:val="24"/>
      <w:lang w:val="ru-RU"/>
    </w:rPr>
  </w:style>
  <w:style w:type="character" w:styleId="Style31">
    <w:name w:val="Текст сноски Знак"/>
    <w:qFormat/>
    <w:rPr>
      <w:rFonts w:eastAsia="Calibri"/>
      <w:lang w:val="ru-RU"/>
    </w:rPr>
  </w:style>
  <w:style w:type="character" w:styleId="9">
    <w:name w:val="Заголовок 9 Знак"/>
    <w:qFormat/>
    <w:rPr>
      <w:rFonts w:ascii="Cambria" w:hAnsi="Cambria" w:cs="Cambria"/>
      <w:sz w:val="22"/>
      <w:szCs w:val="22"/>
      <w:lang w:val="ru-RU"/>
    </w:rPr>
  </w:style>
  <w:style w:type="character" w:styleId="8">
    <w:name w:val="Заголовок 8 Знак"/>
    <w:qFormat/>
    <w:rPr>
      <w:rFonts w:ascii="Calibri" w:hAnsi="Calibri" w:eastAsia="Calibri" w:cs="Calibri"/>
      <w:i/>
      <w:iCs/>
      <w:sz w:val="24"/>
      <w:szCs w:val="24"/>
      <w:lang w:val="ru-RU"/>
    </w:rPr>
  </w:style>
  <w:style w:type="character" w:styleId="7">
    <w:name w:val="Заголовок 7 Знак"/>
    <w:qFormat/>
    <w:rPr>
      <w:rFonts w:ascii="Calibri" w:hAnsi="Calibri" w:eastAsia="Calibri" w:cs="Calibri"/>
      <w:sz w:val="24"/>
      <w:szCs w:val="24"/>
      <w:lang w:val="ru-RU"/>
    </w:rPr>
  </w:style>
  <w:style w:type="character" w:styleId="6">
    <w:name w:val="Заголовок 6 Знак"/>
    <w:qFormat/>
    <w:rPr>
      <w:rFonts w:ascii="Calibri" w:hAnsi="Calibri" w:eastAsia="Calibri" w:cs="Calibri"/>
      <w:b/>
      <w:bCs/>
      <w:sz w:val="22"/>
      <w:szCs w:val="22"/>
      <w:lang w:val="ru-RU"/>
    </w:rPr>
  </w:style>
  <w:style w:type="character" w:styleId="5">
    <w:name w:val="Заголовок 5 Знак"/>
    <w:qFormat/>
    <w:rPr>
      <w:rFonts w:ascii="Calibri" w:hAnsi="Calibri" w:eastAsia="Calibri" w:cs="Calibri"/>
      <w:b/>
      <w:bCs/>
      <w:i/>
      <w:iCs/>
      <w:sz w:val="26"/>
      <w:szCs w:val="26"/>
      <w:lang w:val="ru-RU"/>
    </w:rPr>
  </w:style>
  <w:style w:type="character" w:styleId="4">
    <w:name w:val="Заголовок 4 Знак"/>
    <w:qFormat/>
    <w:rPr>
      <w:rFonts w:ascii="Calibri" w:hAnsi="Calibri" w:eastAsia="Calibri" w:cs="Calibri"/>
      <w:b/>
      <w:bCs/>
      <w:sz w:val="28"/>
      <w:szCs w:val="28"/>
      <w:lang w:val="ru-RU"/>
    </w:rPr>
  </w:style>
  <w:style w:type="character" w:styleId="3">
    <w:name w:val="Заголовок 3 Знак"/>
    <w:qFormat/>
    <w:rPr>
      <w:rFonts w:ascii="Cambria" w:hAnsi="Cambria" w:cs="Cambria"/>
      <w:b/>
      <w:bCs/>
      <w:sz w:val="26"/>
      <w:szCs w:val="26"/>
      <w:lang w:val="ru-RU"/>
    </w:rPr>
  </w:style>
  <w:style w:type="character" w:styleId="FontStyle15">
    <w:name w:val="Font Style15"/>
    <w:qFormat/>
    <w:rPr>
      <w:rFonts w:ascii="Times New Roman" w:hAnsi="Times New Roman" w:cs="Times New Roman"/>
      <w:sz w:val="26"/>
      <w:szCs w:val="26"/>
    </w:rPr>
  </w:style>
  <w:style w:type="character" w:styleId="FontStyle13">
    <w:name w:val="Font Style13"/>
    <w:qFormat/>
    <w:rPr>
      <w:rFonts w:ascii="Times New Roman" w:hAnsi="Times New Roman" w:cs="Times New Roman"/>
      <w:b/>
      <w:bCs/>
      <w:sz w:val="26"/>
      <w:szCs w:val="26"/>
    </w:rPr>
  </w:style>
  <w:style w:type="character" w:styleId="Style32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Style33">
    <w:name w:val="Маркеры списка"/>
    <w:qFormat/>
    <w:rPr>
      <w:rFonts w:ascii="OpenSymbol" w:hAnsi="OpenSymbol" w:eastAsia="OpenSymbol" w:cs="OpenSymbol"/>
    </w:rPr>
  </w:style>
  <w:style w:type="character" w:styleId="12">
    <w:name w:val="Основной шрифт абзаца1"/>
    <w:qFormat/>
    <w:rPr/>
  </w:style>
  <w:style w:type="character" w:styleId="WW8Num6z2">
    <w:name w:val="WW8Num6z2"/>
    <w:qFormat/>
    <w:rPr>
      <w:sz w:val="28"/>
      <w:szCs w:val="28"/>
    </w:rPr>
  </w:style>
  <w:style w:type="character" w:styleId="WW8Num5z2">
    <w:name w:val="WW8Num5z2"/>
    <w:qFormat/>
    <w:rPr>
      <w:b/>
      <w:bCs/>
      <w:sz w:val="28"/>
      <w:szCs w:val="28"/>
    </w:rPr>
  </w:style>
  <w:style w:type="character" w:styleId="WW8Num4z2">
    <w:name w:val="WW8Num4z2"/>
    <w:qFormat/>
    <w:rPr>
      <w:b/>
      <w:bCs/>
      <w:sz w:val="28"/>
      <w:szCs w:val="28"/>
    </w:rPr>
  </w:style>
  <w:style w:type="character" w:styleId="WW8Num3z2">
    <w:name w:val="WW8Num3z2"/>
    <w:qFormat/>
    <w:rPr>
      <w:sz w:val="28"/>
      <w:szCs w:val="28"/>
    </w:rPr>
  </w:style>
  <w:style w:type="character" w:styleId="WW8Num2z2">
    <w:name w:val="WW8Num2z2"/>
    <w:qFormat/>
    <w:rPr>
      <w:b/>
      <w:bCs/>
      <w:sz w:val="28"/>
      <w:szCs w:val="28"/>
    </w:rPr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22">
    <w:name w:val="Основной шрифт абзаца2"/>
    <w:qFormat/>
    <w:rPr/>
  </w:style>
  <w:style w:type="character" w:styleId="32">
    <w:name w:val="Основной шрифт абзаца3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yle34">
    <w:name w:val="Основной шрифт абзаца"/>
    <w:qFormat/>
    <w:rPr/>
  </w:style>
  <w:style w:type="character" w:styleId="WW8Num22z0">
    <w:name w:val="WW8Num22z0"/>
    <w:qFormat/>
    <w:rPr/>
  </w:style>
  <w:style w:type="character" w:styleId="WW8Num21z0">
    <w:name w:val="WW8Num21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20z0">
    <w:name w:val="WW8Num20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9z0">
    <w:name w:val="WW8Num19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8z0">
    <w:name w:val="WW8Num18z0"/>
    <w:qFormat/>
    <w:rPr/>
  </w:style>
  <w:style w:type="character" w:styleId="WW8Num17z0">
    <w:name w:val="WW8Num17z0"/>
    <w:qFormat/>
    <w:rPr/>
  </w:style>
  <w:style w:type="character" w:styleId="WW8Num16z0">
    <w:name w:val="WW8Num16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5z0">
    <w:name w:val="WW8Num15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4z0">
    <w:name w:val="WW8Num14z0"/>
    <w:qFormat/>
    <w:rPr>
      <w:b/>
    </w:rPr>
  </w:style>
  <w:style w:type="character" w:styleId="WW8Num13z0">
    <w:name w:val="WW8Num13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2z0">
    <w:name w:val="WW8Num1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1z0">
    <w:name w:val="WW8Num11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10z0">
    <w:name w:val="WW8Num10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9z0">
    <w:name w:val="WW8Num9z0"/>
    <w:qFormat/>
    <w:rPr/>
  </w:style>
  <w:style w:type="character" w:styleId="WW8Num8z0">
    <w:name w:val="WW8Num8z0"/>
    <w:qFormat/>
    <w:rPr/>
  </w:style>
  <w:style w:type="character" w:styleId="WW8Num7z0">
    <w:name w:val="WW8Num7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6z0">
    <w:name w:val="WW8Num6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5z0">
    <w:name w:val="WW8Num5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bidi="ru-RU"/>
    </w:rPr>
  </w:style>
  <w:style w:type="character" w:styleId="WW8Num4z0">
    <w:name w:val="WW8Num4z0"/>
    <w:qFormat/>
    <w:rPr/>
  </w:style>
  <w:style w:type="character" w:styleId="WW8Num3z0">
    <w:name w:val="WW8Num3z0"/>
    <w:qFormat/>
    <w:rPr/>
  </w:style>
  <w:style w:type="character" w:styleId="WW8Num2z0">
    <w:name w:val="WW8Num2z0"/>
    <w:qFormat/>
    <w:rPr>
      <w:b/>
    </w:rPr>
  </w:style>
  <w:style w:type="paragraph" w:styleId="Style3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Droid Sans"/>
      <w:sz w:val="28"/>
      <w:szCs w:val="28"/>
    </w:rPr>
  </w:style>
  <w:style w:type="paragraph" w:styleId="BodyText">
    <w:name w:val="Body Text"/>
    <w:basedOn w:val="Normal"/>
    <w:link w:val="Style12"/>
    <w:rsid w:val="007c0085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8"/>
      <w:szCs w:val="24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36">
    <w:name w:val="Указатель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rsid w:val="007c0085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c424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semiHidden/>
    <w:unhideWhenUsed/>
    <w:rsid w:val="00d1795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semiHidden/>
    <w:unhideWhenUsed/>
    <w:rsid w:val="00d1795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Title" w:customStyle="1">
    <w:name w:val="ConsPlusTitle"/>
    <w:link w:val="ConsPlusTitle1"/>
    <w:qFormat/>
    <w:rsid w:val="008007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ConsPlusNormal2" w:customStyle="1">
    <w:name w:val="ConsPlusNormal"/>
    <w:link w:val="ConsPlusNormal"/>
    <w:qFormat/>
    <w:rsid w:val="008007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5"/>
    <w:qFormat/>
    <w:rsid w:val="00d52ae1"/>
    <w:pPr>
      <w:widowControl w:val="false"/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  <w:lang w:eastAsia="en-US"/>
    </w:rPr>
  </w:style>
  <w:style w:type="paragraph" w:styleId="13" w:customStyle="1">
    <w:name w:val="Обычный1"/>
    <w:qFormat/>
    <w:rsid w:val="0066717d"/>
    <w:pPr>
      <w:widowControl/>
      <w:suppressAutoHyphens w:val="true"/>
      <w:bidi w:val="0"/>
      <w:snapToGrid w:val="false"/>
      <w:spacing w:lineRule="auto" w:line="240" w:before="100" w:after="1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b1743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3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EFC8A-4739-4BD2-A710-A40AE7173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LibreOffice/24.8.4.1$Linux_X86_64 LibreOffice_project/480$Build-1</Application>
  <AppVersion>15.0000</AppVersion>
  <Pages>1</Pages>
  <Words>194</Words>
  <Characters>1542</Characters>
  <CharactersWithSpaces>1742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cp:lastPrinted>2025-08-14T14:16:33Z</cp:lastPrinted>
  <dcterms:modified xsi:type="dcterms:W3CDTF">2025-08-14T14:16:42Z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