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81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82"/>
        <w:gridCol w:w="1319"/>
        <w:gridCol w:w="3880"/>
      </w:tblGrid>
      <w:tr>
        <w:trPr>
          <w:trHeight w:val="1257" w:hRule="atLeast"/>
        </w:trPr>
        <w:tc>
          <w:tcPr>
            <w:tcW w:w="4582" w:type="dxa"/>
            <w:tcBorders/>
          </w:tcPr>
          <w:p>
            <w:pPr>
              <w:pStyle w:val="Normal"/>
              <w:widowControl w:val="false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>
            <w:pPr>
              <w:pStyle w:val="Style17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Республики»</w:t>
            </w:r>
          </w:p>
          <w:p>
            <w:pPr>
              <w:pStyle w:val="Style17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pacing w:val="20"/>
                <w:szCs w:val="24"/>
              </w:rPr>
            </w:r>
          </w:p>
        </w:tc>
        <w:tc>
          <w:tcPr>
            <w:tcW w:w="1319" w:type="dxa"/>
            <w:tcBorders/>
          </w:tcPr>
          <w:p>
            <w:pPr>
              <w:pStyle w:val="Normal"/>
              <w:widowControl w:val="false"/>
              <w:jc w:val="center"/>
              <w:rPr>
                <w:spacing w:val="20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0" w:type="dxa"/>
            <w:tcBorders/>
          </w:tcPr>
          <w:p>
            <w:pPr>
              <w:pStyle w:val="Style17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«Удмурт Элькунысь</w:t>
            </w:r>
          </w:p>
          <w:p>
            <w:pPr>
              <w:pStyle w:val="Style17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Сюмси ёрос</w:t>
            </w:r>
          </w:p>
          <w:p>
            <w:pPr>
              <w:pStyle w:val="Style17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 округ»</w:t>
            </w:r>
          </w:p>
          <w:p>
            <w:pPr>
              <w:pStyle w:val="Style17"/>
              <w:widowControl w:val="false"/>
              <w:rPr>
                <w:rFonts w:ascii="Calibri" w:hAnsi="Calibri" w:cs="Udmurt Academy" w:asciiTheme="minorHAnsi" w:hAnsiTheme="minorHAnsi"/>
                <w:szCs w:val="24"/>
              </w:rPr>
            </w:pPr>
            <w:r>
              <w:rPr>
                <w:rFonts w:cs="Udmurt Academy"/>
                <w:szCs w:val="24"/>
              </w:rPr>
              <w:t>муниципал кылдытэтлэн</w:t>
            </w:r>
          </w:p>
          <w:p>
            <w:pPr>
              <w:pStyle w:val="Style17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cs="Udmurt Academy"/>
                <w:szCs w:val="24"/>
              </w:rPr>
              <w:t>дминистрациез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1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 О С Т А Н О В Л Е Н И Е</w:t>
      </w:r>
    </w:p>
    <w:p>
      <w:pPr>
        <w:pStyle w:val="1"/>
        <w:jc w:val="left"/>
        <w:rPr>
          <w:sz w:val="28"/>
        </w:rPr>
      </w:pPr>
      <w:r>
        <w:rPr>
          <w:sz w:val="28"/>
        </w:rPr>
      </w:r>
    </w:p>
    <w:p>
      <w:pPr>
        <w:pStyle w:val="1"/>
        <w:jc w:val="left"/>
        <w:rPr>
          <w:sz w:val="28"/>
        </w:rPr>
      </w:pPr>
      <w:r>
        <w:rPr>
          <w:sz w:val="28"/>
        </w:rPr>
      </w:r>
    </w:p>
    <w:p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 27 марта  2024 года</w:t>
        <w:tab/>
        <w:t xml:space="preserve">                                                                                  № 211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1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416"/>
      </w:tblGrid>
      <w:tr>
        <w:trPr>
          <w:trHeight w:val="647" w:hRule="atLeast"/>
        </w:trPr>
        <w:tc>
          <w:tcPr>
            <w:tcW w:w="9416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установлении перечня сформированных земельных участков, планируемых для предоставления гражданам в собственность бесплатно</w:t>
            </w:r>
          </w:p>
        </w:tc>
      </w:tr>
    </w:tbl>
    <w:p>
      <w:pPr>
        <w:pStyle w:val="Normal"/>
        <w:jc w:val="both"/>
        <w:rPr>
          <w:rStyle w:val="Fontstyle01"/>
        </w:rPr>
      </w:pPr>
      <w:r>
        <w:rPr/>
      </w:r>
    </w:p>
    <w:p>
      <w:pPr>
        <w:pStyle w:val="Normal"/>
        <w:jc w:val="both"/>
        <w:rPr>
          <w:rStyle w:val="Fontstyle01"/>
        </w:rPr>
      </w:pPr>
      <w:r>
        <w:rPr/>
      </w:r>
    </w:p>
    <w:p>
      <w:pPr>
        <w:pStyle w:val="Normal"/>
        <w:jc w:val="both"/>
        <w:rPr>
          <w:color w:val="000000"/>
          <w:spacing w:val="20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№ 68-РЗ «О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Республики», руководствуясь Уставом муниципального образования «Сюмсинский район», </w:t>
      </w:r>
      <w:r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b/>
          <w:color w:val="000000"/>
          <w:spacing w:val="20"/>
          <w:sz w:val="28"/>
          <w:szCs w:val="28"/>
        </w:rPr>
        <w:t>постановляет: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1. Установить перечень земельных участков, планируемых для, предоставления гражданам в собственность бесплатно, по состоянию на 27 марта 2024 года, согласно приложению. 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2. Разместить, указанный перечень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3. Признать утратившим силу постановление Администрации муниципального образования «Муниципальный округ Сюмсинский район Удмуртской Республики» от 20 декабря 2023 года № </w:t>
      </w:r>
      <w:bookmarkStart w:id="0" w:name="_GoBack"/>
      <w:bookmarkEnd w:id="0"/>
      <w:r>
        <w:rPr>
          <w:color w:val="000000"/>
          <w:sz w:val="28"/>
          <w:szCs w:val="28"/>
        </w:rPr>
        <w:t>826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Глава Сюмсинского района                                                           П.П. Кудрявцев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start="1" w:fmt="decimal"/>
          <w:formProt w:val="false"/>
          <w:textDirection w:val="lrTb"/>
          <w:docGrid w:type="default" w:linePitch="360" w:charSpace="0"/>
        </w:sect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tbl>
      <w:tblPr>
        <w:tblpPr w:bottomFromText="0" w:horzAnchor="margin" w:leftFromText="180" w:rightFromText="180" w:tblpX="0" w:tblpY="33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85"/>
        <w:gridCol w:w="5245"/>
      </w:tblGrid>
      <w:tr>
        <w:trPr>
          <w:trHeight w:val="1343" w:hRule="atLeast"/>
        </w:trPr>
        <w:tc>
          <w:tcPr>
            <w:tcW w:w="47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1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</w:t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jc w:val="righ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Муниципальный округ Сюмсинский</w:t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 Удмуртской Республики</w:t>
            </w:r>
            <w:r>
              <w:rPr>
                <w:sz w:val="28"/>
                <w:szCs w:val="28"/>
              </w:rPr>
              <w:t>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27 марта 2024 года  № 211</w:t>
            </w:r>
          </w:p>
        </w:tc>
      </w:tr>
    </w:tbl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Перечень земельных участков, планируемых для предоставления гражданам в собственность бесплатно, по состоянию на 27 марта 2024 года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(земли государственной неразграниченной и муниципальной собственности, категория земель – земли населенных пунктов)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63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992"/>
        <w:gridCol w:w="1984"/>
        <w:gridCol w:w="1419"/>
        <w:gridCol w:w="2692"/>
        <w:gridCol w:w="2552"/>
      </w:tblGrid>
      <w:tr>
        <w:trPr>
          <w:tblHeader w:val="true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Кадастровый номер земельного участка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Площадь земельного участка, кв.м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Местоположение (адрес) земельного участка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Вид разрешенного использования земельного участка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18:20:049063:3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942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ул.Льнозаводская,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18:20:049063:5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1026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ул.Льнозаводская,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18:20:049063:6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1088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ул.Льнозаводская, 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18:20:049063:7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1169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ул.Льнозаводская, 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18:20:049097:189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1 204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муниципальный район Сюмсинский, сельское поселение Сюмсинское, село Сюмси, улица Западная, земельный участок 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индивидуальное жилищное строительство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18:20:049062:19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Дорожная, д. 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18:20:049062:20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Дорожная, д. 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18:20:049062:21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Дорожная, д. 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18:20:049062:22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Дорожная, д. 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14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Дорожная, д. 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18:20:049062:25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Дорожная, д. 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18:20:049062:26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18:20:049062:27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18:20:049062:28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Дорожная, д. 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18:20:049062:29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Дорожная, д. 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18:20:049062:31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18:20:049062:32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17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18:20:049062:33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Речная, д. 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18:20:049032:15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Ольховая, 26а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18:20:049032:16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Ольховая, 16а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18:20:077001:361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1180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Сюмсинская, д. 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18:20:077001:362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Сюмсинская, д. 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18:20:077001:366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18:20:077001:367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 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18:20:077001:373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18:20:077001:377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Сюмсинская, д.2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18:20:077001:374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Сюмсинская, д.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18:20:077001:375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Сюмсинская, д. 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18:20:077001:376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18:20:077001:379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 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18:20:077001:381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 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18:20:077001:382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 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18:20:077001:383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1180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Сюмсинская, д. 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18:20:077001:385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1220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Транспортная, д.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18:20:077001:386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1180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Транспортная, д. 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18:20:077001:387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1130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Транспортная, д. 7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1178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Транспортная, д.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18:20:077001:390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1137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Транспортная, д.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18:20:077001:391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1180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Транспортная, д. 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18:20:077001:392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1180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Транспортная, д. 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18:20:077001:393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1120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Транспортная, д. 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18:20:077001:394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1620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Транспортная, д. 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18:20:077001:395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1070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Увинская, д.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18:20:077001:396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1565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Транспортная, д.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18:20:077001:397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1171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Увинская, д. 6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18:20:077001:398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1555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Сюмсинская, д. 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18:20:077001:399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1516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Сюмсинская, д. 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Сюмсинская, д.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1110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Грибная, д. 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1224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Увинская, д.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1154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Увинская, д. 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18:20:077001:405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1576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Сюмсинская, д. 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18:20:077001:406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1452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 11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18:20:077001:407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1105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Увинская, д. 10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18:20:077001:372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Грибная, д. 4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 (код 2.1)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18:20:077001:408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1034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Грибная, д. 13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18:20:077001:409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1495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 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18:20:077001:410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1162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Еловая, д. 14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18:20:049001:242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1199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муниципальный район Сюмсинский, сельское поселение Сюмсинское, село Сюмси, улица Магистральная, земельный участок 8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строительства индивидуального жилого дома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18:20:049001:253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1198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муниципальный район Сюмсинский, сельское поселение Сюмсинское, село Сюмси, улица Магистральная, земельный участок 9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строительства индивидуального жилого дома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18:20:000000:364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муниципальный район Сюмсинский, сельское поселение Сюмсинское, село Сюмси, улица Магистральная, земельный участок 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строительства индивидуального жилого дома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18:20:049054:160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1250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Удмуртская Республика, Сюмсинский район, с. Сюмси, ул. Светлая, 2а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Для индивидуального жилищного строительства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________________</w:t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/>
      </w:r>
    </w:p>
    <w:sectPr>
      <w:headerReference w:type="default" r:id="rId3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Udmurt Academy">
    <w:charset w:val="cc"/>
    <w:family w:val="roman"/>
    <w:pitch w:val="variable"/>
  </w:font>
  <w:font w:name="TimesNewRomanPSM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24375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243755"/>
    <w:pPr>
      <w:keepNext w:val="true"/>
      <w:jc w:val="center"/>
      <w:outlineLvl w:val="0"/>
    </w:pPr>
    <w:rPr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614b7e"/>
    <w:rPr/>
  </w:style>
  <w:style w:type="character" w:styleId="Style13" w:customStyle="1">
    <w:name w:val="Основной текст Знак"/>
    <w:basedOn w:val="DefaultParagraphFont"/>
    <w:uiPriority w:val="99"/>
    <w:qFormat/>
    <w:rsid w:val="002b4144"/>
    <w:rPr>
      <w:rFonts w:ascii="Udmurt Academy" w:hAnsi="Udmurt Academy"/>
      <w:spacing w:val="50"/>
      <w:sz w:val="24"/>
    </w:rPr>
  </w:style>
  <w:style w:type="character" w:styleId="Style14" w:customStyle="1">
    <w:name w:val="Нижний колонтитул Знак"/>
    <w:basedOn w:val="DefaultParagraphFont"/>
    <w:qFormat/>
    <w:rsid w:val="00c3224b"/>
    <w:rPr>
      <w:sz w:val="24"/>
      <w:szCs w:val="24"/>
    </w:rPr>
  </w:style>
  <w:style w:type="character" w:styleId="Fontstyle01" w:customStyle="1">
    <w:name w:val="fontstyle01"/>
    <w:basedOn w:val="DefaultParagraphFont"/>
    <w:qFormat/>
    <w:rsid w:val="00b2368b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6619e1"/>
    <w:rPr>
      <w:sz w:val="24"/>
      <w:szCs w:val="24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link w:val="Style13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Style21">
    <w:name w:val="Body Text Indent"/>
    <w:basedOn w:val="Normal"/>
    <w:rsid w:val="00243755"/>
    <w:pPr>
      <w:spacing w:before="0" w:after="120"/>
      <w:ind w:left="283" w:hanging="0"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5"/>
    <w:uiPriority w:val="99"/>
    <w:rsid w:val="00614b7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2b0110"/>
    <w:pPr/>
    <w:rPr>
      <w:rFonts w:ascii="Tahoma" w:hAnsi="Tahoma" w:cs="Tahoma"/>
      <w:sz w:val="16"/>
      <w:szCs w:val="16"/>
    </w:rPr>
  </w:style>
  <w:style w:type="paragraph" w:styleId="Style24">
    <w:name w:val="Footer"/>
    <w:basedOn w:val="Normal"/>
    <w:link w:val="Style14"/>
    <w:rsid w:val="00c3224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c202f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2437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db08ac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C3400-A6B1-406D-8EB7-25095CE3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LibreOffice/7.5.1.2$Windows_X86_64 LibreOffice_project/fcbaee479e84c6cd81291587d2ee68cba099e129</Application>
  <AppVersion>15.0000</AppVersion>
  <Pages>11</Pages>
  <Words>1531</Words>
  <Characters>11014</Characters>
  <CharactersWithSpaces>12302</CharactersWithSpaces>
  <Paragraphs>424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2024-03-27T10:05:00Z</dcterms:created>
  <dc:creator>user</dc:creator>
  <dc:description/>
  <dc:language>ru-RU</dc:language>
  <cp:lastModifiedBy/>
  <cp:lastPrinted>2022-02-17T04:50:00Z</cp:lastPrinted>
  <dcterms:modified xsi:type="dcterms:W3CDTF">2024-03-27T14:07:54Z</dcterms:modified>
  <cp:revision>3</cp:revision>
  <dc:subject/>
  <dc:title>Администрация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