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26 июня 2019 года                                                                                          № 268/3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Heading1"/>
        <w:bidi w:val="0"/>
        <w:ind w:hanging="0" w:start="0" w:end="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 xml:space="preserve">            </w:t>
      </w:r>
      <w:r>
        <w:rPr>
          <w:rFonts w:ascii="Times New Roman" w:hAnsi="Times New Roman"/>
          <w:b w:val="false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rFonts w:ascii="Times New Roman" w:hAnsi="Times New Roman"/>
        </w:rPr>
        <w:t xml:space="preserve"> Администрация муниципального образования «Сюмсинский район»  </w:t>
      </w:r>
      <w:r>
        <w:rPr>
          <w:rFonts w:ascii="Times New Roman" w:hAnsi="Times New Roman"/>
          <w:spacing w:val="20"/>
        </w:rPr>
        <w:t>постановляет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b w:val="false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июля 2019 года, согласно приложению.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3. Признать утратившим силу постановление Администрации муниципального образования «Сюмсинский район» от 26 марта 2019 года № 113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«Сюмсинский район»                                                                                    В.И.Семенов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26 июля 2019 № 268/3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земельных участков, планируемых для предоставления гражданам в собственность бесплатно, по состоянию на 01 июля 2019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Площадь земельного участка, кв.м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Местоположение (адрес) земельного участка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18:20:049063:3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942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1026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1169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16а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14а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1137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1620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1070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1565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1171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1555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1516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1154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1576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1452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1034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1495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18:20:077001:410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before="0" w:after="20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6</Pages>
  <Words>1402</Words>
  <Characters>10191</Characters>
  <CharactersWithSpaces>11646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2019-07-05T11:22:00Z</dcterms:created>
  <dc:creator>tv</dc:creator>
  <dc:description/>
  <dc:language>ru-RU</dc:language>
  <cp:lastModifiedBy/>
  <cp:lastPrinted>2018-09-28T11:20:00Z</cp:lastPrinted>
  <dcterms:modified xsi:type="dcterms:W3CDTF">2019-07-07T22:47:00Z</dcterms:modified>
  <cp:revision>3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