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81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82"/>
        <w:gridCol w:w="1319"/>
        <w:gridCol w:w="3880"/>
      </w:tblGrid>
      <w:tr>
        <w:trPr>
          <w:trHeight w:val="1257" w:hRule="atLeast"/>
        </w:trPr>
        <w:tc>
          <w:tcPr>
            <w:tcW w:w="4582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20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0" w:type="dxa"/>
            <w:tcBorders/>
          </w:tcPr>
          <w:p>
            <w:pPr>
              <w:pStyle w:val="Style17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«Удмурт Элькунысь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Сюмси ёрос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 округ»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cs="Udmurt Academy"/>
                <w:szCs w:val="24"/>
              </w:rPr>
              <w:t>муниципал кылдытэтлэн</w:t>
            </w:r>
            <w:r>
              <w:rPr>
                <w:rFonts w:cs="Udmurt Academy" w:ascii="Calibri" w:hAnsi="Calibri" w:asciiTheme="minorHAnsi" w:hAnsiTheme="minorHAnsi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cs="Udmurt Academy"/>
                <w:szCs w:val="24"/>
              </w:rPr>
              <w:t>дминистрациез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 О С Т А Н О В Л Е Н И Е</w:t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18 июня 2024 года</w:t>
        <w:tab/>
        <w:t xml:space="preserve">                                                                                  № 362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0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403"/>
      </w:tblGrid>
      <w:tr>
        <w:trPr>
          <w:trHeight w:val="736" w:hRule="atLeast"/>
        </w:trPr>
        <w:tc>
          <w:tcPr>
            <w:tcW w:w="9403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Удмуртской Республики»</w:t>
            </w:r>
          </w:p>
        </w:tc>
      </w:tr>
    </w:tbl>
    <w:p>
      <w:pPr>
        <w:pStyle w:val="Normal"/>
        <w:jc w:val="both"/>
        <w:rPr>
          <w:rStyle w:val="Fontstyle01"/>
        </w:rPr>
      </w:pPr>
      <w:r>
        <w:rPr/>
      </w:r>
    </w:p>
    <w:p>
      <w:pPr>
        <w:pStyle w:val="Normal"/>
        <w:jc w:val="both"/>
        <w:rPr>
          <w:rStyle w:val="Fontstyle01"/>
        </w:rPr>
      </w:pPr>
      <w:r>
        <w:rPr/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В целях согласования местоположения границ земельных участков при выполнении комплексных кадастровых работ, в соответствии со статьей 42.10 Федерального закона от 24 июля 2007 года № 221-ФЗ «О кадастровой деятельности»,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согласительную комиссию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Удмуртской Республики» (далее – комиссия) в следующем составе: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Кунавин Сергей Васильевич, заместитель главы Администрации муниципального образования «Муниципальный округ Сюмсинский район Удмуртской Республики»-начальник Управления по работе с территориями Администрации Сюмсинского района, председатель комиссии;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Слобожанина Екатерина Юрьевна, начальник Управления архитектуры, строительства и жилищно-коммунального хозяйства  Администрации муниципального образования «Муниципальный округ Сюмсинский район Удмуртской Республики», заместитель председателя;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Кузнецов Юрий Валентинович, заместитель начальника Управления имущественных и земельных отношений Администрации  муниципального образования «Муниципальный округ Сюмсинский район Удмуртской Республики», секретарь комиссии;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Арасланова Татьяна Юрьевна, начальник межмуниципального отдела по Увинскому, Вавожскому, Сюмсинскому и Селтинскому районам Управления федеральной службы государственной регистрации, кадастра и картографии по Удмуртской Республике (по согласованию);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Савина Лариса Александровна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консультант отдела кадастровых отношений в Управлении кадастровых отношений и оценки недвижимости</w:t>
      </w:r>
      <w:r>
        <w:rPr>
          <w:bCs/>
          <w:sz w:val="28"/>
          <w:szCs w:val="28"/>
        </w:rPr>
        <w:t xml:space="preserve"> Министерства имущественных отношений Удмуртской Республики (по согласованию);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Пермякова Галина Александровна, </w:t>
      </w:r>
      <w:r>
        <w:rPr>
          <w:color w:val="000000"/>
          <w:sz w:val="28"/>
        </w:rPr>
        <w:t>начальника отдела управления земельным фондом, аренды и проверок федерального имущества</w:t>
      </w:r>
      <w:r>
        <w:rPr>
          <w:bCs/>
          <w:sz w:val="28"/>
          <w:szCs w:val="28"/>
        </w:rPr>
        <w:t xml:space="preserve"> межрегионального территориального управления Федерального агентства по управлению государственным имуществом в Удмуртской Республике и Кировской области (по согласованию);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Кулигина Оксана Валентиновна, представитель </w:t>
      </w:r>
      <w:r>
        <w:rPr>
          <w:color w:val="000000"/>
          <w:sz w:val="28"/>
          <w:szCs w:val="28"/>
        </w:rPr>
        <w:t>Саморегулируемой организации «Ассоциация кадастровых инженеров Поволжья»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(по согласованию).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Утвердить прилагаемый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Удмуртской Республики».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Признать утратившими силу следующие постановления Администрации муниципального образования «Муниципальный округ Сюмсинский район Удмуртской Республики»: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22 марта 2023 года № 134 «О создании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Удмуртской Республики».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 06.04.2023 № 156 «</w:t>
      </w:r>
      <w:r>
        <w:rPr>
          <w:color w:val="000000"/>
          <w:sz w:val="28"/>
          <w:szCs w:val="28"/>
        </w:rPr>
        <w:t>О внесении изменения в пункт 1 постановления Администрации муниципального образования «Муниципальный округ Сюмсинский район Удмуртской Республики» от 22 марта 2023 года № 134».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tbl>
      <w:tblPr>
        <w:tblpPr w:bottomFromText="0" w:horzAnchor="margin" w:leftFromText="180" w:rightFromText="180" w:tblpX="0" w:tblpY="33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5"/>
        <w:gridCol w:w="5245"/>
      </w:tblGrid>
      <w:tr>
        <w:trPr>
          <w:trHeight w:val="1343" w:hRule="atLeast"/>
        </w:trPr>
        <w:tc>
          <w:tcPr>
            <w:tcW w:w="4785" w:type="dxa"/>
            <w:tcBorders/>
          </w:tcPr>
          <w:p>
            <w:pPr>
              <w:pStyle w:val="Normal"/>
              <w:widowControl w:val="false"/>
              <w:ind w:right="-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Сюмсинский район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Удмуртской Республики»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18 </w:t>
            </w:r>
            <w:r>
              <w:rPr>
                <w:sz w:val="28"/>
                <w:szCs w:val="28"/>
              </w:rPr>
              <w:t xml:space="preserve">июня 2024 года №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362</w:t>
            </w:r>
          </w:p>
        </w:tc>
      </w:tr>
    </w:tbl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Удмуртской Республики»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Удмуртской Республики (далее – Регламент) разработан в соответствии со статьей 42.10 Федерального закона от 24 июля 2007 года № 221-ФЗ «О кадастровой деятельности» (далее – Федеральный закон № 221-ФЗ) и определяет общие правила формирования состава согласительной комиссии по согласованию местоположения границ земельных участков при выполнении комплексных кадастровых работ (далее – согласительная комиссия), полномочия и общие правила организации работы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Согласительная комиссия Администрацией муниципального образования «Муниципальный округ Сюмсинский район Удмуртской Республики» (далее – Администрация),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нескольких контрактов на выполнение комплексных кадастровых работ согласительные комиссии формируются Администрацией отдельно по каждому заключенному контракту.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Согласительная комиссия создается на период выполнения комплексных кадастровых работ и прекращает свою деятельность после утверждения Администрацией  карты-плана территории.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работы согласительной комиссии является согласование местоположения границ земельных участков при выполнении комплексных кадастровых работ.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 согласительной комиссии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Согласительная комиссия состоит из председателя, заместителя председателя, секретаря и членов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состав согласительной комиссии включаются по одному представителю от: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Министерства имущественных отношений Удмуртской Республики (далее - Министерство);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заказчика;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Администрации, на территории которой выполняются комплексные кадастровые работы, уполномоченного в области градостроительной деятельности;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Межрегионального территориального управления Росимущества в Удмуртской Республике и Кировской области, осуществляющего полномочия собственника в отношении объектов недвижимости, находящихся в федеральной собственности;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лесного хозяйства по Приволжскому федеральному округу, в случае, если объектами комплексных кадастровых работ являются лесные участки из земель лесного фонда;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Управления Федеральной службы государственной регистрации, кадастра и картографии по Удмуртской Республике (далее – Управление Росреестра по Удмуртской Республике);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саморегулируемой организации, членом которой является кадастровый инженер, осуществляющий выполнение комплексных кадастровых работ.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согласительной комиссии включается также лицо, уполномоченное решением общего собрания членов товарищества собственников недвижимости (в том числе садоводческого или огороднического некоммерческого товарищества) либо членов потребительского кооператива (жилищного, жилищно-строительного или гаражного) либо иного гражданско-правового сообщества, указанного в пункте 3 части 6 статьи 42.2 Федерального закона № 221-ФЗ, в случае, если выполнение комплексных кадастровых работ финансируется за счет бюджетных средств, а в случае, если выполнение таких работ финансируется за счет внебюджетных средств, – заказчики комплексных кадастровых работ (их представитель).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Состав согласительной комиссии и регламент работы согласительной комиссии утверждаются постановлением Администрации. Замена членов согласительной комиссии осуществляется путем внесения изменений в указанное постановление.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Председателем согласительной комиссии является Глава муниципального образования «Муниципальный округ Сюмсинский район Удмуртской Республики», либо уполномоченное им лицо.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Председатель согласительной комиссии: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возглавляет согласительную комиссию и руководит ее деятельностью;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 деятельность согласительной комиссии, утверждает повестку дня заседаний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председательствует на заседаниях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рассмотрение вопросов повестки дня заседания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их голосования;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распределяет обязанности между членами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запросы, обращения и другие документы, направляемые от имени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Заместитель председателя согласительной комиссии: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отдельные полномочия по поручению председателя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полномочия председателя согласительной комиссии в его отсутствие.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согласительной комиссии избирается на первом заседании согласительной комиссии из числа лиц, входящих в ее состав, простым большинством голосов.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Члены согласительной комиссии: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подготовке заседаний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знакомятся с проектом карты-плана территории и возражениями заинтересованных лиц по вопросу согласования местоположения границ земельных участков;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вносят предложения по рассматриваемым вопросам, в том числе о переносе заседания согласительной комиссии при необходимости дополнительного выяснения обстоятельств, послуживших основанием для возражений заинтересованных лиц по вопросу согласования местоположения границ земельных участков;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голосовании, в рассмотрении возражений и принятии заключений согласительной комиссии, подписывают протокол заседания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осуществляют иные полномочия.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Секретарь согласительной комиссии: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подготовку материалов для рассмотрения на заседаниях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проект повестки дня заседания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уведомляет членов согласительной комиссии о времени и месте проведения, а также о повестке дня заседания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готовит протокол заседания согласительной комиссии, заключение согласительной комиссии о результатах рассмотрения возражений относительно местоположения границ земельных участков, акт согласования местоположения границ земельных участков при выполнении комплексных кадастровых работ;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разъясняет заинтересованным лицам, указанным в части 3 статьи 39 Федерального закона № 221-ФЗ (далее – заинтересованные лица), возможности разрешения земельного спора о местоположении границ земельных участков в судебном порядке, в том числе в письменном виде;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оформляет запросы, обращения и другие документы, направляемые от имени согласительной комиссии;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заказчику проект карты-плана территории, оформленный исполнителем комплексных кадастровых работ, для утверждения;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делопроизводство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Полномочия согласительной комиссии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К полномочиям согласительной комиссии относятся: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рассмотрение возражений заинтересованных лиц относительно местоположения границ земельных участков;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нецелесообразности изменения проекта карты-плана территории в случае необоснованности таких возражений;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оформление акта согласования местоположения границ земельных участков при выполнении комплексных кадастровых работ;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Порядок работы согласительной комиссии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Заседания согласительной комиссии организует заказчик. Заседания согласительной комиссии проводятся по мере необходимости в случаях и с учетом сроков, предусмотренных статьей 42.10 Федерального закона № 221-ФЗ.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Заседание согласительной комиссии правомочно при наличии более половины ее членов. Члены согласительной комиссии обладают равными правами при обсуждении рассматриваемых на заседании вопросов.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Согласительная комиссия принимает решение путем открытого голосования, простым большинством голосов членов согласительной комиссии, участвующих в заседании.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равном количестве голосов председательствующий на заседании согласительной комиссии обладает правом решающего голоса.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Для реализации своих полномочий согласительная комиссия вправе: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запрашивать в установленном порядке у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необходимую информацию;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заслушивать на заседаниях согласительной комиссии информацию представителей организаций,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по вопросам выполнения комплексных кадастровых работ.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bookmarkStart w:id="1" w:name="Par105"/>
      <w:bookmarkEnd w:id="1"/>
      <w:r>
        <w:rPr>
          <w:sz w:val="28"/>
          <w:szCs w:val="28"/>
        </w:rPr>
        <w:t>16. Извещение о проведении заседания согласительной комиссии по вопросу согласования местоположения границ земельных участков (далее – извещение), содержащее в том числе уведомление о завершении подготовки проекта карты-плана территории, опубликовывается, размещается и направляется заказчиком в случае, если выполнение комплексных кадастровых работ финансируется за счет бюджетных средств, или органом, уполномоченным на утверждение карты-плана территории, в случае, если выполнение комплексных кадастровых работ финансируется за счет внебюджетных средств, способами, установленными частью 1 статьи 42.7 Федерального закона № 221-ФЗ для опубликования, размещения и направления извещения о начале выполнения комплексных кадастровых работ, не менее чем за пятнадцать рабочих дней до дня проведения указанного заседания.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и содержание извещения утверждена приказом Министерства экономического развития Российской Федерации от 23 апреля 2015 года № 254 «Об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работ».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Одновременно с опубликованием извещения заказчик размещает на своем официальном сайте в информационно-телекоммуникационной сети «Интернет» (при отсутствии официального сайта – на официальном сайте органа местного самоуправления в Удмуртской Республике, на территории которого выполняются комплексные кадастровые работы) проект карты-плана территории и направляет указанные документы в Министерство, Управление Росреестра по Удмуртской Республике и согласительную комиссию.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Министерство, Управление Росреестра по Удмуртской Республике размещают извещение и проект карты-плана территории на своих официальных сайтах в информационно-телекоммуникационной сети «Интернет» в срок не более чем три рабочих дня со дня их получения.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Согласительная комиссия обеспечивает ознакомление любых лиц с проектом карты-плана территории, в том числе в форме документа на бумажном носителе.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На заседании согласительной комиссии по вопросу согласования местоположения границ земельных участков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регламент работы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При выполнении комплексных кадастровых работ согласование местоположения границ земельных участков проводится в отношении земельных участков, местоположение границ которых подлежит обязательному согласованию в соответствии с Федеральным законом № 221-ФЗ.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bookmarkStart w:id="2" w:name="Par116"/>
      <w:bookmarkEnd w:id="2"/>
      <w:r>
        <w:rPr>
          <w:sz w:val="28"/>
          <w:szCs w:val="28"/>
        </w:rPr>
        <w:t>22. Возражения заинтересованных лиц относительно местоположения границ земельных участков, кадастровые сведения о которых не соответствуют установленным Федеральным законом № 221-ФЗ требованиям к описанию местоположения границ земельных участков, и земельных участков, занятых зданиями или сооружениями, площадями, улицами, проездами, набережными, скверами, бульварами, водными объектами, пляжами и другими объектами общего пользования, образование которых предусмотрено утвержденным проектом межевания территории, могут быть представлены в письменной форме в согласительную комиссию в период со дня опубликования извещения до дня проведения заседания, а также в течение тридцати пяти календарных дней со дня проведения первого заседания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Возражения заинтересованных лиц регистрируются секретарем согласительной комиссии в день их представления (получения) в согласительную комиссию в журнале регистрации возражений заинтересованных лиц.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 Если в течение тридцати пяти календарных дней после проведения первого заседания согласительной комиссии поступили возражения заинтересованных лиц, председатель согласительной комиссии назначает дату, время и место проведения второго заседания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 На заседании согласительной комиссии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 При согласовании местоположения границ или частей границ земельного участка при выполнении комплексных кадастровых работ местоположение таких границ или их частей считается: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 По результатам работы согласительной комиссии составляются: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согласительной комиссии (далее – протокол), форма и содержание которого утверждены приказом Министерства экономического развития Российской Федерации от 20 апреля 2015 года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согласительной комиссии о результатах рассмотрения возражений относительно местоположения границ земельных участков (далее – заключение).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Заключение должно содержать: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краткое содержание возражений заинтересованных лиц относительно местоположения границ земельных участков;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материалах, представленных в согласительную комиссию;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выводы согласительной комиссии по результатам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 Акт согласования местоположения границ земельных участков при выполнении комплексных кадастровых работ, форма которого установлена приказом Росреестра от 4 августа 2021 года № П/0337 «Об установлении формы карты-плана территории, формы акта согласования местоположения границ земельных участков при выполнении комплексных кадастровых работ и требований к их подготовке», и заключение согласительной комиссии, указанное в пунктах 2 и 3 части 6 статьи 42.10 Федерального закона № 221-ФЗ, оформляются согласительной комиссией в форме документов на бумажном носителе, которые хранятся органом, сформировавшим согласительную комиссию.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 согласования местоположения границ земельных участков при выполнении комплексных кадастровых работ заверяется подписью председателя согласительной комиссии и оттиском печати заказчика (при наличии такой печати).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 Не позднее пяти рабочих дней со дня заседания согласительной комиссии секретарь согласительной комиссии направляет заинтересованным лицам, подавшим возражения, копию заключения заказным письмом или письмом в электронной форме (в случае указания адреса электронной почты в возражениях).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Заинтересованным лицам должно быть разъяснено о возможности разрешения спора о местоположении границ земельных участков в судебном порядке.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bookmarkStart w:id="3" w:name="Par146"/>
      <w:bookmarkEnd w:id="3"/>
      <w:r>
        <w:rPr>
          <w:sz w:val="28"/>
          <w:szCs w:val="28"/>
        </w:rPr>
        <w:t>31. В случае принятия согласительной комиссией решения о необходимости внесения исполнителем комплексных кадастровых работ изменений в проект карты-плана территории в связи с обоснованностью возражений заинтересованных лиц относительно местоположения границ земельных участков протокол и заключение направляются исполнителю комплексных кадастровых работ в течение пяти рабочих дней со дня заседания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Проект карты-плана территории в окончательной редакции направляется исполнителем комплексных кадастровых работ в адрес согласительной комиссии в течение десяти рабочих дней с даты поступления документов, предусмотренных </w:t>
      </w:r>
      <w:hyperlink w:anchor="Par146" w:tgtFrame="31. В случае принятия согласительной комиссией решения о необходимости внесения исполнителем комплексных кадастровых работ изменений в проект карты-плана территории в связи с обоснованностью возражений заинтересованных лиц относительно местоположения границ зе">
        <w:r>
          <w:rPr>
            <w:sz w:val="28"/>
            <w:szCs w:val="28"/>
          </w:rPr>
          <w:t>пунктом 31</w:t>
        </w:r>
      </w:hyperlink>
      <w:r>
        <w:rPr>
          <w:sz w:val="28"/>
          <w:szCs w:val="28"/>
        </w:rPr>
        <w:t xml:space="preserve"> Типового регламента.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В течение двадцати рабочих дней со дня истечения срока представления предусмотренных </w:t>
      </w:r>
      <w:hyperlink w:anchor="Par116" w:tgtFrame="22. Возражения заинтересованных лиц относительно местоположения границ земельных участков, кадастровые сведения о которых не соответствуют установленным Федеральным законом N 221-ФЗ требованиям к описанию местоположения границ земельных участков, и земельных у">
        <w:r>
          <w:rPr>
            <w:sz w:val="28"/>
            <w:szCs w:val="28"/>
          </w:rPr>
          <w:t>пунктом 22</w:t>
        </w:r>
      </w:hyperlink>
      <w:r>
        <w:rPr>
          <w:sz w:val="28"/>
          <w:szCs w:val="28"/>
        </w:rPr>
        <w:t xml:space="preserve"> Типового регламента возражений согласительная комиссия направляет заказчику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заседаний согласительной комиссии.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 Земельные споры о местоположении границ земельных участков, не урегулированные в результате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земельных участков при выполнении комплексных кадастровых работ разрешаются в судебном порядке.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участков, в отношении которых выполнены комплексные кадастровые работы.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 Документы, образованные в результате деятельности согласительной комиссии, передаются на хранение заказчику.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sectPr>
      <w:headerReference w:type="default" r:id="rId6"/>
      <w:headerReference w:type="first" r:id="rId7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Udmurt Academy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98193385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yle23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375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243755"/>
    <w:pPr>
      <w:keepNext w:val="true"/>
      <w:jc w:val="center"/>
      <w:outlineLvl w:val="0"/>
    </w:pPr>
    <w:rPr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14b7e"/>
    <w:rPr/>
  </w:style>
  <w:style w:type="character" w:styleId="Style13" w:customStyle="1">
    <w:name w:val="Основной текст Знак"/>
    <w:basedOn w:val="DefaultParagraphFont"/>
    <w:uiPriority w:val="99"/>
    <w:qFormat/>
    <w:rsid w:val="002b4144"/>
    <w:rPr>
      <w:rFonts w:ascii="Udmurt Academy" w:hAnsi="Udmurt Academy"/>
      <w:spacing w:val="50"/>
      <w:sz w:val="24"/>
    </w:rPr>
  </w:style>
  <w:style w:type="character" w:styleId="Style14" w:customStyle="1">
    <w:name w:val="Нижний колонтитул Знак"/>
    <w:basedOn w:val="DefaultParagraphFont"/>
    <w:qFormat/>
    <w:rsid w:val="00c3224b"/>
    <w:rPr>
      <w:sz w:val="24"/>
      <w:szCs w:val="24"/>
    </w:rPr>
  </w:style>
  <w:style w:type="character" w:styleId="Fontstyle01" w:customStyle="1">
    <w:name w:val="fontstyle01"/>
    <w:basedOn w:val="DefaultParagraphFont"/>
    <w:qFormat/>
    <w:rsid w:val="00b2368b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6619e1"/>
    <w:rPr>
      <w:sz w:val="24"/>
      <w:szCs w:val="24"/>
    </w:rPr>
  </w:style>
  <w:style w:type="character" w:styleId="-">
    <w:name w:val="Hyperlink"/>
    <w:rPr>
      <w:color w:val="0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link w:val="Style13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Style21">
    <w:name w:val="Body Text Indent"/>
    <w:basedOn w:val="Normal"/>
    <w:rsid w:val="00243755"/>
    <w:pPr>
      <w:spacing w:before="0" w:after="120"/>
      <w:ind w:left="283" w:hanging="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rsid w:val="00614b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2b0110"/>
    <w:pPr/>
    <w:rPr>
      <w:rFonts w:ascii="Tahoma" w:hAnsi="Tahoma" w:cs="Tahoma"/>
      <w:sz w:val="16"/>
      <w:szCs w:val="16"/>
    </w:rPr>
  </w:style>
  <w:style w:type="paragraph" w:styleId="Style24">
    <w:name w:val="Footer"/>
    <w:basedOn w:val="Normal"/>
    <w:link w:val="Style14"/>
    <w:rsid w:val="00c3224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c202f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6d0b3d"/>
    <w:pPr>
      <w:spacing w:beforeAutospacing="1" w:afterAutospacing="1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2437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b08ac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161E-981A-4041-BA4C-B04D3257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LibreOffice/7.5.1.2$Windows_X86_64 LibreOffice_project/fcbaee479e84c6cd81291587d2ee68cba099e129</Application>
  <AppVersion>15.0000</AppVersion>
  <Pages>11</Pages>
  <Words>2654</Words>
  <Characters>21045</Characters>
  <CharactersWithSpaces>23720</CharactersWithSpaces>
  <Paragraphs>138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2024-06-18T07:19:00Z</dcterms:created>
  <dc:creator>user</dc:creator>
  <dc:description/>
  <dc:language>ru-RU</dc:language>
  <cp:lastModifiedBy/>
  <cp:lastPrinted>2024-06-18T11:41:09Z</cp:lastPrinted>
  <dcterms:modified xsi:type="dcterms:W3CDTF">2024-06-18T11:42:02Z</dcterms:modified>
  <cp:revision>3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