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701"/>
        <w:gridCol w:w="4004"/>
      </w:tblGrid>
      <w:tr w:rsidR="006D755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D7555" w:rsidRDefault="0062712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6D7555" w:rsidRDefault="0062712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6D7555" w:rsidRDefault="00627121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6D7555" w:rsidRDefault="006D7555">
            <w:pPr>
              <w:pStyle w:val="a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D7555" w:rsidRDefault="00627121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6D7555" w:rsidRDefault="00627121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6D7555" w:rsidRDefault="00627121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6D7555" w:rsidRDefault="00627121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6D7555" w:rsidRDefault="00627121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6D7555" w:rsidRDefault="00627121"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 w:rsidR="006D7555" w:rsidRDefault="006D7555">
      <w:pPr>
        <w:pStyle w:val="1"/>
        <w:jc w:val="left"/>
        <w:rPr>
          <w:sz w:val="28"/>
          <w:szCs w:val="28"/>
        </w:rPr>
      </w:pPr>
    </w:p>
    <w:p w:rsidR="006D7555" w:rsidRDefault="00627121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16 мая 2023 года                                                           </w:t>
      </w:r>
      <w:r w:rsidR="00F83CBD">
        <w:rPr>
          <w:b w:val="0"/>
          <w:sz w:val="28"/>
          <w:szCs w:val="28"/>
        </w:rPr>
        <w:t xml:space="preserve">                             </w:t>
      </w:r>
      <w:r>
        <w:rPr>
          <w:b w:val="0"/>
          <w:sz w:val="28"/>
          <w:szCs w:val="28"/>
        </w:rPr>
        <w:t>№</w:t>
      </w:r>
      <w:r w:rsidR="00A02029">
        <w:rPr>
          <w:b w:val="0"/>
          <w:sz w:val="28"/>
          <w:szCs w:val="28"/>
        </w:rPr>
        <w:t xml:space="preserve"> 277</w:t>
      </w:r>
    </w:p>
    <w:p w:rsidR="006D7555" w:rsidRDefault="006271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6D7555" w:rsidRDefault="006D7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555" w:rsidRDefault="0062712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норматива стоимости одного квадратного метра</w:t>
      </w:r>
    </w:p>
    <w:p w:rsidR="006D7555" w:rsidRDefault="0062712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общей площади жилья  по муниципальному образованию</w:t>
      </w:r>
    </w:p>
    <w:p w:rsidR="006D7555" w:rsidRDefault="0062712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«Муниципальный округ Сюмсинский район Удмуртской Республики» </w:t>
      </w:r>
    </w:p>
    <w:p w:rsidR="006D7555" w:rsidRDefault="0062712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 2024 год</w:t>
      </w:r>
    </w:p>
    <w:p w:rsidR="006D7555" w:rsidRDefault="006D755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D7555" w:rsidRPr="00C225D8" w:rsidRDefault="00627121">
      <w:pPr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C225D8">
        <w:rPr>
          <w:rFonts w:ascii="Times New Roman" w:hAnsi="Times New Roman" w:cs="Times New Roman"/>
          <w:sz w:val="28"/>
          <w:szCs w:val="28"/>
        </w:rPr>
        <w:t>В соответствии с 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</w:t>
      </w:r>
      <w:r w:rsidR="00CA415E" w:rsidRPr="00C225D8">
        <w:rPr>
          <w:rFonts w:ascii="Times New Roman" w:hAnsi="Times New Roman" w:cs="Times New Roman"/>
          <w:sz w:val="28"/>
          <w:szCs w:val="28"/>
        </w:rPr>
        <w:t xml:space="preserve">ерации»,  на основании </w:t>
      </w:r>
      <w:r w:rsidRPr="00C225D8">
        <w:rPr>
          <w:rFonts w:ascii="Times New Roman" w:hAnsi="Times New Roman" w:cs="Times New Roman"/>
          <w:sz w:val="28"/>
          <w:szCs w:val="28"/>
        </w:rPr>
        <w:t>постановления Правительства Удмуртской Республики от 16 ноября 2009 года № 329 «О</w:t>
      </w:r>
      <w:r w:rsidR="00CA415E" w:rsidRPr="00C225D8">
        <w:rPr>
          <w:rFonts w:ascii="Times New Roman" w:hAnsi="Times New Roman" w:cs="Times New Roman"/>
          <w:sz w:val="28"/>
          <w:szCs w:val="28"/>
        </w:rPr>
        <w:t xml:space="preserve"> мерах по реализации в Удмуртской Республике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</w:t>
      </w:r>
      <w:r w:rsidR="00CA415E" w:rsidRPr="00C225D8">
        <w:rPr>
          <w:rFonts w:ascii="Times New Roman" w:eastAsiaTheme="minorHAnsi" w:hAnsi="Times New Roman" w:cs="Times New Roman"/>
          <w:sz w:val="28"/>
          <w:szCs w:val="28"/>
          <w:lang w:eastAsia="ru-RU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225D8" w:rsidRPr="00C225D8">
        <w:rPr>
          <w:rFonts w:ascii="Times New Roman" w:eastAsiaTheme="minorHAnsi" w:hAnsi="Times New Roman" w:cs="Times New Roman"/>
          <w:sz w:val="28"/>
          <w:szCs w:val="28"/>
          <w:lang w:eastAsia="ru-RU"/>
        </w:rPr>
        <w:t xml:space="preserve">, </w:t>
      </w:r>
      <w:r w:rsidRPr="00C225D8">
        <w:rPr>
          <w:rFonts w:ascii="Times New Roman" w:hAnsi="Times New Roman" w:cs="Times New Roman"/>
          <w:sz w:val="28"/>
          <w:szCs w:val="28"/>
        </w:rPr>
        <w:t>постановлением Правительства Удмуртской Республики от 17 февраля  2014 года № 50 «О внесении изменений в постановление Правительства Удмуртской Республики от 20 ноября 2006 года № 127 «О реализации Закона Удмуртской Республики от 5 мая 2006 года № 13-РЗ «О мерах по социальной</w:t>
      </w:r>
      <w:r w:rsidR="00C225D8">
        <w:rPr>
          <w:rFonts w:ascii="Times New Roman" w:hAnsi="Times New Roman" w:cs="Times New Roman"/>
          <w:sz w:val="28"/>
          <w:szCs w:val="28"/>
        </w:rPr>
        <w:t xml:space="preserve"> поддержке многодетных семей», </w:t>
      </w:r>
      <w:r w:rsidRPr="00C225D8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 образования «Муниципальный округ Сюмсинский район Удмуртской Республики», </w:t>
      </w:r>
      <w:r w:rsidRPr="00C225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225D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6D7555" w:rsidRDefault="00627121">
      <w:pPr>
        <w:pStyle w:val="ConsPlusTitle"/>
        <w:widowControl/>
        <w:ind w:firstLineChars="235" w:firstLine="65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 Утвердить норматив  стоимости одного квадратного метра общей п</w:t>
      </w:r>
      <w:r w:rsidR="00C225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лощади жилья по муниципальному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образованию «Муниципальный округ Сюмсинский район Удмуртской Республики»  на 2024</w:t>
      </w:r>
      <w:r w:rsidR="00C225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для расчета размера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социальной выплаты на приобретение (строительство) жилого помещения  для молодых семей участников подпрограммы «Обеспечение жильём молодых семей» государственной программы Российской Федерации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«Обеспечение доступным и комфортным жильем и коммунальными услугами граждан Российской Федерации» в размере  </w:t>
      </w:r>
      <w:r w:rsidR="00C225D8">
        <w:rPr>
          <w:rFonts w:ascii="Times New Roman" w:hAnsi="Times New Roman" w:cs="Times New Roman"/>
          <w:b w:val="0"/>
          <w:bCs w:val="0"/>
          <w:sz w:val="28"/>
          <w:szCs w:val="28"/>
        </w:rPr>
        <w:t>32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305,00 (Тридцать две тысячи триста пять) рублей 00 копеек. </w:t>
      </w:r>
    </w:p>
    <w:p w:rsidR="006D7555" w:rsidRDefault="00627121">
      <w:pPr>
        <w:pStyle w:val="ConsPlusTitle"/>
        <w:widowControl/>
        <w:ind w:firstLineChars="235" w:firstLine="65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 Контроль за исполнением настоящего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 Альматова А</w:t>
      </w:r>
      <w:r w:rsidR="002D1AC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2D1AC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D7555" w:rsidRDefault="006D7555">
      <w:pPr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555" w:rsidRDefault="006D7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7555" w:rsidRDefault="006271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района                                                            П.П.Кудрявцев  </w:t>
      </w:r>
    </w:p>
    <w:p w:rsidR="006D7555" w:rsidRDefault="006D755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D7555" w:rsidRDefault="006D7555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D7555" w:rsidRDefault="006D7555"/>
    <w:sectPr w:rsidR="006D7555" w:rsidSect="003B301F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88B" w:rsidRDefault="00D1588B">
      <w:pPr>
        <w:spacing w:line="240" w:lineRule="auto"/>
      </w:pPr>
      <w:r>
        <w:separator/>
      </w:r>
    </w:p>
  </w:endnote>
  <w:endnote w:type="continuationSeparator" w:id="1">
    <w:p w:rsidR="00D1588B" w:rsidRDefault="00D15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88B" w:rsidRDefault="00D1588B">
      <w:pPr>
        <w:spacing w:after="0"/>
      </w:pPr>
      <w:r>
        <w:separator/>
      </w:r>
    </w:p>
  </w:footnote>
  <w:footnote w:type="continuationSeparator" w:id="1">
    <w:p w:rsidR="00D1588B" w:rsidRDefault="00D1588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AutoText"/>
      </w:docPartObj>
    </w:sdtPr>
    <w:sdtContent>
      <w:p w:rsidR="006D7555" w:rsidRDefault="008D2F9C">
        <w:pPr>
          <w:pStyle w:val="a5"/>
          <w:jc w:val="center"/>
        </w:pPr>
        <w:r>
          <w:fldChar w:fldCharType="begin"/>
        </w:r>
        <w:r w:rsidR="00627121">
          <w:instrText>PAGE   \* MERGEFORMAT</w:instrText>
        </w:r>
        <w:r>
          <w:fldChar w:fldCharType="separate"/>
        </w:r>
        <w:r w:rsidR="00F83CBD">
          <w:rPr>
            <w:noProof/>
          </w:rPr>
          <w:t>2</w:t>
        </w:r>
        <w:r>
          <w:fldChar w:fldCharType="end"/>
        </w:r>
      </w:p>
    </w:sdtContent>
  </w:sdt>
  <w:p w:rsidR="006D7555" w:rsidRDefault="006D75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70A69"/>
    <w:rsid w:val="00092172"/>
    <w:rsid w:val="000B7BEA"/>
    <w:rsid w:val="001F6622"/>
    <w:rsid w:val="002000F9"/>
    <w:rsid w:val="0023200F"/>
    <w:rsid w:val="002A1DCC"/>
    <w:rsid w:val="002A2792"/>
    <w:rsid w:val="002D1ACA"/>
    <w:rsid w:val="00380E63"/>
    <w:rsid w:val="003B301F"/>
    <w:rsid w:val="003D7E34"/>
    <w:rsid w:val="004408F5"/>
    <w:rsid w:val="00511906"/>
    <w:rsid w:val="005E59E5"/>
    <w:rsid w:val="00627121"/>
    <w:rsid w:val="006664BA"/>
    <w:rsid w:val="006D7555"/>
    <w:rsid w:val="00786619"/>
    <w:rsid w:val="0079119D"/>
    <w:rsid w:val="00795F22"/>
    <w:rsid w:val="007E0619"/>
    <w:rsid w:val="008D2F9C"/>
    <w:rsid w:val="00912F0C"/>
    <w:rsid w:val="009D1CDB"/>
    <w:rsid w:val="00A02029"/>
    <w:rsid w:val="00A10430"/>
    <w:rsid w:val="00A30C39"/>
    <w:rsid w:val="00A53C4C"/>
    <w:rsid w:val="00A61132"/>
    <w:rsid w:val="00AA33BF"/>
    <w:rsid w:val="00BE5718"/>
    <w:rsid w:val="00C225D8"/>
    <w:rsid w:val="00C328D0"/>
    <w:rsid w:val="00C616B6"/>
    <w:rsid w:val="00C92CCB"/>
    <w:rsid w:val="00CA415E"/>
    <w:rsid w:val="00CD6E9C"/>
    <w:rsid w:val="00D1588B"/>
    <w:rsid w:val="00D3669B"/>
    <w:rsid w:val="00DE5184"/>
    <w:rsid w:val="00F83CBD"/>
    <w:rsid w:val="1B496251"/>
    <w:rsid w:val="6C82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1F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30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0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301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rsid w:val="003B301F"/>
    <w:pPr>
      <w:spacing w:after="120"/>
    </w:pPr>
  </w:style>
  <w:style w:type="paragraph" w:styleId="a9">
    <w:name w:val="footer"/>
    <w:basedOn w:val="a"/>
    <w:link w:val="aa"/>
    <w:uiPriority w:val="99"/>
    <w:unhideWhenUsed/>
    <w:rsid w:val="003B301F"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39"/>
    <w:rsid w:val="003B3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B301F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B301F"/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3B301F"/>
    <w:rPr>
      <w:rFonts w:ascii="Calibri" w:eastAsia="Calibri" w:hAnsi="Calibri" w:cs="Calibri"/>
    </w:rPr>
  </w:style>
  <w:style w:type="character" w:customStyle="1" w:styleId="aa">
    <w:name w:val="Нижний колонтитул Знак"/>
    <w:basedOn w:val="a0"/>
    <w:link w:val="a9"/>
    <w:uiPriority w:val="99"/>
    <w:rsid w:val="003B301F"/>
    <w:rPr>
      <w:rFonts w:ascii="Calibri" w:eastAsia="Calibri" w:hAnsi="Calibri" w:cs="Calibri"/>
    </w:rPr>
  </w:style>
  <w:style w:type="character" w:customStyle="1" w:styleId="a4">
    <w:name w:val="Текст выноски Знак"/>
    <w:basedOn w:val="a0"/>
    <w:link w:val="a3"/>
    <w:uiPriority w:val="99"/>
    <w:semiHidden/>
    <w:rsid w:val="003B301F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3B301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USER</cp:lastModifiedBy>
  <cp:revision>2</cp:revision>
  <cp:lastPrinted>2023-05-17T09:44:00Z</cp:lastPrinted>
  <dcterms:created xsi:type="dcterms:W3CDTF">2023-05-18T11:28:00Z</dcterms:created>
  <dcterms:modified xsi:type="dcterms:W3CDTF">2023-05-18T11:28:00Z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D95184A6F260490DBA4AC4B4423FEA35</vt:lpwstr>
  </property>
</Properties>
</file>