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351" w:type="dxa"/>
        <w:tblLayout w:type="fixed"/>
        <w:tblLook w:val="04A0"/>
      </w:tblPr>
      <w:tblGrid>
        <w:gridCol w:w="4677"/>
        <w:gridCol w:w="1702"/>
        <w:gridCol w:w="4004"/>
      </w:tblGrid>
      <w:tr w:rsidR="00E7683E">
        <w:trPr>
          <w:trHeight w:val="1257"/>
        </w:trPr>
        <w:tc>
          <w:tcPr>
            <w:tcW w:w="4677" w:type="dxa"/>
          </w:tcPr>
          <w:p w:rsidR="00E7683E" w:rsidRDefault="005C6F1E">
            <w:pPr>
              <w:widowControl w:val="0"/>
              <w:jc w:val="center"/>
              <w:rPr>
                <w:spacing w:val="50"/>
              </w:rPr>
            </w:pPr>
            <w:r>
              <w:rPr>
                <w:spacing w:val="50"/>
              </w:rPr>
              <w:t xml:space="preserve">Администрация </w:t>
            </w:r>
            <w:r>
              <w:rPr>
                <w:spacing w:val="50"/>
              </w:rPr>
              <w:br/>
              <w:t>муниципального образования «Муниципальный округ</w:t>
            </w:r>
          </w:p>
          <w:p w:rsidR="00E7683E" w:rsidRDefault="005C6F1E">
            <w:pPr>
              <w:widowControl w:val="0"/>
              <w:jc w:val="center"/>
              <w:rPr>
                <w:spacing w:val="50"/>
              </w:rPr>
            </w:pPr>
            <w:r>
              <w:rPr>
                <w:spacing w:val="50"/>
              </w:rPr>
              <w:t>Сюмсинский район</w:t>
            </w:r>
          </w:p>
          <w:p w:rsidR="00E7683E" w:rsidRDefault="005C6F1E">
            <w:pPr>
              <w:pStyle w:val="a3"/>
              <w:widowControl w:val="0"/>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p>
          <w:p w:rsidR="00E7683E" w:rsidRDefault="00E7683E">
            <w:pPr>
              <w:pStyle w:val="a3"/>
              <w:widowControl w:val="0"/>
              <w:jc w:val="center"/>
              <w:rPr>
                <w:rFonts w:ascii="Times New Roman" w:hAnsi="Times New Roman" w:cs="Times New Roman"/>
                <w:spacing w:val="20"/>
                <w:sz w:val="24"/>
                <w:szCs w:val="24"/>
              </w:rPr>
            </w:pPr>
          </w:p>
        </w:tc>
        <w:tc>
          <w:tcPr>
            <w:tcW w:w="1702" w:type="dxa"/>
          </w:tcPr>
          <w:p w:rsidR="00E7683E" w:rsidRDefault="005C6F1E">
            <w:pPr>
              <w:widowControl w:val="0"/>
              <w:jc w:val="center"/>
              <w:rPr>
                <w:spacing w:val="20"/>
              </w:rPr>
            </w:pPr>
            <w:r>
              <w:rPr>
                <w:noProof/>
              </w:rPr>
              <w:drawing>
                <wp:inline distT="0" distB="0" distL="0" distR="0">
                  <wp:extent cx="714375" cy="68580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pic:cNvPicPr>
                            <a:picLocks noChangeAspect="1" noChangeArrowheads="1"/>
                          </pic:cNvPicPr>
                        </pic:nvPicPr>
                        <pic:blipFill>
                          <a:blip r:embed="rId9"/>
                          <a:stretch>
                            <a:fillRect/>
                          </a:stretch>
                        </pic:blipFill>
                        <pic:spPr bwMode="auto">
                          <a:xfrm>
                            <a:off x="0" y="0"/>
                            <a:ext cx="714375" cy="685800"/>
                          </a:xfrm>
                          <a:prstGeom prst="rect">
                            <a:avLst/>
                          </a:prstGeom>
                        </pic:spPr>
                      </pic:pic>
                    </a:graphicData>
                  </a:graphic>
                </wp:inline>
              </w:drawing>
            </w:r>
          </w:p>
        </w:tc>
        <w:tc>
          <w:tcPr>
            <w:tcW w:w="4004" w:type="dxa"/>
          </w:tcPr>
          <w:p w:rsidR="00E7683E" w:rsidRDefault="005C6F1E">
            <w:pPr>
              <w:pStyle w:val="a3"/>
              <w:widowControl w:val="0"/>
              <w:spacing w:after="0" w:line="240" w:lineRule="auto"/>
              <w:jc w:val="center"/>
              <w:rPr>
                <w:rFonts w:ascii="Times New Roman" w:hAnsi="Times New Roman"/>
                <w:spacing w:val="50"/>
                <w:sz w:val="24"/>
                <w:szCs w:val="24"/>
              </w:rPr>
            </w:pPr>
            <w:r>
              <w:rPr>
                <w:rFonts w:ascii="Times New Roman" w:hAnsi="Times New Roman"/>
                <w:spacing w:val="50"/>
                <w:sz w:val="24"/>
                <w:szCs w:val="24"/>
              </w:rPr>
              <w:t>«Удмурт Элькунысь</w:t>
            </w:r>
          </w:p>
          <w:p w:rsidR="00E7683E" w:rsidRDefault="005C6F1E">
            <w:pPr>
              <w:pStyle w:val="a3"/>
              <w:widowControl w:val="0"/>
              <w:spacing w:after="0" w:line="240" w:lineRule="auto"/>
              <w:jc w:val="center"/>
              <w:rPr>
                <w:rFonts w:ascii="Times New Roman" w:hAnsi="Times New Roman"/>
                <w:spacing w:val="50"/>
                <w:sz w:val="24"/>
                <w:szCs w:val="24"/>
              </w:rPr>
            </w:pPr>
            <w:r>
              <w:rPr>
                <w:rFonts w:ascii="Times New Roman" w:hAnsi="Times New Roman"/>
                <w:spacing w:val="50"/>
                <w:sz w:val="24"/>
                <w:szCs w:val="24"/>
              </w:rPr>
              <w:t>Сюмси ёрос</w:t>
            </w:r>
          </w:p>
          <w:p w:rsidR="00E7683E" w:rsidRDefault="005C6F1E">
            <w:pPr>
              <w:pStyle w:val="a3"/>
              <w:widowControl w:val="0"/>
              <w:spacing w:after="0" w:line="240" w:lineRule="auto"/>
              <w:jc w:val="center"/>
              <w:rPr>
                <w:rFonts w:ascii="Times New Roman" w:hAnsi="Times New Roman"/>
                <w:spacing w:val="50"/>
                <w:sz w:val="24"/>
                <w:szCs w:val="24"/>
              </w:rPr>
            </w:pPr>
            <w:r>
              <w:rPr>
                <w:rFonts w:ascii="Times New Roman" w:hAnsi="Times New Roman"/>
                <w:spacing w:val="50"/>
                <w:sz w:val="24"/>
                <w:szCs w:val="24"/>
              </w:rPr>
              <w:t>муниципал округ»</w:t>
            </w:r>
          </w:p>
          <w:p w:rsidR="00E7683E" w:rsidRDefault="005C6F1E">
            <w:pPr>
              <w:pStyle w:val="a3"/>
              <w:widowControl w:val="0"/>
              <w:spacing w:line="240" w:lineRule="auto"/>
              <w:contextualSpacing/>
              <w:jc w:val="center"/>
              <w:rPr>
                <w:rFonts w:asciiTheme="minorHAnsi" w:hAnsiTheme="minorHAnsi" w:cs="Udmurt Academy"/>
                <w:spacing w:val="50"/>
                <w:sz w:val="24"/>
                <w:szCs w:val="24"/>
              </w:rPr>
            </w:pPr>
            <w:r>
              <w:rPr>
                <w:rFonts w:ascii="Udmurt Academy" w:hAnsi="Udmurt Academy" w:cs="Udmurt Academy"/>
                <w:spacing w:val="50"/>
                <w:sz w:val="24"/>
                <w:szCs w:val="24"/>
              </w:rPr>
              <w:t>муниципал кылдытэтлэн</w:t>
            </w:r>
          </w:p>
          <w:p w:rsidR="00E7683E" w:rsidRDefault="005C6F1E">
            <w:pPr>
              <w:pStyle w:val="a3"/>
              <w:widowControl w:val="0"/>
              <w:spacing w:line="240" w:lineRule="auto"/>
              <w:contextualSpacing/>
              <w:jc w:val="center"/>
              <w:rPr>
                <w:rFonts w:ascii="Times New Roman" w:hAnsi="Times New Roman" w:cs="Times New Roman"/>
                <w:spacing w:val="20"/>
                <w:sz w:val="24"/>
                <w:szCs w:val="24"/>
              </w:rPr>
            </w:pPr>
            <w:r>
              <w:rPr>
                <w:rFonts w:ascii="Times New Roman" w:hAnsi="Times New Roman"/>
                <w:spacing w:val="50"/>
                <w:sz w:val="24"/>
                <w:szCs w:val="24"/>
              </w:rPr>
              <w:t>А</w:t>
            </w:r>
            <w:r>
              <w:rPr>
                <w:rFonts w:ascii="Udmurt Academy" w:hAnsi="Udmurt Academy" w:cs="Udmurt Academy"/>
                <w:spacing w:val="50"/>
                <w:sz w:val="24"/>
                <w:szCs w:val="24"/>
              </w:rPr>
              <w:t>дминистрациез</w:t>
            </w:r>
          </w:p>
        </w:tc>
      </w:tr>
    </w:tbl>
    <w:p w:rsidR="00E7683E" w:rsidRDefault="005C6F1E">
      <w:pPr>
        <w:pStyle w:val="Heading1"/>
        <w:jc w:val="center"/>
        <w:rPr>
          <w:rFonts w:ascii="Times New Roman" w:hAnsi="Times New Roman" w:cs="Times New Roman"/>
          <w:spacing w:val="20"/>
          <w:sz w:val="40"/>
          <w:szCs w:val="40"/>
        </w:rPr>
      </w:pPr>
      <w:r>
        <w:rPr>
          <w:rFonts w:ascii="Times New Roman" w:hAnsi="Times New Roman" w:cs="Times New Roman"/>
          <w:spacing w:val="20"/>
          <w:sz w:val="40"/>
          <w:szCs w:val="40"/>
        </w:rPr>
        <w:t>ПОСТАНОВЛЕНИЕ</w:t>
      </w:r>
    </w:p>
    <w:p w:rsidR="00E7683E" w:rsidRDefault="005C6F1E">
      <w:pPr>
        <w:pStyle w:val="Heading1"/>
        <w:rPr>
          <w:rFonts w:ascii="Times New Roman" w:hAnsi="Times New Roman" w:cs="Times New Roman"/>
          <w:b w:val="0"/>
          <w:sz w:val="28"/>
          <w:szCs w:val="28"/>
        </w:rPr>
      </w:pPr>
      <w:r>
        <w:rPr>
          <w:rFonts w:ascii="Times New Roman" w:hAnsi="Times New Roman" w:cs="Times New Roman"/>
          <w:b w:val="0"/>
          <w:sz w:val="28"/>
          <w:szCs w:val="28"/>
        </w:rPr>
        <w:t>от 13 ноября 2023 года                                                                                   № 696</w:t>
      </w:r>
    </w:p>
    <w:p w:rsidR="00E7683E" w:rsidRDefault="005C6F1E">
      <w:pPr>
        <w:jc w:val="center"/>
        <w:rPr>
          <w:sz w:val="28"/>
          <w:szCs w:val="28"/>
        </w:rPr>
      </w:pPr>
      <w:r>
        <w:rPr>
          <w:sz w:val="28"/>
          <w:szCs w:val="28"/>
        </w:rPr>
        <w:t>с. Сюмси</w:t>
      </w:r>
    </w:p>
    <w:p w:rsidR="00E7683E" w:rsidRDefault="005C6F1E">
      <w:pPr>
        <w:jc w:val="both"/>
        <w:rPr>
          <w:color w:val="000000"/>
          <w:sz w:val="28"/>
          <w:szCs w:val="28"/>
        </w:rPr>
      </w:pPr>
      <w:r>
        <w:rPr>
          <w:color w:val="000000"/>
          <w:sz w:val="28"/>
          <w:szCs w:val="28"/>
        </w:rPr>
        <w:tab/>
      </w:r>
      <w:r w:rsidR="00BA31A5" w:rsidRPr="00BA31A5">
        <w:pict>
          <v:rect id="_x0000_s1116" style="position:absolute;left:0;text-align:left;margin-left:-3.3pt;margin-top:13.75pt;width:470.25pt;height:93pt;z-index:251611648;mso-position-horizontal-relative:text;mso-position-vertical-relative:text" stroked="f" strokeweight="0">
            <v:textbox>
              <w:txbxContent>
                <w:p w:rsidR="002A3EC7" w:rsidRDefault="002A3EC7">
                  <w:pPr>
                    <w:pStyle w:val="ConsPlusTitle"/>
                    <w:widowControl/>
                    <w:jc w:val="center"/>
                    <w:rPr>
                      <w:b w:val="0"/>
                      <w:bCs w:val="0"/>
                      <w:sz w:val="28"/>
                      <w:szCs w:val="28"/>
                    </w:rPr>
                  </w:pPr>
                  <w:r>
                    <w:rPr>
                      <w:b w:val="0"/>
                      <w:sz w:val="28"/>
                      <w:szCs w:val="28"/>
                    </w:rPr>
                    <w:t xml:space="preserve">О внесении изменений в муниципальную программу </w:t>
                  </w:r>
                  <w:r>
                    <w:rPr>
                      <w:b w:val="0"/>
                      <w:bCs w:val="0"/>
                      <w:sz w:val="28"/>
                      <w:szCs w:val="28"/>
                    </w:rPr>
                    <w:t>«Муниципальное управление», утвержденную постановлением Администрации муниципального образования «Муниципальный округ Сюмсинский район Удмуртской Республики» от 16 марта 2022 года № 167 «Об утверждении муниципальной программы «Муниципальное управление»</w:t>
                  </w:r>
                </w:p>
                <w:p w:rsidR="002A3EC7" w:rsidRDefault="002A3EC7">
                  <w:pPr>
                    <w:pStyle w:val="ConsPlusTitle"/>
                    <w:widowControl/>
                    <w:jc w:val="center"/>
                    <w:rPr>
                      <w:b w:val="0"/>
                      <w:bCs w:val="0"/>
                      <w:sz w:val="28"/>
                      <w:szCs w:val="28"/>
                    </w:rPr>
                  </w:pPr>
                </w:p>
                <w:p w:rsidR="002A3EC7" w:rsidRDefault="002A3EC7">
                  <w:pPr>
                    <w:pStyle w:val="ConsPlusTitle"/>
                    <w:widowControl/>
                    <w:jc w:val="center"/>
                    <w:rPr>
                      <w:b w:val="0"/>
                      <w:bCs w:val="0"/>
                      <w:sz w:val="28"/>
                      <w:szCs w:val="28"/>
                    </w:rPr>
                  </w:pPr>
                </w:p>
                <w:p w:rsidR="002A3EC7" w:rsidRDefault="002A3EC7">
                  <w:pPr>
                    <w:pStyle w:val="ConsPlusTitle"/>
                    <w:widowControl/>
                    <w:jc w:val="center"/>
                    <w:rPr>
                      <w:b w:val="0"/>
                      <w:bCs w:val="0"/>
                      <w:sz w:val="28"/>
                      <w:szCs w:val="28"/>
                    </w:rPr>
                  </w:pPr>
                </w:p>
                <w:p w:rsidR="002A3EC7" w:rsidRDefault="002A3EC7">
                  <w:pPr>
                    <w:pStyle w:val="ConsPlusTitle"/>
                    <w:widowControl/>
                    <w:jc w:val="center"/>
                    <w:rPr>
                      <w:b w:val="0"/>
                    </w:rPr>
                  </w:pPr>
                </w:p>
              </w:txbxContent>
            </v:textbox>
          </v:rect>
        </w:pict>
      </w:r>
    </w:p>
    <w:p w:rsidR="00E7683E" w:rsidRDefault="00E7683E">
      <w:pPr>
        <w:rPr>
          <w:sz w:val="28"/>
          <w:szCs w:val="28"/>
        </w:rPr>
      </w:pPr>
    </w:p>
    <w:p w:rsidR="00E7683E" w:rsidRDefault="00E7683E">
      <w:pPr>
        <w:rPr>
          <w:sz w:val="28"/>
          <w:szCs w:val="28"/>
        </w:rPr>
      </w:pPr>
    </w:p>
    <w:p w:rsidR="00E7683E" w:rsidRDefault="00E7683E">
      <w:pPr>
        <w:rPr>
          <w:sz w:val="28"/>
          <w:szCs w:val="28"/>
        </w:rPr>
      </w:pPr>
    </w:p>
    <w:p w:rsidR="00E7683E" w:rsidRDefault="00E7683E">
      <w:pPr>
        <w:rPr>
          <w:sz w:val="28"/>
          <w:szCs w:val="28"/>
        </w:rPr>
      </w:pPr>
    </w:p>
    <w:p w:rsidR="00E7683E" w:rsidRDefault="00E7683E">
      <w:pPr>
        <w:jc w:val="both"/>
        <w:rPr>
          <w:sz w:val="28"/>
          <w:szCs w:val="28"/>
        </w:rPr>
      </w:pPr>
    </w:p>
    <w:p w:rsidR="00E7683E" w:rsidRDefault="005C6F1E">
      <w:pPr>
        <w:jc w:val="both"/>
        <w:rPr>
          <w:sz w:val="28"/>
          <w:szCs w:val="28"/>
        </w:rPr>
      </w:pPr>
      <w:r>
        <w:rPr>
          <w:sz w:val="28"/>
          <w:szCs w:val="28"/>
        </w:rPr>
        <w:tab/>
      </w:r>
    </w:p>
    <w:p w:rsidR="00E7683E" w:rsidRDefault="00E7683E">
      <w:pPr>
        <w:jc w:val="both"/>
        <w:rPr>
          <w:sz w:val="28"/>
          <w:szCs w:val="28"/>
        </w:rPr>
      </w:pPr>
    </w:p>
    <w:p w:rsidR="00E7683E" w:rsidRDefault="005C6F1E">
      <w:pPr>
        <w:ind w:firstLine="709"/>
        <w:jc w:val="both"/>
        <w:rPr>
          <w:color w:val="000000"/>
          <w:spacing w:val="20"/>
          <w:sz w:val="28"/>
          <w:szCs w:val="28"/>
        </w:rPr>
      </w:pPr>
      <w:r>
        <w:rPr>
          <w:sz w:val="28"/>
          <w:szCs w:val="28"/>
        </w:rPr>
        <w:t xml:space="preserve">В соответствии с постановлением Администрации муниципального образования «Муниципальный округ Сюмсинский район Удмуртской Республики» от 1 февраля 2022 года № 79 «Об утверждении Порядка разработки, реализации и оценки эффективности муниципальных программ муниципального образования «Муниципальный округ Сюмсинский район Удмуртской Республики»,  решением Совета депутатов муниципального образования «Муниципальный округ Сюмсинский район Удмуртской Республики» от 26 октября 2023 года № 309 «О внесении изменений в решение Совета депутатов муниципального образования «Муниципальный округ Сюмсинский район Удмуртской Республики» от 22 декабря 2022 года № 214 «О бюджете муниципального образования «Муниципальный округ Сюмсинский район Удмуртской Республики» на 2023 год и на плановый период 2024 и 2025 годов» </w:t>
      </w:r>
      <w:r>
        <w:rPr>
          <w:b/>
          <w:color w:val="000000"/>
          <w:sz w:val="28"/>
          <w:szCs w:val="28"/>
        </w:rPr>
        <w:t xml:space="preserve">Администрация муниципального образования «Муниципальный округ Сюмсинский район Удмуртской Республики» </w:t>
      </w:r>
      <w:r>
        <w:rPr>
          <w:b/>
          <w:color w:val="000000"/>
          <w:spacing w:val="20"/>
          <w:sz w:val="28"/>
          <w:szCs w:val="28"/>
        </w:rPr>
        <w:t>постановляет:</w:t>
      </w:r>
    </w:p>
    <w:p w:rsidR="00E7683E" w:rsidRDefault="005C6F1E">
      <w:pPr>
        <w:ind w:firstLine="709"/>
        <w:jc w:val="both"/>
        <w:rPr>
          <w:bCs/>
          <w:sz w:val="28"/>
          <w:szCs w:val="28"/>
        </w:rPr>
      </w:pPr>
      <w:r>
        <w:rPr>
          <w:bCs/>
          <w:sz w:val="28"/>
          <w:szCs w:val="28"/>
        </w:rPr>
        <w:t>1.Внести изменения в муниципальную программу «Муниципальное управление»,</w:t>
      </w:r>
      <w:r>
        <w:rPr>
          <w:sz w:val="28"/>
          <w:szCs w:val="28"/>
        </w:rPr>
        <w:t xml:space="preserve"> утвержденную постановлением Администрации муниципального образования «Муниципальный округ Сюмсинский район Удмуртской Республики» от 16 марта 2022 года № 167 «Об утверждении муниципальной программы «Муниципальное управление»</w:t>
      </w:r>
      <w:r>
        <w:rPr>
          <w:b/>
          <w:bCs/>
          <w:sz w:val="28"/>
          <w:szCs w:val="28"/>
        </w:rPr>
        <w:t xml:space="preserve">, </w:t>
      </w:r>
      <w:r>
        <w:rPr>
          <w:bCs/>
          <w:sz w:val="28"/>
          <w:szCs w:val="28"/>
        </w:rPr>
        <w:t xml:space="preserve">изложив её в новой редакции согласно приложению.  </w:t>
      </w:r>
    </w:p>
    <w:p w:rsidR="00E7683E" w:rsidRDefault="005C6F1E">
      <w:pPr>
        <w:ind w:firstLine="709"/>
        <w:jc w:val="both"/>
        <w:rPr>
          <w:sz w:val="28"/>
          <w:szCs w:val="28"/>
        </w:rPr>
      </w:pPr>
      <w:r>
        <w:rPr>
          <w:sz w:val="28"/>
          <w:szCs w:val="28"/>
        </w:rPr>
        <w:t xml:space="preserve">2. Контроль за исполнением настоящего постановления возложить на руководителя Аппарата Главы муниципального образования </w:t>
      </w:r>
      <w:r>
        <w:rPr>
          <w:sz w:val="28"/>
          <w:szCs w:val="28"/>
        </w:rPr>
        <w:lastRenderedPageBreak/>
        <w:t>«Муниципальный округ Сюмсинский район Удмуртской Республики», районного Совета депутатов и Администрации района.</w:t>
      </w:r>
    </w:p>
    <w:p w:rsidR="00E7683E" w:rsidRDefault="005C6F1E">
      <w:pPr>
        <w:ind w:firstLine="708"/>
        <w:jc w:val="both"/>
        <w:rPr>
          <w:bCs/>
          <w:sz w:val="28"/>
          <w:szCs w:val="28"/>
        </w:rPr>
      </w:pPr>
      <w:r>
        <w:rPr>
          <w:bCs/>
          <w:sz w:val="28"/>
          <w:szCs w:val="28"/>
        </w:rPr>
        <w:t>3. Опубликовать настоящее постановление на официальном сайте муниципального образования «Муниципальный округ Сюмсинский район Удмуртской Республики».</w:t>
      </w:r>
    </w:p>
    <w:p w:rsidR="00E7683E" w:rsidRDefault="00E7683E">
      <w:pPr>
        <w:jc w:val="both"/>
        <w:rPr>
          <w:bCs/>
          <w:sz w:val="28"/>
          <w:szCs w:val="28"/>
        </w:rPr>
      </w:pPr>
    </w:p>
    <w:p w:rsidR="00E7683E" w:rsidRDefault="00E7683E">
      <w:pPr>
        <w:jc w:val="both"/>
        <w:rPr>
          <w:bCs/>
          <w:sz w:val="28"/>
          <w:szCs w:val="28"/>
        </w:rPr>
      </w:pPr>
    </w:p>
    <w:p w:rsidR="00E7683E" w:rsidRDefault="005C6F1E">
      <w:pPr>
        <w:rPr>
          <w:sz w:val="28"/>
          <w:szCs w:val="28"/>
        </w:rPr>
      </w:pPr>
      <w:r>
        <w:rPr>
          <w:sz w:val="28"/>
          <w:szCs w:val="28"/>
        </w:rPr>
        <w:t>Глава Сюмсинского района                                                            П.П.Кудрявцев</w:t>
      </w:r>
    </w:p>
    <w:p w:rsidR="00E7683E" w:rsidRDefault="00E7683E">
      <w:pPr>
        <w:rPr>
          <w:sz w:val="28"/>
          <w:szCs w:val="28"/>
        </w:rPr>
      </w:pPr>
    </w:p>
    <w:p w:rsidR="00E7683E" w:rsidRDefault="00E7683E">
      <w:pPr>
        <w:rPr>
          <w:sz w:val="28"/>
          <w:szCs w:val="28"/>
        </w:rPr>
      </w:pPr>
    </w:p>
    <w:p w:rsidR="00E7683E" w:rsidRDefault="005C6F1E">
      <w:pPr>
        <w:jc w:val="both"/>
      </w:pPr>
      <w:r>
        <w:rPr>
          <w:sz w:val="28"/>
          <w:szCs w:val="28"/>
        </w:rPr>
        <w:tab/>
      </w: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jc w:val="both"/>
      </w:pPr>
    </w:p>
    <w:p w:rsidR="00E7683E" w:rsidRDefault="00E7683E">
      <w:pPr>
        <w:ind w:left="5103"/>
        <w:jc w:val="center"/>
        <w:sectPr w:rsidR="00E7683E">
          <w:headerReference w:type="default" r:id="rId10"/>
          <w:headerReference w:type="first" r:id="rId11"/>
          <w:pgSz w:w="11906" w:h="16838"/>
          <w:pgMar w:top="1134" w:right="851" w:bottom="1134" w:left="1701" w:header="709" w:footer="0" w:gutter="0"/>
          <w:pgNumType w:start="1"/>
          <w:cols w:space="720"/>
          <w:formProt w:val="0"/>
          <w:titlePg/>
          <w:docGrid w:linePitch="600" w:charSpace="36864"/>
        </w:sectP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sectPr w:rsidR="00E7683E">
          <w:headerReference w:type="default" r:id="rId12"/>
          <w:headerReference w:type="first" r:id="rId13"/>
          <w:pgSz w:w="11906" w:h="16838"/>
          <w:pgMar w:top="1134" w:right="851" w:bottom="1134" w:left="1701" w:header="709" w:footer="0" w:gutter="0"/>
          <w:pgNumType w:start="22"/>
          <w:cols w:space="720"/>
          <w:formProt w:val="0"/>
          <w:titlePg/>
          <w:docGrid w:linePitch="600" w:charSpace="36864"/>
        </w:sectP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E7683E">
      <w:pPr>
        <w:ind w:left="5103"/>
        <w:jc w:val="center"/>
      </w:pPr>
    </w:p>
    <w:p w:rsidR="00E7683E" w:rsidRDefault="005C6F1E">
      <w:pPr>
        <w:ind w:left="5103"/>
        <w:jc w:val="center"/>
      </w:pPr>
      <w:r>
        <w:lastRenderedPageBreak/>
        <w:t>Приложение</w:t>
      </w:r>
    </w:p>
    <w:p w:rsidR="00E7683E" w:rsidRDefault="005C6F1E">
      <w:pPr>
        <w:ind w:left="5103"/>
        <w:jc w:val="center"/>
      </w:pPr>
      <w:r>
        <w:t>к постановлению Администрации</w:t>
      </w:r>
    </w:p>
    <w:p w:rsidR="00E7683E" w:rsidRDefault="005C6F1E">
      <w:pPr>
        <w:ind w:left="5103"/>
        <w:jc w:val="center"/>
      </w:pPr>
      <w:r>
        <w:t>муниципального образования</w:t>
      </w:r>
    </w:p>
    <w:p w:rsidR="00E7683E" w:rsidRDefault="005C6F1E">
      <w:pPr>
        <w:ind w:left="5103"/>
        <w:jc w:val="center"/>
      </w:pPr>
      <w:r>
        <w:t>«Муниципальный округ</w:t>
      </w:r>
    </w:p>
    <w:p w:rsidR="00E7683E" w:rsidRDefault="005C6F1E">
      <w:pPr>
        <w:ind w:left="5103"/>
        <w:jc w:val="center"/>
      </w:pPr>
      <w:r>
        <w:t>Сюмсинский район</w:t>
      </w:r>
    </w:p>
    <w:p w:rsidR="00E7683E" w:rsidRDefault="005C6F1E">
      <w:pPr>
        <w:ind w:left="5103"/>
        <w:jc w:val="center"/>
      </w:pPr>
      <w:r>
        <w:t>Удмуртской Республики»</w:t>
      </w:r>
    </w:p>
    <w:p w:rsidR="00E7683E" w:rsidRDefault="005C6F1E">
      <w:pPr>
        <w:ind w:left="5103"/>
        <w:jc w:val="center"/>
        <w:rPr>
          <w:color w:val="C00000"/>
        </w:rPr>
      </w:pPr>
      <w:r>
        <w:t>от 13 ноября 2023 года № 696</w:t>
      </w:r>
    </w:p>
    <w:p w:rsidR="00E7683E" w:rsidRDefault="00E7683E">
      <w:pPr>
        <w:ind w:left="5103"/>
        <w:jc w:val="center"/>
      </w:pPr>
    </w:p>
    <w:p w:rsidR="00E7683E" w:rsidRDefault="005C6F1E">
      <w:pPr>
        <w:ind w:left="5103"/>
        <w:jc w:val="center"/>
      </w:pPr>
      <w:r>
        <w:t>«УТВЕРЖДЁН</w:t>
      </w:r>
    </w:p>
    <w:p w:rsidR="00E7683E" w:rsidRDefault="005C6F1E">
      <w:pPr>
        <w:ind w:left="5103"/>
        <w:jc w:val="center"/>
      </w:pPr>
      <w:r>
        <w:t>постановлением Администрации</w:t>
      </w:r>
    </w:p>
    <w:p w:rsidR="00E7683E" w:rsidRDefault="005C6F1E">
      <w:pPr>
        <w:ind w:left="5103"/>
        <w:jc w:val="center"/>
      </w:pPr>
      <w:r>
        <w:t>муниципального образования</w:t>
      </w:r>
    </w:p>
    <w:p w:rsidR="00E7683E" w:rsidRDefault="005C6F1E">
      <w:pPr>
        <w:ind w:left="5103"/>
        <w:jc w:val="center"/>
      </w:pPr>
      <w:r>
        <w:t>«Муниципальный округ</w:t>
      </w:r>
    </w:p>
    <w:p w:rsidR="00E7683E" w:rsidRDefault="005C6F1E">
      <w:pPr>
        <w:ind w:left="5103"/>
        <w:jc w:val="center"/>
      </w:pPr>
      <w:r>
        <w:t>Сюмсинский район</w:t>
      </w:r>
    </w:p>
    <w:p w:rsidR="00E7683E" w:rsidRDefault="005C6F1E">
      <w:pPr>
        <w:ind w:left="5103"/>
        <w:jc w:val="center"/>
      </w:pPr>
      <w:r>
        <w:t>Удмуртской Республики»</w:t>
      </w:r>
    </w:p>
    <w:p w:rsidR="00E7683E" w:rsidRDefault="005C6F1E">
      <w:pPr>
        <w:ind w:left="5103"/>
        <w:jc w:val="center"/>
      </w:pPr>
      <w:r>
        <w:t>от 16 марта 2022 года № 167</w:t>
      </w:r>
    </w:p>
    <w:p w:rsidR="00E7683E" w:rsidRDefault="00E7683E">
      <w:pPr>
        <w:jc w:val="both"/>
        <w:rPr>
          <w:color w:val="FF0000"/>
        </w:rPr>
      </w:pPr>
    </w:p>
    <w:p w:rsidR="00E7683E" w:rsidRDefault="005C6F1E">
      <w:pPr>
        <w:ind w:firstLine="709"/>
        <w:jc w:val="center"/>
        <w:rPr>
          <w:b/>
        </w:rPr>
      </w:pPr>
      <w:r>
        <w:rPr>
          <w:b/>
        </w:rPr>
        <w:t>ПАСПОРТ</w:t>
      </w:r>
    </w:p>
    <w:p w:rsidR="00E7683E" w:rsidRDefault="005C6F1E">
      <w:pPr>
        <w:ind w:firstLine="709"/>
        <w:jc w:val="center"/>
        <w:rPr>
          <w:b/>
        </w:rPr>
      </w:pPr>
      <w:r>
        <w:rPr>
          <w:b/>
        </w:rPr>
        <w:t>муниципальной программы «Муниципальное управление»</w:t>
      </w:r>
    </w:p>
    <w:p w:rsidR="00E7683E" w:rsidRDefault="00E7683E">
      <w:pPr>
        <w:ind w:firstLine="709"/>
        <w:jc w:val="both"/>
      </w:pPr>
    </w:p>
    <w:tbl>
      <w:tblPr>
        <w:tblW w:w="9536" w:type="dxa"/>
        <w:tblInd w:w="139" w:type="dxa"/>
        <w:tblLayout w:type="fixed"/>
        <w:tblCellMar>
          <w:left w:w="75" w:type="dxa"/>
          <w:right w:w="75" w:type="dxa"/>
        </w:tblCellMar>
        <w:tblLook w:val="04A0"/>
      </w:tblPr>
      <w:tblGrid>
        <w:gridCol w:w="2283"/>
        <w:gridCol w:w="7253"/>
      </w:tblGrid>
      <w:tr w:rsidR="00E7683E">
        <w:trPr>
          <w:trHeight w:val="400"/>
        </w:trPr>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83"/>
              <w:jc w:val="center"/>
            </w:pPr>
            <w:r>
              <w:t>Наименование муниципальной программы</w:t>
            </w:r>
          </w:p>
        </w:tc>
        <w:tc>
          <w:tcPr>
            <w:tcW w:w="7252"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709"/>
              <w:jc w:val="center"/>
            </w:pPr>
            <w:r>
              <w:t>Муниципальное управление</w:t>
            </w:r>
          </w:p>
        </w:tc>
      </w:tr>
      <w:tr w:rsidR="00E7683E">
        <w:trPr>
          <w:trHeight w:val="400"/>
        </w:trPr>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jc w:val="center"/>
            </w:pPr>
            <w:r>
              <w:t>Подпрограммы</w:t>
            </w:r>
          </w:p>
        </w:tc>
        <w:tc>
          <w:tcPr>
            <w:tcW w:w="7252"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633"/>
              <w:jc w:val="both"/>
            </w:pPr>
            <w:r>
              <w:t>9.1.Организация муниципального управления.</w:t>
            </w:r>
          </w:p>
          <w:p w:rsidR="00E7683E" w:rsidRDefault="005C6F1E">
            <w:pPr>
              <w:widowControl w:val="0"/>
              <w:ind w:firstLine="633"/>
              <w:jc w:val="both"/>
            </w:pPr>
            <w:r>
              <w:t>9.2.Управление муниципальным имуществом и земельными ресурсами.</w:t>
            </w:r>
          </w:p>
          <w:p w:rsidR="00E7683E" w:rsidRDefault="005C6F1E">
            <w:pPr>
              <w:widowControl w:val="0"/>
              <w:ind w:firstLine="633"/>
              <w:jc w:val="both"/>
            </w:pPr>
            <w:r>
              <w:t>9.3.Архивное дело.</w:t>
            </w:r>
          </w:p>
          <w:p w:rsidR="00E7683E" w:rsidRDefault="005C6F1E">
            <w:pPr>
              <w:widowControl w:val="0"/>
              <w:ind w:firstLine="633"/>
              <w:jc w:val="both"/>
            </w:pPr>
            <w:r>
              <w:t>9.4. Создание условий для государственной регистрации актов гражданского состояния.</w:t>
            </w:r>
          </w:p>
          <w:p w:rsidR="00E7683E" w:rsidRDefault="005C6F1E">
            <w:pPr>
              <w:widowControl w:val="0"/>
              <w:ind w:firstLine="633"/>
              <w:jc w:val="both"/>
            </w:pPr>
            <w:r>
              <w:t xml:space="preserve">9.5 Создание условий для реализации муниципальной программы  </w:t>
            </w:r>
          </w:p>
        </w:tc>
      </w:tr>
      <w:tr w:rsidR="00E7683E">
        <w:trPr>
          <w:trHeight w:val="400"/>
        </w:trPr>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jc w:val="center"/>
            </w:pPr>
            <w:r>
              <w:t>Координатор</w:t>
            </w:r>
          </w:p>
        </w:tc>
        <w:tc>
          <w:tcPr>
            <w:tcW w:w="7252"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709"/>
              <w:jc w:val="both"/>
            </w:pPr>
            <w:r>
              <w:t>Руководитель Аппарата Главы муниципального образования «Муниципальный округ  Сюмсинский район Удмуртской Республики», районного Совета депутатов и Администрации района</w:t>
            </w:r>
          </w:p>
        </w:tc>
      </w:tr>
      <w:tr w:rsidR="00E7683E">
        <w:trPr>
          <w:trHeight w:val="400"/>
        </w:trPr>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jc w:val="center"/>
            </w:pPr>
            <w:r>
              <w:t>Ответственный исполнитель  муниципальной программы</w:t>
            </w:r>
          </w:p>
        </w:tc>
        <w:tc>
          <w:tcPr>
            <w:tcW w:w="7252"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709"/>
              <w:jc w:val="both"/>
            </w:pPr>
            <w:r>
              <w:t>Руководитель Аппарата Главы муниципального образования «Муниципальный округ  Сюмсинский район Удмуртской Республики», районного Совета депутатов и Администрации района</w:t>
            </w:r>
          </w:p>
        </w:tc>
      </w:tr>
      <w:tr w:rsidR="00E7683E">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jc w:val="center"/>
            </w:pPr>
            <w:r>
              <w:t>Соисполнители муниципальной программы</w:t>
            </w:r>
          </w:p>
        </w:tc>
        <w:tc>
          <w:tcPr>
            <w:tcW w:w="7252"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709"/>
              <w:jc w:val="both"/>
            </w:pPr>
            <w:r>
              <w:t>-Управление организационной работы Аппарата Главы муниципального образования ««Муниципальный округ  Сюмсинский район Удмуртской Республики», районного Совета депутатов и Администрации района;</w:t>
            </w:r>
          </w:p>
          <w:p w:rsidR="00E7683E" w:rsidRDefault="005C6F1E">
            <w:pPr>
              <w:widowControl w:val="0"/>
              <w:ind w:firstLine="709"/>
              <w:jc w:val="both"/>
            </w:pPr>
            <w:r>
              <w:t>-Управление имущественных и земельных отношений;</w:t>
            </w:r>
          </w:p>
          <w:p w:rsidR="00E7683E" w:rsidRDefault="005C6F1E">
            <w:pPr>
              <w:widowControl w:val="0"/>
              <w:ind w:firstLine="709"/>
              <w:jc w:val="both"/>
            </w:pPr>
            <w:r>
              <w:t>-Отдел записи актов гражданского состояния (далее – Отдел ЗАГС, ЗАГС);</w:t>
            </w:r>
          </w:p>
          <w:p w:rsidR="00E7683E" w:rsidRDefault="005C6F1E">
            <w:pPr>
              <w:widowControl w:val="0"/>
              <w:ind w:firstLine="709"/>
              <w:jc w:val="both"/>
            </w:pPr>
            <w:r>
              <w:t>-Архивный сектор;</w:t>
            </w:r>
          </w:p>
          <w:p w:rsidR="00E7683E" w:rsidRDefault="005C6F1E">
            <w:pPr>
              <w:widowControl w:val="0"/>
              <w:ind w:firstLine="709"/>
              <w:jc w:val="both"/>
            </w:pPr>
            <w:r>
              <w:t>-муниципальное бюджетное учреждение «Центр по комплексному обслуживанию органов местного самоуправления и муниципальных учреждений Сюмсинского района»;</w:t>
            </w:r>
          </w:p>
          <w:p w:rsidR="00E7683E" w:rsidRDefault="005C6F1E">
            <w:pPr>
              <w:widowControl w:val="0"/>
              <w:ind w:firstLine="709"/>
              <w:jc w:val="both"/>
            </w:pPr>
            <w:r>
              <w:t>- муниципальное автономное учреждение «Многофункциональный центр предоставления государственных и муниципальных услуг  Сюмсинского муниципального района Удмуртской Республики» (по согласованию).</w:t>
            </w:r>
          </w:p>
        </w:tc>
      </w:tr>
      <w:tr w:rsidR="00E7683E">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jc w:val="center"/>
            </w:pPr>
            <w:r>
              <w:lastRenderedPageBreak/>
              <w:t>Цель</w:t>
            </w:r>
          </w:p>
        </w:tc>
        <w:tc>
          <w:tcPr>
            <w:tcW w:w="7252"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709"/>
              <w:jc w:val="both"/>
            </w:pPr>
            <w:r>
              <w:t>Реализация полномочий органов местного самоуправления, определенных ФЗ № 131-ФЗ от 06.10.2003 г. «Об общих принципах организации местного самоуправления в Российской Федерации» и отдельных государственных полномочий, переданных Администрации муниципального образования «Муниципальный округ  Сюмсинский район Удмуртской Республики», создание условий для повышения качества и эффективности административно-управленческих процессов</w:t>
            </w:r>
          </w:p>
        </w:tc>
      </w:tr>
      <w:tr w:rsidR="00E7683E">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jc w:val="center"/>
            </w:pPr>
            <w:r>
              <w:t>Задачи муниципальной программы</w:t>
            </w:r>
          </w:p>
        </w:tc>
        <w:tc>
          <w:tcPr>
            <w:tcW w:w="7252"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709"/>
              <w:jc w:val="both"/>
            </w:pPr>
            <w:r>
              <w:t>Создание условий для развития и совершенствования муниципального управления на территории   муниципального образования ««Муниципальный округ  Сюмсинский район Удмуртской Республики» и повышение эффективности деятельности Администрации муниципального образования «Муниципальный округ  Сюмсинский район Удмуртской Республики».</w:t>
            </w:r>
          </w:p>
        </w:tc>
      </w:tr>
      <w:tr w:rsidR="00E7683E">
        <w:trPr>
          <w:trHeight w:val="400"/>
        </w:trPr>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jc w:val="center"/>
            </w:pPr>
            <w:r>
              <w:t>Целевые показатели (индикаторы)</w:t>
            </w:r>
          </w:p>
        </w:tc>
        <w:tc>
          <w:tcPr>
            <w:tcW w:w="7252"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709"/>
              <w:jc w:val="both"/>
            </w:pPr>
            <w:r>
              <w:t>Целевые показатели определены по подпрограммам муниципальной программы</w:t>
            </w:r>
          </w:p>
          <w:p w:rsidR="00E7683E" w:rsidRDefault="00E7683E">
            <w:pPr>
              <w:widowControl w:val="0"/>
              <w:ind w:firstLine="709"/>
              <w:jc w:val="both"/>
            </w:pPr>
          </w:p>
        </w:tc>
      </w:tr>
      <w:tr w:rsidR="00E7683E">
        <w:trPr>
          <w:trHeight w:val="400"/>
        </w:trPr>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jc w:val="center"/>
            </w:pPr>
            <w:r>
              <w:t>Сроки и этапы реализации  муниципальной</w:t>
            </w:r>
          </w:p>
          <w:p w:rsidR="00E7683E" w:rsidRDefault="005C6F1E">
            <w:pPr>
              <w:widowControl w:val="0"/>
              <w:jc w:val="center"/>
            </w:pPr>
            <w:r>
              <w:t>программы</w:t>
            </w:r>
          </w:p>
        </w:tc>
        <w:tc>
          <w:tcPr>
            <w:tcW w:w="7252"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709"/>
              <w:jc w:val="both"/>
            </w:pPr>
            <w:r>
              <w:t xml:space="preserve">2015-2026 годы.   </w:t>
            </w:r>
          </w:p>
          <w:p w:rsidR="00E7683E" w:rsidRDefault="005C6F1E">
            <w:pPr>
              <w:widowControl w:val="0"/>
              <w:ind w:firstLine="709"/>
              <w:jc w:val="both"/>
            </w:pPr>
            <w:r>
              <w:t>1 этап: 2015-2018 годы;</w:t>
            </w:r>
          </w:p>
          <w:p w:rsidR="00E7683E" w:rsidRDefault="005C6F1E">
            <w:pPr>
              <w:widowControl w:val="0"/>
              <w:ind w:firstLine="709"/>
              <w:jc w:val="both"/>
            </w:pPr>
            <w:r>
              <w:t>2 этап:: 2019-2026 годы</w:t>
            </w:r>
          </w:p>
        </w:tc>
      </w:tr>
      <w:tr w:rsidR="00E7683E">
        <w:trPr>
          <w:trHeight w:val="400"/>
        </w:trPr>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jc w:val="center"/>
            </w:pPr>
            <w:r>
              <w:t>Ресурсное обеспечение за счет средств  бюджетаСюмсинского района</w:t>
            </w:r>
          </w:p>
        </w:tc>
        <w:tc>
          <w:tcPr>
            <w:tcW w:w="7252"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709"/>
              <w:jc w:val="both"/>
            </w:pPr>
            <w:r>
              <w:t>Объем финансирования муниципальной программы за счет средств бюджета Сюмсинского района составит 739895,28 тысяч рублей, в том числе по годам:</w:t>
            </w:r>
          </w:p>
          <w:p w:rsidR="00E7683E" w:rsidRDefault="005C6F1E">
            <w:pPr>
              <w:widowControl w:val="0"/>
              <w:ind w:firstLine="709"/>
              <w:jc w:val="both"/>
            </w:pPr>
            <w:r>
              <w:t>- 2015 год – 33050,60 тысяч рублей;</w:t>
            </w:r>
          </w:p>
          <w:p w:rsidR="00E7683E" w:rsidRDefault="005C6F1E">
            <w:pPr>
              <w:widowControl w:val="0"/>
              <w:ind w:firstLine="709"/>
              <w:jc w:val="both"/>
            </w:pPr>
            <w:r>
              <w:t>- 2016 год – 31692,00 тысяч рублей;</w:t>
            </w:r>
          </w:p>
          <w:p w:rsidR="00E7683E" w:rsidRDefault="005C6F1E">
            <w:pPr>
              <w:widowControl w:val="0"/>
              <w:ind w:firstLine="709"/>
              <w:jc w:val="both"/>
            </w:pPr>
            <w:r>
              <w:t>- 2017 год – 41702,70 тысяч рублей;</w:t>
            </w:r>
          </w:p>
          <w:p w:rsidR="00E7683E" w:rsidRDefault="005C6F1E">
            <w:pPr>
              <w:widowControl w:val="0"/>
              <w:ind w:firstLine="709"/>
              <w:jc w:val="both"/>
            </w:pPr>
            <w:r>
              <w:t>- 2018 год – 40423,30 тысяч рублей;</w:t>
            </w:r>
          </w:p>
          <w:p w:rsidR="00E7683E" w:rsidRDefault="005C6F1E">
            <w:pPr>
              <w:widowControl w:val="0"/>
              <w:ind w:firstLine="709"/>
              <w:jc w:val="both"/>
            </w:pPr>
            <w:r>
              <w:t>- 2019 год – 51828,00 тысяч рублей;</w:t>
            </w:r>
          </w:p>
          <w:p w:rsidR="00E7683E" w:rsidRDefault="005C6F1E">
            <w:pPr>
              <w:widowControl w:val="0"/>
              <w:ind w:firstLine="709"/>
              <w:jc w:val="both"/>
            </w:pPr>
            <w:r>
              <w:t>- 2020 год –42582,70 тысяч рублей;</w:t>
            </w:r>
          </w:p>
          <w:p w:rsidR="00E7683E" w:rsidRDefault="005C6F1E">
            <w:pPr>
              <w:widowControl w:val="0"/>
              <w:ind w:firstLine="709"/>
              <w:jc w:val="both"/>
            </w:pPr>
            <w:r>
              <w:t>- 2021 год –66283,00 тысяч рублей;</w:t>
            </w:r>
          </w:p>
          <w:p w:rsidR="00E7683E" w:rsidRDefault="005C6F1E">
            <w:pPr>
              <w:widowControl w:val="0"/>
              <w:ind w:firstLine="709"/>
              <w:jc w:val="both"/>
            </w:pPr>
            <w:r>
              <w:t>- 2022 год -  91969,90 тысяч рублей;</w:t>
            </w:r>
          </w:p>
          <w:p w:rsidR="00E7683E" w:rsidRDefault="005C6F1E">
            <w:pPr>
              <w:widowControl w:val="0"/>
              <w:ind w:firstLine="709"/>
              <w:jc w:val="both"/>
            </w:pPr>
            <w:r>
              <w:t>- 2023 год – 88819,20 тысяч рублей;</w:t>
            </w:r>
          </w:p>
          <w:p w:rsidR="00E7683E" w:rsidRDefault="005C6F1E">
            <w:pPr>
              <w:widowControl w:val="0"/>
              <w:ind w:firstLine="709"/>
              <w:jc w:val="both"/>
            </w:pPr>
            <w:r>
              <w:t>- 2024 год - 83631,88 тысяч рублей;</w:t>
            </w:r>
          </w:p>
          <w:p w:rsidR="00E7683E" w:rsidRDefault="005C6F1E">
            <w:pPr>
              <w:widowControl w:val="0"/>
              <w:ind w:firstLine="709"/>
              <w:jc w:val="both"/>
            </w:pPr>
            <w:r>
              <w:t>- 2025 год - 83956,00 тысяч рублей;</w:t>
            </w:r>
          </w:p>
          <w:p w:rsidR="00E7683E" w:rsidRDefault="005C6F1E">
            <w:pPr>
              <w:widowControl w:val="0"/>
              <w:ind w:firstLine="709"/>
              <w:jc w:val="both"/>
            </w:pPr>
            <w:r>
              <w:t>- 2026 год - 83956,00 тысяч рублей.</w:t>
            </w:r>
          </w:p>
          <w:p w:rsidR="00E7683E" w:rsidRDefault="00E7683E">
            <w:pPr>
              <w:widowControl w:val="0"/>
              <w:ind w:firstLine="709"/>
              <w:jc w:val="both"/>
            </w:pPr>
          </w:p>
        </w:tc>
      </w:tr>
      <w:tr w:rsidR="00E7683E">
        <w:trPr>
          <w:trHeight w:val="400"/>
        </w:trPr>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jc w:val="center"/>
            </w:pPr>
            <w:r>
              <w:t>Ожидаемые конечные результаты, оценка эффективности</w:t>
            </w:r>
          </w:p>
        </w:tc>
        <w:tc>
          <w:tcPr>
            <w:tcW w:w="7252"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709"/>
              <w:jc w:val="both"/>
            </w:pPr>
            <w:r>
              <w:t>1.Удовлетворенность населения деятельностью органов местного самоуправления района- 61,4 процента к 2026 году.</w:t>
            </w:r>
          </w:p>
          <w:p w:rsidR="00E7683E" w:rsidRDefault="005C6F1E">
            <w:pPr>
              <w:widowControl w:val="0"/>
              <w:ind w:firstLine="709"/>
              <w:jc w:val="both"/>
              <w:rPr>
                <w:color w:val="FF0000"/>
              </w:rPr>
            </w:pPr>
            <w:r>
              <w:t>2. Доля граждан, использующих механизм получения государственных и муниципальных услуг в электронной форме - 70 процентов к 2020 году.</w:t>
            </w:r>
          </w:p>
          <w:p w:rsidR="00E7683E" w:rsidRDefault="005C6F1E">
            <w:pPr>
              <w:widowControl w:val="0"/>
              <w:ind w:firstLine="709"/>
              <w:jc w:val="both"/>
            </w:pPr>
            <w:r>
              <w:t>3.Высокий уровень удовлетворенности муниципальных служащих организацией рабочего пространства</w:t>
            </w:r>
          </w:p>
          <w:p w:rsidR="00E7683E" w:rsidRDefault="005C6F1E">
            <w:pPr>
              <w:widowControl w:val="0"/>
              <w:ind w:firstLine="709"/>
              <w:jc w:val="both"/>
            </w:pPr>
            <w:r>
              <w:t>4. Обеспеченность органов местного самоуправления Сюмсинского района финансовыми, кадровыми и материальными ресурсами</w:t>
            </w:r>
          </w:p>
          <w:p w:rsidR="00E7683E" w:rsidRDefault="005C6F1E">
            <w:pPr>
              <w:widowControl w:val="0"/>
              <w:ind w:firstLine="709"/>
              <w:jc w:val="both"/>
            </w:pPr>
            <w:r>
              <w:t>5. Удовлетворенность муниципальных служащих организацией бюджетного учета</w:t>
            </w:r>
          </w:p>
          <w:p w:rsidR="00E7683E" w:rsidRDefault="005C6F1E">
            <w:pPr>
              <w:widowControl w:val="0"/>
              <w:ind w:firstLine="709"/>
              <w:jc w:val="both"/>
            </w:pPr>
            <w:r>
              <w:t xml:space="preserve">6.Уменьшение расходования бюджетных средств и внебюджетных источников финансирования в результате закупок </w:t>
            </w:r>
            <w:r>
              <w:lastRenderedPageBreak/>
              <w:t>для муниципальных заказчиков</w:t>
            </w:r>
          </w:p>
          <w:p w:rsidR="00E7683E" w:rsidRDefault="005C6F1E">
            <w:pPr>
              <w:widowControl w:val="0"/>
              <w:ind w:firstLine="709"/>
              <w:jc w:val="both"/>
            </w:pPr>
            <w:r>
              <w:t>7.Повышение эффективности работы муниципального органа в сфере противодействия коррупции.</w:t>
            </w:r>
          </w:p>
          <w:p w:rsidR="00E7683E" w:rsidRDefault="005C6F1E">
            <w:pPr>
              <w:widowControl w:val="0"/>
              <w:ind w:firstLine="709"/>
              <w:jc w:val="both"/>
            </w:pPr>
            <w:r>
              <w:t xml:space="preserve">8.Активизация участия институтов гражданского общества в работе по противодействию коррупции </w:t>
            </w:r>
          </w:p>
          <w:p w:rsidR="00E7683E" w:rsidRDefault="005C6F1E">
            <w:pPr>
              <w:widowControl w:val="0"/>
              <w:ind w:firstLine="709"/>
              <w:jc w:val="both"/>
            </w:pPr>
            <w:r>
              <w:t>9.Обеспечение открытости, гласности и равного доступа  граждан к муниципальной службе.</w:t>
            </w:r>
          </w:p>
          <w:p w:rsidR="00E7683E" w:rsidRDefault="005C6F1E">
            <w:pPr>
              <w:widowControl w:val="0"/>
              <w:ind w:firstLine="709"/>
              <w:jc w:val="both"/>
            </w:pPr>
            <w:r>
              <w:t>10.Повышение доверия населения к органам местного самоуправления.</w:t>
            </w:r>
          </w:p>
          <w:p w:rsidR="00E7683E" w:rsidRDefault="005C6F1E">
            <w:pPr>
              <w:widowControl w:val="0"/>
              <w:ind w:firstLine="709"/>
              <w:jc w:val="both"/>
            </w:pPr>
            <w:r>
              <w:t>11.Создание необходимых условий для профессионального развития муниципальных служащих.</w:t>
            </w:r>
          </w:p>
          <w:p w:rsidR="00E7683E" w:rsidRDefault="005C6F1E">
            <w:pPr>
              <w:widowControl w:val="0"/>
              <w:ind w:firstLine="709"/>
              <w:jc w:val="both"/>
            </w:pPr>
            <w:r>
              <w:t>12.Развитие системы профессионального обучения муниципальных служащих.</w:t>
            </w:r>
          </w:p>
          <w:p w:rsidR="00E7683E" w:rsidRDefault="005C6F1E">
            <w:pPr>
              <w:widowControl w:val="0"/>
              <w:ind w:firstLine="709"/>
              <w:jc w:val="both"/>
            </w:pPr>
            <w:r>
              <w:t>13.Повышение степени удовлетворенности жителей Сюмсинского района качеством и доступностью государственных и муниципальных услуг.</w:t>
            </w:r>
          </w:p>
          <w:p w:rsidR="00E7683E" w:rsidRDefault="005C6F1E">
            <w:pPr>
              <w:widowControl w:val="0"/>
              <w:ind w:firstLine="709"/>
              <w:jc w:val="both"/>
            </w:pPr>
            <w:r>
              <w:t>14.Повышение рейтинга муниципального образования «Муниципальный округ Сюмсинский  район Удмуртской Республики» по реализации административной реформы среди органов местного самоуправления в Удмуртской Республике.</w:t>
            </w:r>
          </w:p>
          <w:p w:rsidR="00E7683E" w:rsidRDefault="005C6F1E">
            <w:pPr>
              <w:widowControl w:val="0"/>
              <w:ind w:firstLine="709"/>
              <w:jc w:val="both"/>
            </w:pPr>
            <w:r>
              <w:t>15. Выполнение годового планового задания по поступлениям денежных средств в доходную часть бюджета муниципального образования «Муниципальный округ Сюмсинский район Удмуртской Республики» от использования и распоряжения имуществом муниципального образования «Муниципальный округ  Сюмсинский район Удмуртской Республики» в соответствии с решением Совета депутатов муниципального образования «Муниципальный округ Сюмсинский район Удмуртской Республики» о бюджете муниципального образования «Муниципальный округ Сюмсинский район Удмуртской Республики» на очередной финансовый год и плановый период.</w:t>
            </w:r>
          </w:p>
          <w:p w:rsidR="00E7683E" w:rsidRDefault="005C6F1E">
            <w:pPr>
              <w:widowControl w:val="0"/>
              <w:ind w:firstLine="709"/>
              <w:jc w:val="both"/>
            </w:pPr>
            <w:r>
              <w:t>16.Увеличение поступления платежей за использование земельных участков в консолидированный бюджет Удмуртской  Республики: I этап - 153,79 процента  к 2019 году; II этап – 186,4 процента к  2026 году</w:t>
            </w:r>
          </w:p>
          <w:p w:rsidR="00E7683E" w:rsidRDefault="005C6F1E">
            <w:pPr>
              <w:widowControl w:val="0"/>
              <w:ind w:firstLine="709"/>
              <w:jc w:val="both"/>
            </w:pPr>
            <w:r>
              <w:t xml:space="preserve">17.Учет имущества муниципального образования «Муниципальный округ Сюмсинский район Удмуртской Республики», обеспечение внесения в реестр муниципального имущества муниципального образования «Муниципальный округ  Сюмсинский район Удмуртской Республики» информации об объектах собственности муниципального образования «Муниципальный округ Сюмсинский район Удмуртской Республики». Ожидаемые конечные результаты, оценка планируемой эффективности. </w:t>
            </w:r>
          </w:p>
          <w:p w:rsidR="00E7683E" w:rsidRDefault="005C6F1E">
            <w:pPr>
              <w:widowControl w:val="0"/>
              <w:ind w:firstLine="709"/>
              <w:jc w:val="both"/>
            </w:pPr>
            <w:r>
              <w:t>18.Повысить доступность и качество предоставления государственных и муниципальных услуг в области архивного дела.</w:t>
            </w:r>
          </w:p>
          <w:p w:rsidR="00E7683E" w:rsidRDefault="005C6F1E">
            <w:pPr>
              <w:widowControl w:val="0"/>
              <w:ind w:firstLine="709"/>
              <w:jc w:val="both"/>
            </w:pPr>
            <w:r>
              <w:t>19.Повысить оперативность  исполнения запросов пользователей по архивным документам для обеспечения гарантий их конституционных прав.</w:t>
            </w:r>
          </w:p>
          <w:p w:rsidR="00E7683E" w:rsidRDefault="005C6F1E">
            <w:pPr>
              <w:widowControl w:val="0"/>
              <w:ind w:firstLine="709"/>
              <w:jc w:val="both"/>
            </w:pPr>
            <w:r>
              <w:t xml:space="preserve">20.Повысить уровень безопасности документов Архивного фонда  Удмуртской Республики за счет создания современной материально-технической базы архивного отдела, включить 100% </w:t>
            </w:r>
            <w:r>
              <w:lastRenderedPageBreak/>
              <w:t>архивных дел, хранящихся в архивном отделе, в автоматизированную систему централизованного государственного учета.</w:t>
            </w:r>
          </w:p>
          <w:p w:rsidR="00E7683E" w:rsidRDefault="005C6F1E">
            <w:pPr>
              <w:widowControl w:val="0"/>
              <w:ind w:firstLine="709"/>
              <w:jc w:val="both"/>
            </w:pPr>
            <w:r>
              <w:t>21.Пополнить Архивный фонд Удмуртской Республики документами, востребованными в исторической перспективе.</w:t>
            </w:r>
          </w:p>
          <w:p w:rsidR="00E7683E" w:rsidRDefault="005C6F1E">
            <w:pPr>
              <w:widowControl w:val="0"/>
              <w:ind w:firstLine="709"/>
              <w:jc w:val="both"/>
            </w:pPr>
            <w:r>
              <w:t>22.Отсутствие документов Архивного фонда Удмуртской Республики, хранящихся в организациях – источниках комплектования  архивного отдела Администрации муниципального образования «Муниципальный округ Сюмсинский район Удмуртской Республики» сверх установленных  законодательством сроков их временного хранения.</w:t>
            </w:r>
          </w:p>
          <w:p w:rsidR="00E7683E" w:rsidRDefault="005C6F1E">
            <w:pPr>
              <w:widowControl w:val="0"/>
              <w:ind w:firstLine="709"/>
              <w:jc w:val="both"/>
            </w:pPr>
            <w:r>
              <w:t>23.Обеспечить перевод в цифровую форму 2,88% документов Архивного фонда Удмуртской Республики для формирования  фонда пользования особо ценных и наиболее востребованных архивных фондов и доступ пользователей к справочно-поисковым средствам и электронным копиям документов Архивного фонда Удмуртской Республики, в том числе на основе удаленного доступа через сеть «Интернет».</w:t>
            </w:r>
          </w:p>
          <w:p w:rsidR="00E7683E" w:rsidRDefault="005C6F1E">
            <w:pPr>
              <w:widowControl w:val="0"/>
              <w:ind w:firstLine="709"/>
              <w:jc w:val="both"/>
            </w:pPr>
            <w:r>
              <w:t>26.Повысить уровень патриотического и гражданского сознания жителей Сюмсинского района путем пропаганды документов Архивного Фонда Удмуртской Республики.</w:t>
            </w:r>
          </w:p>
          <w:p w:rsidR="00E7683E" w:rsidRDefault="005C6F1E">
            <w:pPr>
              <w:widowControl w:val="0"/>
              <w:ind w:firstLine="709"/>
              <w:jc w:val="both"/>
            </w:pPr>
            <w:r>
              <w:t>24.Повысить доступность, качество и оперативность предоставления государственных услуг в сфере государственной регистрации актов гражданского состояния.</w:t>
            </w:r>
          </w:p>
          <w:p w:rsidR="00E7683E" w:rsidRDefault="005C6F1E">
            <w:pPr>
              <w:widowControl w:val="0"/>
              <w:ind w:firstLine="709"/>
              <w:jc w:val="both"/>
            </w:pPr>
            <w:r>
              <w:t>25.Обеспечить сохранность документов отдела ЗАГС;</w:t>
            </w:r>
          </w:p>
          <w:p w:rsidR="00E7683E" w:rsidRDefault="005C6F1E">
            <w:pPr>
              <w:widowControl w:val="0"/>
              <w:ind w:firstLine="709"/>
              <w:jc w:val="both"/>
            </w:pPr>
            <w:r>
              <w:t>создать электронный фонд записей актов гражданского состояния за 1925-2026 годы.</w:t>
            </w:r>
          </w:p>
          <w:p w:rsidR="00E7683E" w:rsidRDefault="005C6F1E">
            <w:pPr>
              <w:widowControl w:val="0"/>
              <w:ind w:firstLine="709"/>
              <w:jc w:val="both"/>
            </w:pPr>
            <w:r>
              <w:t>26.Увеличить долю записей актов гражданского состояния, переданных отделом ЗАГС в Комитет по делам ЗАГС в электронном виде, до 100 процентов от общего количества переданных записей актов гражданского состояния (за период с 1925 года по 2020 год).</w:t>
            </w:r>
          </w:p>
          <w:p w:rsidR="00E7683E" w:rsidRDefault="005C6F1E">
            <w:pPr>
              <w:widowControl w:val="0"/>
              <w:ind w:firstLine="709"/>
              <w:jc w:val="both"/>
            </w:pPr>
            <w:r>
              <w:t>27.Развить систему межведомственного электронного документооборота между отделом ЗАГС, территориальными органами федеральных органов исполнительной власти, территориальными органами исполнительных органов государственной власти Удмуртской Республики.</w:t>
            </w:r>
          </w:p>
          <w:p w:rsidR="00E7683E" w:rsidRDefault="005C6F1E">
            <w:pPr>
              <w:widowControl w:val="0"/>
              <w:ind w:firstLine="709"/>
              <w:jc w:val="both"/>
            </w:pPr>
            <w:r>
              <w:t>28.Реализовать третий и четвертый этапы перехода на предоставление государственных услуг в электронном виде (третий этап - осуществление приема документов на государственную регистрацию актов гражданского состояния в электронном виде; четвертый этап - возможность удаленного мониторинга (отслеживания) хода предоставления государственной услуги).</w:t>
            </w:r>
          </w:p>
          <w:p w:rsidR="00E7683E" w:rsidRDefault="005C6F1E">
            <w:pPr>
              <w:widowControl w:val="0"/>
              <w:ind w:firstLine="709"/>
              <w:jc w:val="both"/>
            </w:pPr>
            <w:r>
              <w:t>29.Повысить эффективность работы отдела ЗАГС.</w:t>
            </w:r>
          </w:p>
          <w:p w:rsidR="00E7683E" w:rsidRDefault="005C6F1E">
            <w:pPr>
              <w:widowControl w:val="0"/>
              <w:ind w:firstLine="709"/>
              <w:jc w:val="both"/>
            </w:pPr>
            <w:r>
              <w:t>В ходе реализации подпрограммы достигаются следующие социальные эффекты.</w:t>
            </w:r>
          </w:p>
          <w:p w:rsidR="00E7683E" w:rsidRDefault="005C6F1E">
            <w:pPr>
              <w:widowControl w:val="0"/>
              <w:ind w:firstLine="709"/>
              <w:jc w:val="both"/>
            </w:pPr>
            <w:r>
              <w:t>30.Повышение доступности государственных услуг в сфере государственной регистрации актов  гражданского состояния позволит снизить издержки на получение услуг для граждан независимо от их места проживания, состояния здоровья и занятости.</w:t>
            </w:r>
          </w:p>
          <w:p w:rsidR="00E7683E" w:rsidRDefault="005C6F1E">
            <w:pPr>
              <w:widowControl w:val="0"/>
              <w:ind w:firstLine="709"/>
              <w:jc w:val="both"/>
            </w:pPr>
            <w:r>
              <w:t xml:space="preserve">31.Реализация мероприятий по созданию электронного фонда записей актов гражданского состояния и развитию системы </w:t>
            </w:r>
            <w:r>
              <w:lastRenderedPageBreak/>
              <w:t xml:space="preserve">межведомственного электронного взаимодействия позволит создать оптимальные условия для максимально полного удовлетворения потребностей государственных структур, организаций, учреждений и граждан в получении  актуальной и доступной информации, а также сократить финансовые и временные издержки на её получение. </w:t>
            </w:r>
          </w:p>
        </w:tc>
      </w:tr>
    </w:tbl>
    <w:p w:rsidR="00E7683E" w:rsidRDefault="00E7683E">
      <w:pPr>
        <w:ind w:firstLine="709"/>
        <w:jc w:val="both"/>
        <w:rPr>
          <w:color w:val="FF0000"/>
        </w:rPr>
      </w:pPr>
    </w:p>
    <w:p w:rsidR="00E7683E" w:rsidRDefault="005C6F1E">
      <w:pPr>
        <w:ind w:firstLine="709"/>
        <w:jc w:val="center"/>
        <w:rPr>
          <w:b/>
        </w:rPr>
      </w:pPr>
      <w:r>
        <w:rPr>
          <w:b/>
        </w:rPr>
        <w:t>9.1.Подпрограмма «Организация муниципального управления»</w:t>
      </w:r>
    </w:p>
    <w:p w:rsidR="00E7683E" w:rsidRDefault="005C6F1E">
      <w:pPr>
        <w:ind w:firstLine="709"/>
        <w:jc w:val="center"/>
        <w:rPr>
          <w:b/>
        </w:rPr>
      </w:pPr>
      <w:r>
        <w:rPr>
          <w:b/>
        </w:rPr>
        <w:t>Паспорт подпрограммы</w:t>
      </w:r>
    </w:p>
    <w:tbl>
      <w:tblPr>
        <w:tblW w:w="9641" w:type="dxa"/>
        <w:tblInd w:w="78" w:type="dxa"/>
        <w:tblLayout w:type="fixed"/>
        <w:tblLook w:val="04A0"/>
      </w:tblPr>
      <w:tblGrid>
        <w:gridCol w:w="2943"/>
        <w:gridCol w:w="6698"/>
      </w:tblGrid>
      <w:tr w:rsidR="00E7683E">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709"/>
              <w:jc w:val="both"/>
            </w:pPr>
            <w:r>
              <w:t xml:space="preserve">Наименование </w:t>
            </w:r>
          </w:p>
          <w:p w:rsidR="00E7683E" w:rsidRDefault="005C6F1E">
            <w:pPr>
              <w:widowControl w:val="0"/>
              <w:ind w:firstLine="709"/>
              <w:jc w:val="both"/>
            </w:pPr>
            <w:r>
              <w:t>подпрограммы</w:t>
            </w:r>
          </w:p>
        </w:tc>
        <w:tc>
          <w:tcPr>
            <w:tcW w:w="6697"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709"/>
              <w:jc w:val="both"/>
            </w:pPr>
            <w:r>
              <w:t xml:space="preserve">Организация муниципального управления </w:t>
            </w:r>
          </w:p>
        </w:tc>
      </w:tr>
      <w:tr w:rsidR="00E7683E">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35"/>
              <w:jc w:val="center"/>
            </w:pPr>
            <w:r>
              <w:t>Координатор</w:t>
            </w:r>
          </w:p>
        </w:tc>
        <w:tc>
          <w:tcPr>
            <w:tcW w:w="6697"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709"/>
              <w:jc w:val="both"/>
            </w:pPr>
            <w:r>
              <w:t>Руководитель Аппарата Главы муниципального образования «Муниципальный округ  Сюмсинский район Удмуртской Республики», районного Совета депутатов и Администрации района</w:t>
            </w:r>
          </w:p>
        </w:tc>
      </w:tr>
      <w:tr w:rsidR="00E7683E">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35"/>
              <w:jc w:val="center"/>
            </w:pPr>
            <w:r>
              <w:t>Ответственный исполнитель</w:t>
            </w:r>
          </w:p>
        </w:tc>
        <w:tc>
          <w:tcPr>
            <w:tcW w:w="6697"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709"/>
              <w:jc w:val="both"/>
            </w:pPr>
            <w:r>
              <w:t>Руководитель Аппарата Главы муниципального образования «Муниципальный округ  Сюмсинский район Удмуртской Республики», районного Совета депутатов и Администрации района</w:t>
            </w:r>
          </w:p>
          <w:p w:rsidR="00E7683E" w:rsidRDefault="00E7683E">
            <w:pPr>
              <w:widowControl w:val="0"/>
              <w:ind w:firstLine="709"/>
              <w:jc w:val="both"/>
            </w:pPr>
          </w:p>
        </w:tc>
      </w:tr>
      <w:tr w:rsidR="00E7683E">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35"/>
              <w:jc w:val="center"/>
            </w:pPr>
            <w:r>
              <w:t>Соисполнители</w:t>
            </w:r>
          </w:p>
        </w:tc>
        <w:tc>
          <w:tcPr>
            <w:tcW w:w="6697"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636"/>
              <w:jc w:val="both"/>
            </w:pPr>
            <w:r>
              <w:t>- Управление организационной работы Аппарата Главы муниципального образования «Муниципальный округ  Сюмсинский район Удмуртской Республики», районного Совета депутатов и Администрации района;</w:t>
            </w:r>
          </w:p>
          <w:p w:rsidR="00E7683E" w:rsidRDefault="005C6F1E">
            <w:pPr>
              <w:widowControl w:val="0"/>
              <w:ind w:firstLine="709"/>
              <w:jc w:val="both"/>
            </w:pPr>
            <w:r>
              <w:t>- муниципальное автономное учреждение «Многофункциональный центр предоставления государственных и муниципальных услуг  Сюмсинского муниципального района Удмуртской Республики» (по согласованию);</w:t>
            </w:r>
          </w:p>
          <w:p w:rsidR="00E7683E" w:rsidRDefault="005C6F1E">
            <w:pPr>
              <w:widowControl w:val="0"/>
              <w:ind w:firstLine="636"/>
              <w:jc w:val="both"/>
            </w:pPr>
            <w:r>
              <w:t>- Управление экономики;</w:t>
            </w:r>
          </w:p>
          <w:p w:rsidR="00E7683E" w:rsidRDefault="005C6F1E">
            <w:pPr>
              <w:widowControl w:val="0"/>
              <w:ind w:firstLine="709"/>
              <w:jc w:val="both"/>
            </w:pPr>
            <w:r>
              <w:t>- Сектор по информатизации и связям с общественностью Управления организационной работы Аппарата Главы муниципального образования «Муниципальный округ Сюмсинский район Удмуртской Республики», районного Совета депутатов и Администрации района;</w:t>
            </w:r>
          </w:p>
          <w:p w:rsidR="00E7683E" w:rsidRDefault="00E7683E">
            <w:pPr>
              <w:widowControl w:val="0"/>
              <w:ind w:firstLine="709"/>
              <w:jc w:val="both"/>
            </w:pPr>
          </w:p>
        </w:tc>
      </w:tr>
      <w:tr w:rsidR="00E7683E">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35"/>
              <w:jc w:val="center"/>
            </w:pPr>
            <w:r>
              <w:t>Цель</w:t>
            </w:r>
          </w:p>
        </w:tc>
        <w:tc>
          <w:tcPr>
            <w:tcW w:w="6697"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709"/>
              <w:jc w:val="both"/>
            </w:pPr>
            <w:r>
              <w:t xml:space="preserve">1. Развитие и совершенствование муниципальной службы муниципального образования «Муниципальный округ Сюмсинский район Удмуртской Республики» </w:t>
            </w:r>
          </w:p>
          <w:p w:rsidR="00E7683E" w:rsidRDefault="005C6F1E">
            <w:pPr>
              <w:widowControl w:val="0"/>
              <w:ind w:firstLine="709"/>
              <w:jc w:val="both"/>
            </w:pPr>
            <w:r>
              <w:t>2.Повышение эффективности деятельности  органов местного самоуправления.</w:t>
            </w:r>
          </w:p>
          <w:p w:rsidR="00E7683E" w:rsidRDefault="00E7683E">
            <w:pPr>
              <w:widowControl w:val="0"/>
              <w:ind w:firstLine="709"/>
              <w:jc w:val="both"/>
            </w:pPr>
          </w:p>
        </w:tc>
      </w:tr>
      <w:tr w:rsidR="00E7683E">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35"/>
              <w:jc w:val="center"/>
            </w:pPr>
            <w:r>
              <w:t>Задачи</w:t>
            </w:r>
          </w:p>
        </w:tc>
        <w:tc>
          <w:tcPr>
            <w:tcW w:w="6697"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709"/>
              <w:jc w:val="both"/>
            </w:pPr>
            <w:r>
              <w:t>- Содержание и обеспечение деятельности коллектива  Администрации района  по исполнению возложенных полномочий;</w:t>
            </w:r>
          </w:p>
          <w:p w:rsidR="00E7683E" w:rsidRDefault="005C6F1E">
            <w:pPr>
              <w:widowControl w:val="0"/>
              <w:ind w:firstLine="709"/>
              <w:jc w:val="both"/>
            </w:pPr>
            <w:r>
              <w:t>- совершенствование нормативной правовой базы в сфере муниципальной службы;</w:t>
            </w:r>
          </w:p>
          <w:p w:rsidR="00E7683E" w:rsidRDefault="005C6F1E">
            <w:pPr>
              <w:widowControl w:val="0"/>
              <w:ind w:firstLine="709"/>
              <w:jc w:val="both"/>
            </w:pPr>
            <w:r>
              <w:t xml:space="preserve">-повышение эффективности  деятельности по вопросам размещения муниципального заказа, оптимизация расходования бюджетных средств и внебюджетных источников финансирования при организации закупок для </w:t>
            </w:r>
            <w:r>
              <w:lastRenderedPageBreak/>
              <w:t>муниципальных заказчиков;</w:t>
            </w:r>
          </w:p>
          <w:p w:rsidR="00E7683E" w:rsidRDefault="005C6F1E">
            <w:pPr>
              <w:widowControl w:val="0"/>
              <w:ind w:firstLine="709"/>
              <w:jc w:val="both"/>
            </w:pPr>
            <w:r>
              <w:t>-совершенствование механизмов противодействия коррупции;</w:t>
            </w:r>
          </w:p>
          <w:p w:rsidR="00E7683E" w:rsidRDefault="005C6F1E">
            <w:pPr>
              <w:widowControl w:val="0"/>
              <w:ind w:firstLine="709"/>
              <w:jc w:val="both"/>
            </w:pPr>
            <w:r>
              <w:t>-организация проведения антикоррупционной экспертизы правовых актов Сюмсинского района;</w:t>
            </w:r>
          </w:p>
          <w:p w:rsidR="00E7683E" w:rsidRDefault="005C6F1E">
            <w:pPr>
              <w:widowControl w:val="0"/>
              <w:ind w:firstLine="709"/>
              <w:jc w:val="both"/>
            </w:pPr>
            <w:r>
              <w:t>- формирование системы обучения, профессиональной переподготовки и повышения квалификации кадров для муниципальной службы и профессионального развития муниципальных служащих;</w:t>
            </w:r>
          </w:p>
          <w:p w:rsidR="00E7683E" w:rsidRDefault="005C6F1E">
            <w:pPr>
              <w:widowControl w:val="0"/>
              <w:ind w:firstLine="709"/>
              <w:jc w:val="both"/>
            </w:pPr>
            <w:r>
              <w:t>- внедрение эффективных технологий и современных методов кадровой работы, направленных на повышение профессиональной компетентности муниципальных служащих, обеспечение условий для их результативной профессиональной служебной деятельности;</w:t>
            </w:r>
          </w:p>
          <w:p w:rsidR="00E7683E" w:rsidRDefault="005C6F1E">
            <w:pPr>
              <w:widowControl w:val="0"/>
              <w:ind w:firstLine="709"/>
              <w:jc w:val="both"/>
            </w:pPr>
            <w:r>
              <w:t>-снижение административных барьеров, оптимизация и повышение качества предоставления государственных и муниципальных услуг – сокращение временных и материальных затрат заявителей на получение услуг.</w:t>
            </w:r>
          </w:p>
        </w:tc>
      </w:tr>
      <w:tr w:rsidR="00E7683E">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35"/>
              <w:jc w:val="center"/>
            </w:pPr>
            <w:r>
              <w:lastRenderedPageBreak/>
              <w:t>Целевые показатели (индикаторы)</w:t>
            </w:r>
          </w:p>
        </w:tc>
        <w:tc>
          <w:tcPr>
            <w:tcW w:w="6697"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709"/>
              <w:jc w:val="both"/>
            </w:pPr>
            <w:r>
              <w:t>1. Среднегодовая численность постоянного населения тыс. человек.</w:t>
            </w:r>
          </w:p>
          <w:p w:rsidR="00E7683E" w:rsidRDefault="005C6F1E">
            <w:pPr>
              <w:widowControl w:val="0"/>
              <w:ind w:firstLine="709"/>
              <w:jc w:val="both"/>
            </w:pPr>
            <w:r>
              <w:t>2.Расходы бюджета муниципального района на содержание работников в расчете на одного жителя муниципального района, рублей.</w:t>
            </w:r>
          </w:p>
          <w:p w:rsidR="00E7683E" w:rsidRDefault="005C6F1E">
            <w:pPr>
              <w:widowControl w:val="0"/>
              <w:ind w:firstLine="709"/>
              <w:jc w:val="both"/>
            </w:pPr>
            <w:r>
              <w:t>3.Удовлетворенность населения деятельностью органов местного самоуправления района, процентов.</w:t>
            </w:r>
          </w:p>
          <w:p w:rsidR="00E7683E" w:rsidRDefault="005C6F1E">
            <w:pPr>
              <w:widowControl w:val="0"/>
              <w:ind w:firstLine="709"/>
              <w:jc w:val="both"/>
            </w:pPr>
            <w:r>
              <w:t>4. Доля государственных и муниципальных услуг и услуг, указанных в части 3 статьи 1 Федерального закона № 210-ФЗ, предоставленных на основании заявлений и документов, поданных в электронной форме через федеральную государственную информационную систему «Единый портал государственных и муниципальных услуг (функций)» и (или) государственную информационную систему Удмуртской Республики «Портал государственных и муниципальных услуг (функций)» от общего количества предоставленных услуг, в процентах;</w:t>
            </w:r>
          </w:p>
          <w:p w:rsidR="00E7683E" w:rsidRDefault="005C6F1E">
            <w:pPr>
              <w:widowControl w:val="0"/>
              <w:ind w:firstLine="709"/>
              <w:jc w:val="both"/>
            </w:pPr>
            <w:r>
              <w:t>5.Доля муниципальных услуг, предоставляемых по принципу «одного окна» в многофункциональном центре предоставления государственных и муниципальных услуг от числа муниципальных услуг, включенных в рекомендуемый перечень государственных и муниципальных услуг, утвержденный постановлением  Правительства Российской Федерации от 27 сентября 2011 года № 797;</w:t>
            </w:r>
          </w:p>
          <w:p w:rsidR="00E7683E" w:rsidRDefault="005C6F1E">
            <w:pPr>
              <w:widowControl w:val="0"/>
              <w:ind w:firstLine="709"/>
              <w:jc w:val="both"/>
            </w:pPr>
            <w:r>
              <w:t>6. Доля заявителей, удовлетворенных качеством предоставления государственных и муниципальных услуг органом местного самоуправления  в Удмуртской Республике, от общего числа заявителей, обратившихся за получением государственных и муниципальных услуг;</w:t>
            </w:r>
          </w:p>
          <w:p w:rsidR="00E7683E" w:rsidRDefault="005C6F1E">
            <w:pPr>
              <w:widowControl w:val="0"/>
              <w:ind w:firstLine="709"/>
              <w:jc w:val="both"/>
            </w:pPr>
            <w:r>
              <w:t>7. Время ожидания в очереди при обращении заявителя в орган местного самоуправления в Удмуртской Республике для получения государственных и муниципальных услуг, в минутах.»</w:t>
            </w:r>
          </w:p>
          <w:p w:rsidR="00E7683E" w:rsidRDefault="005C6F1E">
            <w:pPr>
              <w:widowControl w:val="0"/>
              <w:ind w:firstLine="709"/>
              <w:jc w:val="both"/>
            </w:pPr>
            <w:r>
              <w:t xml:space="preserve">8. Доля граждан  муниципального образования </w:t>
            </w:r>
            <w:r>
              <w:lastRenderedPageBreak/>
              <w:t>«Муниципальный округ  Сюмсинский район Удмуртской Республики», зарегистрированных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от общего количества граждан в муниципальном образовании «Муниципальный округ  Сюмсинский район Удмуртской Республики».</w:t>
            </w:r>
          </w:p>
          <w:p w:rsidR="00E7683E" w:rsidRDefault="005C6F1E">
            <w:pPr>
              <w:widowControl w:val="0"/>
              <w:jc w:val="both"/>
              <w:rPr>
                <w:bCs/>
              </w:rPr>
            </w:pPr>
            <w:r>
              <w:rPr>
                <w:bCs/>
              </w:rPr>
              <w:t>9. Количество муниципальных служащих, обучившихся в рамках реализации проекта «Кадры для цифровой экономики».</w:t>
            </w:r>
          </w:p>
        </w:tc>
      </w:tr>
      <w:tr w:rsidR="00E7683E">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35"/>
              <w:jc w:val="center"/>
            </w:pPr>
            <w:r>
              <w:lastRenderedPageBreak/>
              <w:t>Сроки и этапы  реализации</w:t>
            </w:r>
          </w:p>
        </w:tc>
        <w:tc>
          <w:tcPr>
            <w:tcW w:w="6697"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709"/>
              <w:jc w:val="both"/>
            </w:pPr>
            <w:r>
              <w:t>Сроки реализации подпрограммы  2015-2026 годы:</w:t>
            </w:r>
          </w:p>
          <w:p w:rsidR="00E7683E" w:rsidRDefault="005C6F1E">
            <w:pPr>
              <w:widowControl w:val="0"/>
              <w:ind w:firstLine="709"/>
              <w:jc w:val="both"/>
            </w:pPr>
            <w:r>
              <w:t>1 этап: 2015-2018 годы;</w:t>
            </w:r>
          </w:p>
          <w:p w:rsidR="00E7683E" w:rsidRDefault="005C6F1E">
            <w:pPr>
              <w:widowControl w:val="0"/>
              <w:ind w:firstLine="709"/>
              <w:jc w:val="both"/>
            </w:pPr>
            <w:r>
              <w:t>2 этап: 2019-2026 годы</w:t>
            </w:r>
          </w:p>
          <w:p w:rsidR="00E7683E" w:rsidRDefault="00E7683E">
            <w:pPr>
              <w:widowControl w:val="0"/>
              <w:ind w:firstLine="709"/>
              <w:jc w:val="both"/>
            </w:pPr>
          </w:p>
          <w:p w:rsidR="00E7683E" w:rsidRDefault="00E7683E">
            <w:pPr>
              <w:widowControl w:val="0"/>
              <w:ind w:firstLine="709"/>
              <w:jc w:val="both"/>
            </w:pPr>
          </w:p>
        </w:tc>
      </w:tr>
      <w:tr w:rsidR="00E7683E">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35"/>
              <w:jc w:val="center"/>
            </w:pPr>
            <w:r>
              <w:t>Ресурсное обеспечение за счет средств бюджета муниципального района</w:t>
            </w:r>
          </w:p>
        </w:tc>
        <w:tc>
          <w:tcPr>
            <w:tcW w:w="6697"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709"/>
              <w:jc w:val="both"/>
            </w:pPr>
            <w:r>
              <w:t>«Подпрограмма финансируется за счет бюджета района. Объем финансирования подпрограммы составляет 381386,41 тысяч рублей, в том числе по годам реализации программы:</w:t>
            </w:r>
          </w:p>
          <w:p w:rsidR="00E7683E" w:rsidRDefault="005C6F1E">
            <w:pPr>
              <w:widowControl w:val="0"/>
              <w:ind w:firstLine="709"/>
              <w:jc w:val="both"/>
            </w:pPr>
            <w:r>
              <w:t>- 2015 год –29880,60 тысяч рублей;</w:t>
            </w:r>
          </w:p>
          <w:p w:rsidR="00E7683E" w:rsidRDefault="005C6F1E">
            <w:pPr>
              <w:widowControl w:val="0"/>
              <w:ind w:firstLine="709"/>
              <w:jc w:val="both"/>
            </w:pPr>
            <w:r>
              <w:t>- 2016 год – 28234,40 тысяч рублей;</w:t>
            </w:r>
          </w:p>
          <w:p w:rsidR="00E7683E" w:rsidRDefault="005C6F1E">
            <w:pPr>
              <w:widowControl w:val="0"/>
              <w:ind w:firstLine="709"/>
              <w:jc w:val="both"/>
            </w:pPr>
            <w:r>
              <w:t>- 2017 год –36949,50 тысяч рублей;</w:t>
            </w:r>
          </w:p>
          <w:p w:rsidR="00E7683E" w:rsidRDefault="005C6F1E">
            <w:pPr>
              <w:widowControl w:val="0"/>
              <w:ind w:firstLine="709"/>
              <w:jc w:val="both"/>
            </w:pPr>
            <w:r>
              <w:t>- 2018 год – 35976,20 тысяч рублей;</w:t>
            </w:r>
          </w:p>
          <w:p w:rsidR="00E7683E" w:rsidRDefault="005C6F1E">
            <w:pPr>
              <w:widowControl w:val="0"/>
              <w:ind w:firstLine="709"/>
              <w:jc w:val="both"/>
            </w:pPr>
            <w:r>
              <w:t>- 2019 год – 27805,20 тысяч рублей;</w:t>
            </w:r>
          </w:p>
          <w:p w:rsidR="00E7683E" w:rsidRDefault="005C6F1E">
            <w:pPr>
              <w:widowControl w:val="0"/>
              <w:ind w:firstLine="709"/>
              <w:jc w:val="both"/>
            </w:pPr>
            <w:r>
              <w:t>- 2020 год –16178,80 тысяч  рублей;</w:t>
            </w:r>
          </w:p>
          <w:p w:rsidR="00E7683E" w:rsidRDefault="005C6F1E">
            <w:pPr>
              <w:widowControl w:val="0"/>
              <w:ind w:firstLine="709"/>
              <w:jc w:val="both"/>
            </w:pPr>
            <w:r>
              <w:t>- 2021 год – 24563,40 тысяч рублей;</w:t>
            </w:r>
          </w:p>
          <w:p w:rsidR="00E7683E" w:rsidRDefault="005C6F1E">
            <w:pPr>
              <w:widowControl w:val="0"/>
              <w:ind w:firstLine="709"/>
              <w:jc w:val="both"/>
            </w:pPr>
            <w:r>
              <w:t>- 2022 год -35068,20 тысяч рублей;</w:t>
            </w:r>
          </w:p>
          <w:p w:rsidR="00E7683E" w:rsidRDefault="005C6F1E">
            <w:pPr>
              <w:widowControl w:val="0"/>
              <w:ind w:firstLine="709"/>
              <w:jc w:val="both"/>
            </w:pPr>
            <w:r>
              <w:t>- 2023 год -38014,50 тысяч рублей;</w:t>
            </w:r>
          </w:p>
          <w:p w:rsidR="00E7683E" w:rsidRDefault="005C6F1E">
            <w:pPr>
              <w:widowControl w:val="0"/>
              <w:ind w:firstLine="636"/>
              <w:jc w:val="both"/>
            </w:pPr>
            <w:r>
              <w:t>- 2024 год – 36181,73 тысяч рублей;</w:t>
            </w:r>
          </w:p>
          <w:p w:rsidR="00E7683E" w:rsidRDefault="005C6F1E">
            <w:pPr>
              <w:widowControl w:val="0"/>
              <w:ind w:firstLine="636"/>
              <w:jc w:val="both"/>
            </w:pPr>
            <w:r>
              <w:t>-2025 год-36266,94 тысяч рублей;</w:t>
            </w:r>
          </w:p>
          <w:p w:rsidR="00E7683E" w:rsidRDefault="005C6F1E">
            <w:pPr>
              <w:widowControl w:val="0"/>
              <w:ind w:firstLine="636"/>
              <w:jc w:val="both"/>
            </w:pPr>
            <w:r>
              <w:t>-2026 год-36266,94 тысяч рублей.</w:t>
            </w:r>
          </w:p>
          <w:p w:rsidR="00E7683E" w:rsidRDefault="005C6F1E">
            <w:pPr>
              <w:widowControl w:val="0"/>
              <w:ind w:firstLine="709"/>
              <w:jc w:val="both"/>
            </w:pPr>
            <w:r>
              <w:rPr>
                <w:lang w:eastAsia="en-US"/>
              </w:rPr>
              <w:t>Ресурсное обеспечение подпрограммы за счет средств бюджета муниципального образования «</w:t>
            </w:r>
            <w:r>
              <w:t>Муниципальный округ Сюмсинский район Удмуртской Республики</w:t>
            </w:r>
            <w:r>
              <w:rPr>
                <w:lang w:eastAsia="en-US"/>
              </w:rPr>
              <w:t>» подлежит уточнению в рамках бюджетного цикла</w:t>
            </w:r>
          </w:p>
        </w:tc>
      </w:tr>
      <w:tr w:rsidR="00E7683E">
        <w:tc>
          <w:tcPr>
            <w:tcW w:w="2943" w:type="dxa"/>
            <w:tcBorders>
              <w:top w:val="single" w:sz="4" w:space="0" w:color="000000"/>
              <w:left w:val="single" w:sz="4" w:space="0" w:color="000000"/>
              <w:bottom w:val="single" w:sz="4" w:space="0" w:color="000000"/>
            </w:tcBorders>
            <w:shd w:val="clear" w:color="auto" w:fill="auto"/>
          </w:tcPr>
          <w:p w:rsidR="00E7683E" w:rsidRDefault="005C6F1E">
            <w:pPr>
              <w:widowControl w:val="0"/>
              <w:ind w:firstLine="35"/>
              <w:jc w:val="center"/>
            </w:pPr>
            <w:r>
              <w:t>Ожидаемые конечные результаты, оценка планируемой эффективности</w:t>
            </w:r>
          </w:p>
        </w:tc>
        <w:tc>
          <w:tcPr>
            <w:tcW w:w="6697"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ind w:firstLine="709"/>
              <w:jc w:val="both"/>
            </w:pPr>
            <w:r>
              <w:t>1.Удовлетворенность населения деятельностью органов местного самоуправления района- 61,3 процента к 2026 году.</w:t>
            </w:r>
          </w:p>
          <w:p w:rsidR="00E7683E" w:rsidRDefault="005C6F1E">
            <w:pPr>
              <w:widowControl w:val="0"/>
              <w:ind w:firstLine="709"/>
              <w:jc w:val="both"/>
            </w:pPr>
            <w:r>
              <w:t>2. Доля граждан, использующих механизм получения государственных и муниципальных услуг в электронной форме- 70 процентов к 2020 году.</w:t>
            </w:r>
          </w:p>
          <w:p w:rsidR="00E7683E" w:rsidRDefault="005C6F1E">
            <w:pPr>
              <w:widowControl w:val="0"/>
              <w:ind w:firstLine="709"/>
              <w:jc w:val="both"/>
            </w:pPr>
            <w:r>
              <w:t>3.Высокий уровень удовлетворенности муниципальных служащих организацией рабочего пространства</w:t>
            </w:r>
          </w:p>
          <w:p w:rsidR="00E7683E" w:rsidRDefault="005C6F1E">
            <w:pPr>
              <w:widowControl w:val="0"/>
              <w:ind w:firstLine="709"/>
              <w:jc w:val="both"/>
            </w:pPr>
            <w:r>
              <w:t>4. Обеспеченность органов местного самоуправления Сюмсинского района финансовыми, кадровыми и материальными ресурсами</w:t>
            </w:r>
          </w:p>
          <w:p w:rsidR="00E7683E" w:rsidRDefault="005C6F1E">
            <w:pPr>
              <w:widowControl w:val="0"/>
              <w:ind w:firstLine="709"/>
              <w:jc w:val="both"/>
            </w:pPr>
            <w:r>
              <w:t>5. Удовлетворенность муниципальных служащих организацией бюджетного учета</w:t>
            </w:r>
          </w:p>
          <w:p w:rsidR="00E7683E" w:rsidRDefault="005C6F1E">
            <w:pPr>
              <w:widowControl w:val="0"/>
              <w:ind w:firstLine="709"/>
              <w:jc w:val="both"/>
            </w:pPr>
            <w:r>
              <w:t xml:space="preserve">6.Уменьшение расходования бюджетных средств и внебюджетных источников финансирования в результате </w:t>
            </w:r>
            <w:r>
              <w:lastRenderedPageBreak/>
              <w:t>закупок для муниципальных заказчиков</w:t>
            </w:r>
          </w:p>
          <w:p w:rsidR="00E7683E" w:rsidRDefault="005C6F1E">
            <w:pPr>
              <w:widowControl w:val="0"/>
              <w:ind w:firstLine="709"/>
              <w:jc w:val="both"/>
            </w:pPr>
            <w:r>
              <w:t>7.Повышение эффективности работы муниципального органа в сфере противодействия коррупции.</w:t>
            </w:r>
          </w:p>
          <w:p w:rsidR="00E7683E" w:rsidRDefault="005C6F1E">
            <w:pPr>
              <w:widowControl w:val="0"/>
              <w:ind w:firstLine="709"/>
              <w:jc w:val="both"/>
            </w:pPr>
            <w:r>
              <w:t xml:space="preserve">8.Активизация участия институтов гражданского общества в работе по противодействию коррупции </w:t>
            </w:r>
          </w:p>
          <w:p w:rsidR="00E7683E" w:rsidRDefault="005C6F1E">
            <w:pPr>
              <w:widowControl w:val="0"/>
              <w:ind w:firstLine="709"/>
              <w:jc w:val="both"/>
            </w:pPr>
            <w:r>
              <w:t>9.Обеспечение открытости, гласности и равного доступа  граждан к муниципальной службе.</w:t>
            </w:r>
          </w:p>
          <w:p w:rsidR="00E7683E" w:rsidRDefault="005C6F1E">
            <w:pPr>
              <w:widowControl w:val="0"/>
              <w:ind w:firstLine="709"/>
              <w:jc w:val="both"/>
            </w:pPr>
            <w:r>
              <w:t>10.Повышение доверия населения к органам местного самоуправления.</w:t>
            </w:r>
          </w:p>
          <w:p w:rsidR="00E7683E" w:rsidRDefault="005C6F1E">
            <w:pPr>
              <w:widowControl w:val="0"/>
              <w:ind w:firstLine="709"/>
              <w:jc w:val="both"/>
            </w:pPr>
            <w:r>
              <w:t>11.Создание необходимых условий для профессионального развития муниципальных служащих.</w:t>
            </w:r>
          </w:p>
          <w:p w:rsidR="00E7683E" w:rsidRDefault="005C6F1E">
            <w:pPr>
              <w:widowControl w:val="0"/>
              <w:ind w:firstLine="709"/>
              <w:jc w:val="both"/>
            </w:pPr>
            <w:r>
              <w:t>12.Развитие системы профессионального обучения муниципальных служащих.</w:t>
            </w:r>
          </w:p>
          <w:p w:rsidR="00E7683E" w:rsidRDefault="005C6F1E">
            <w:pPr>
              <w:widowControl w:val="0"/>
              <w:ind w:firstLine="709"/>
              <w:jc w:val="both"/>
            </w:pPr>
            <w:r>
              <w:t>13.Повышение степени удовлетворенности жителей Сюмсинского района качеством и доступностью государственных и муниципальных услуг.</w:t>
            </w:r>
          </w:p>
          <w:p w:rsidR="00E7683E" w:rsidRDefault="005C6F1E">
            <w:pPr>
              <w:widowControl w:val="0"/>
              <w:ind w:firstLine="709"/>
              <w:jc w:val="both"/>
            </w:pPr>
            <w:r>
              <w:t>14.Повышение рейтинга муниципального образования «Муниципальный округ Сюмсинский район Удмуртской Республики» по реализации административной реформы среди органов местного самоуправления в Удмуртской Республике.</w:t>
            </w:r>
          </w:p>
        </w:tc>
      </w:tr>
    </w:tbl>
    <w:p w:rsidR="00E7683E" w:rsidRDefault="00E7683E">
      <w:pPr>
        <w:ind w:firstLine="709"/>
        <w:jc w:val="both"/>
      </w:pPr>
    </w:p>
    <w:p w:rsidR="00E7683E" w:rsidRDefault="005C6F1E">
      <w:pPr>
        <w:ind w:firstLine="709"/>
        <w:jc w:val="center"/>
        <w:rPr>
          <w:b/>
        </w:rPr>
      </w:pPr>
      <w:r>
        <w:rPr>
          <w:b/>
        </w:rPr>
        <w:t>1.1. Характеристика сферы деятельности</w:t>
      </w:r>
    </w:p>
    <w:p w:rsidR="00E7683E" w:rsidRDefault="005C6F1E">
      <w:pPr>
        <w:ind w:firstLine="709"/>
        <w:jc w:val="both"/>
      </w:pPr>
      <w:r>
        <w:t>Организация и совершенствование системы муниципального управления, повышение эффективности и информационной прозрачности – одна из важнейших целей деятельности Администрации Сюмсинского района (далее - Администрация района).</w:t>
      </w:r>
    </w:p>
    <w:p w:rsidR="00E7683E" w:rsidRDefault="005C6F1E">
      <w:pPr>
        <w:ind w:firstLine="709"/>
        <w:jc w:val="both"/>
      </w:pPr>
      <w:r>
        <w:t xml:space="preserve">Обеспечение деятельности Администрации района направлено на достижение главной цели - повышение качества жизни населения на основе развития приоритетных отраслей экономики и модернизации социальной сферы. </w:t>
      </w:r>
    </w:p>
    <w:p w:rsidR="00E7683E" w:rsidRDefault="005C6F1E">
      <w:pPr>
        <w:ind w:firstLine="709"/>
        <w:jc w:val="both"/>
      </w:pPr>
      <w:r>
        <w:t xml:space="preserve">В коллективе Администрации и аппарате Главы района служат по состоянию на 1 июня 2019 года 55 человек, 98 % имеют высшее образование, 2% - среднее-специальное. </w:t>
      </w:r>
    </w:p>
    <w:p w:rsidR="00E7683E" w:rsidRDefault="005C6F1E">
      <w:pPr>
        <w:ind w:firstLine="709"/>
        <w:jc w:val="both"/>
      </w:pPr>
      <w:r>
        <w:t>Гендерный состав муниципальной службы за 2013 год (при численности 71 служащий) следующий: мужчин- 16, женщин- 55 ( в 3 раза больше). По возрасту: 50 лет и старше – 30%, от 40 до 50 лет – 24%, до 40 лет 46%. По состоянию на 1 июня 2019 года: мужчин-9, женщин-46.По возрасту: 50 лет и старше -31 %, от 40 до 50 лет- 27 %; до 40 лет- 46 %.</w:t>
      </w:r>
    </w:p>
    <w:p w:rsidR="00E7683E" w:rsidRDefault="005C6F1E">
      <w:pPr>
        <w:ind w:firstLine="709"/>
        <w:jc w:val="both"/>
      </w:pPr>
      <w:r>
        <w:t xml:space="preserve">46 % муниципальных служащих и лиц, замещающих муниципальные должности, имеют стаж муниципальной службы более 15  лет. </w:t>
      </w:r>
    </w:p>
    <w:p w:rsidR="00E7683E" w:rsidRDefault="005C6F1E">
      <w:pPr>
        <w:ind w:firstLine="709"/>
        <w:jc w:val="both"/>
      </w:pPr>
      <w:r>
        <w:t xml:space="preserve">В 2018 году 12 человек  прошли курсы повышения квалификации, за 1 полугодие 2019 года- 6. </w:t>
      </w:r>
    </w:p>
    <w:p w:rsidR="00E7683E" w:rsidRDefault="005C6F1E">
      <w:pPr>
        <w:ind w:firstLine="709"/>
        <w:jc w:val="both"/>
      </w:pPr>
      <w:r>
        <w:t>Основным направлением деятельности органов местного самоуправления является профилактика и противодействие коррупции. В связи с этим необходим высокопрофессиональный состав муниципальных служащих, способных качественно осуществлять поставленные перед ним профессиональные задачи. В целях организации работы в органах местного самоуправления муниципального образования «Муниципальный округ Сюмсинский район Удмуртской Республики» утверждены соответствующие нормативные правовые  акты по вопросам противодействия коррупции.</w:t>
      </w:r>
    </w:p>
    <w:p w:rsidR="00E7683E" w:rsidRDefault="005C6F1E">
      <w:pPr>
        <w:ind w:firstLine="709"/>
        <w:jc w:val="both"/>
      </w:pPr>
      <w:r>
        <w:t>Одной из задач антикоррупционной деятельности является совершенствование организации деятельности муниципальных органов в сфере закупок товаров, работ, услуг для обеспечения муниципальных нужд, управления и распоряжения муниципальным имуществом.</w:t>
      </w:r>
    </w:p>
    <w:p w:rsidR="00E7683E" w:rsidRDefault="005C6F1E">
      <w:pPr>
        <w:ind w:firstLine="709"/>
        <w:jc w:val="both"/>
      </w:pPr>
      <w:r>
        <w:lastRenderedPageBreak/>
        <w:t xml:space="preserve">В 2013 году  уполномоченным органом проведено торгов (конкурсов, аукционов) и запроса котировок в количестве 224 шт. на общую сумму 57 003,7 тыс. руб. В результате заказчиками  заключено 175 контрактов (договоров) на сумму 43 155,9 руб. </w:t>
      </w:r>
      <w:r w:rsidR="00BA31A5">
        <w:pict>
          <v:rect id="_x0000_s1115" style="position:absolute;left:0;text-align:left;margin-left:224.7pt;margin-top:-40.65pt;width:1in;height:27.75pt;z-index:251612672;mso-position-horizontal-relative:text;mso-position-vertical-relative:text" strokecolor="white" strokeweight="0">
            <v:textbox>
              <w:txbxContent>
                <w:p w:rsidR="002A3EC7" w:rsidRDefault="002A3EC7">
                  <w:pPr>
                    <w:pStyle w:val="aff6"/>
                  </w:pPr>
                </w:p>
              </w:txbxContent>
            </v:textbox>
          </v:rect>
        </w:pict>
      </w:r>
    </w:p>
    <w:p w:rsidR="00E7683E" w:rsidRDefault="005C6F1E">
      <w:pPr>
        <w:ind w:firstLine="709"/>
        <w:jc w:val="both"/>
      </w:pPr>
      <w:r>
        <w:t>Экономическая эффективность размещения муниципального заказа в 2013г по итогам проведенных торгов, запросов котировок составила 3 997,5 тыс. руб. (8,48%)</w:t>
      </w:r>
    </w:p>
    <w:p w:rsidR="00E7683E" w:rsidRDefault="005C6F1E">
      <w:pPr>
        <w:ind w:firstLine="709"/>
        <w:jc w:val="both"/>
      </w:pPr>
      <w:r>
        <w:t xml:space="preserve">Однако меры по противодействию коррупции в органах местного самоуправления в районе должны проводиться комплексно и системно. </w:t>
      </w:r>
    </w:p>
    <w:p w:rsidR="00E7683E" w:rsidRDefault="005C6F1E">
      <w:pPr>
        <w:ind w:firstLine="709"/>
        <w:jc w:val="both"/>
      </w:pPr>
      <w:r>
        <w:t>Средствами массовой информации недостаточно освещаются положительные аспекты деятельности муниципальных служащих. Необходимо повысить информированность населения района о деятельности органов местного самоуправления.</w:t>
      </w:r>
    </w:p>
    <w:p w:rsidR="00E7683E" w:rsidRDefault="005C6F1E">
      <w:pPr>
        <w:ind w:firstLine="709"/>
        <w:jc w:val="both"/>
      </w:pPr>
      <w:r>
        <w:t>Реформирование системы управления – это, прежде всего, уход от административных барьеров, повышение степени удовлетворенности жителей района качеством и доступностью муниципальных услуг.</w:t>
      </w:r>
    </w:p>
    <w:p w:rsidR="00E7683E" w:rsidRDefault="005C6F1E">
      <w:pPr>
        <w:ind w:firstLine="709"/>
        <w:jc w:val="both"/>
      </w:pPr>
      <w:r>
        <w:t>В течение 2013 года был актуализирован реестр муниципальных услуг, предоставляемых Администрацией Сюмсинского района, согласно Типовому перечню муниципальных услуг, предоставляемых органами местного самоуправления в Удмуртской Республики. В настоящее время в реестре 41 муниципальная услуга. Утверждено 40 административных регламентов.</w:t>
      </w:r>
    </w:p>
    <w:p w:rsidR="00E7683E" w:rsidRDefault="005C6F1E">
      <w:pPr>
        <w:ind w:firstLine="709"/>
        <w:jc w:val="both"/>
      </w:pPr>
      <w:r>
        <w:t>В рамках межведомственного информационного взаимодействия структурное подразделение Администрации района, ответственное за предоставление муниципальной услуги, направляет запросы в федеральные, республиканские органы, органы местного самоуправления, организации, учреждения, которые располагают необходимой информацией. 38 муниципальных услуг размещены на Едином портале государственных и муниципальных услуг, доступны в электронном виде. В 2013 году Администрация участвовала в конкурсе проектов по созданию многофункционального центра предоставления государственных и муниципальных услуг на территории муниципального образования «Муниципальный округ Сюмсинский район Удмуртской Республики». Предполагаемая дата открытия МФЦ на территории Сюмсинского района - декабрь 2014 года.</w:t>
      </w:r>
    </w:p>
    <w:p w:rsidR="00E7683E" w:rsidRDefault="005C6F1E">
      <w:pPr>
        <w:ind w:firstLine="709"/>
        <w:jc w:val="both"/>
      </w:pPr>
      <w:r>
        <w:t>Таким образом, современное состояние местного самоуправления характеризуется рядом основных проблем:</w:t>
      </w:r>
    </w:p>
    <w:p w:rsidR="00E7683E" w:rsidRDefault="005C6F1E">
      <w:pPr>
        <w:ind w:firstLine="709"/>
        <w:jc w:val="both"/>
      </w:pPr>
      <w:r>
        <w:t>недостаточным использованием экономического потенциала района;</w:t>
      </w:r>
    </w:p>
    <w:p w:rsidR="00E7683E" w:rsidRDefault="005C6F1E">
      <w:pPr>
        <w:ind w:firstLine="709"/>
        <w:jc w:val="both"/>
      </w:pPr>
      <w:r>
        <w:t>недостаточной для качественного исполнения финансовой обеспеченностью закрепленных полномочий;</w:t>
      </w:r>
    </w:p>
    <w:p w:rsidR="00E7683E" w:rsidRDefault="005C6F1E">
      <w:pPr>
        <w:ind w:firstLine="709"/>
        <w:jc w:val="both"/>
      </w:pPr>
      <w:r>
        <w:t>нехваткой квалифицированных кадров в органах местного самоуправления;</w:t>
      </w:r>
    </w:p>
    <w:p w:rsidR="00E7683E" w:rsidRDefault="005C6F1E">
      <w:pPr>
        <w:ind w:firstLine="709"/>
        <w:jc w:val="both"/>
      </w:pPr>
      <w:r>
        <w:t>слабым внедрением современных технологий в муниципальное управление;</w:t>
      </w:r>
    </w:p>
    <w:p w:rsidR="00E7683E" w:rsidRDefault="005C6F1E">
      <w:pPr>
        <w:ind w:firstLine="709"/>
        <w:jc w:val="both"/>
      </w:pPr>
      <w:r>
        <w:t>недостаточной оснащенностью современным оборудованием и программным обеспечением;</w:t>
      </w:r>
    </w:p>
    <w:p w:rsidR="00E7683E" w:rsidRDefault="005C6F1E">
      <w:pPr>
        <w:ind w:firstLine="709"/>
        <w:jc w:val="both"/>
      </w:pPr>
      <w:r>
        <w:t>недостаточным уровнем реализации мероприятий по защите персональных данных в информационной системе;</w:t>
      </w:r>
    </w:p>
    <w:p w:rsidR="00E7683E" w:rsidRDefault="005C6F1E">
      <w:pPr>
        <w:ind w:firstLine="709"/>
        <w:jc w:val="both"/>
      </w:pPr>
      <w:r>
        <w:t>неудовлетворенностью жителей качеством предоставления государственных и муниципальных услуг.</w:t>
      </w:r>
    </w:p>
    <w:p w:rsidR="00E7683E" w:rsidRDefault="005C6F1E">
      <w:pPr>
        <w:ind w:firstLine="709"/>
        <w:jc w:val="both"/>
      </w:pPr>
      <w:r>
        <w:t>Для выполнения основных задач необходимы:</w:t>
      </w:r>
    </w:p>
    <w:p w:rsidR="00E7683E" w:rsidRDefault="005C6F1E">
      <w:pPr>
        <w:ind w:firstLine="709"/>
        <w:jc w:val="both"/>
      </w:pPr>
      <w:r>
        <w:t>подготовка нормативных правовых актов по вопросам муниципального управления;</w:t>
      </w:r>
    </w:p>
    <w:p w:rsidR="00E7683E" w:rsidRDefault="005C6F1E">
      <w:pPr>
        <w:ind w:firstLine="709"/>
        <w:jc w:val="both"/>
      </w:pPr>
      <w:r>
        <w:t>осуществление правового, организационного, кадрового, финансового, материально-технического, документационного и иного обеспечения деятельности Администрации района;</w:t>
      </w:r>
    </w:p>
    <w:p w:rsidR="00E7683E" w:rsidRDefault="005C6F1E">
      <w:pPr>
        <w:ind w:firstLine="709"/>
        <w:jc w:val="both"/>
      </w:pPr>
      <w:r>
        <w:t>создание условий для обеспечения выполнения Администрацией района своих полномочий;</w:t>
      </w:r>
    </w:p>
    <w:p w:rsidR="00E7683E" w:rsidRDefault="005C6F1E">
      <w:pPr>
        <w:ind w:firstLine="709"/>
        <w:jc w:val="both"/>
      </w:pPr>
      <w:r>
        <w:lastRenderedPageBreak/>
        <w:t>создание условий для материально-технического, транспортного, информационно-коммуникационного и кадрового обеспечения выполнения Администрацией района своих полномочий;</w:t>
      </w:r>
    </w:p>
    <w:p w:rsidR="00E7683E" w:rsidRDefault="005C6F1E">
      <w:pPr>
        <w:ind w:firstLine="709"/>
        <w:jc w:val="both"/>
      </w:pPr>
      <w:r>
        <w:t>создание условий для обеспечения эксплуатации зданий в соответствии с действующими нормами и правилами;</w:t>
      </w:r>
    </w:p>
    <w:p w:rsidR="00E7683E" w:rsidRDefault="005C6F1E">
      <w:pPr>
        <w:ind w:firstLine="709"/>
        <w:jc w:val="both"/>
      </w:pPr>
      <w:r>
        <w:t>осуществление в установленном порядке в соответствии с действующим законодательством функции муниципального заказчика;</w:t>
      </w:r>
    </w:p>
    <w:p w:rsidR="00E7683E" w:rsidRDefault="005C6F1E">
      <w:pPr>
        <w:ind w:firstLine="709"/>
        <w:jc w:val="both"/>
      </w:pPr>
      <w:r>
        <w:t>обеспечение непрерывности процесса развития муниципальной службы района, ориентированной на обеспечение прав и законных интересов граждан, эффективное взаимодействие институтов гражданского общества, противодействие коррупции, повышение престижа муниципальной службы, основанного на авторитете и профессионализме муниципальных служащих;</w:t>
      </w:r>
    </w:p>
    <w:p w:rsidR="00E7683E" w:rsidRDefault="005C6F1E">
      <w:pPr>
        <w:ind w:firstLine="709"/>
        <w:jc w:val="both"/>
      </w:pPr>
      <w:r>
        <w:t>формирование профессиональной муниципальной службы, совершенствование системы подготовки кадров и дополнительного профессионального образования муниципальных служащих;</w:t>
      </w:r>
    </w:p>
    <w:p w:rsidR="00E7683E" w:rsidRDefault="005C6F1E">
      <w:pPr>
        <w:ind w:firstLine="709"/>
        <w:jc w:val="both"/>
      </w:pPr>
      <w:r>
        <w:t>обеспечение ведения реестра муниципальных нормативных правовых актов;</w:t>
      </w:r>
    </w:p>
    <w:p w:rsidR="00E7683E" w:rsidRDefault="005C6F1E">
      <w:pPr>
        <w:ind w:firstLine="709"/>
        <w:jc w:val="both"/>
      </w:pPr>
      <w:r>
        <w:t>повышение качества предоставления государственных и муниципальных услуг;</w:t>
      </w:r>
    </w:p>
    <w:p w:rsidR="00E7683E" w:rsidRDefault="005C6F1E">
      <w:pPr>
        <w:ind w:firstLine="709"/>
        <w:jc w:val="both"/>
      </w:pPr>
      <w:r>
        <w:t>Реализация подпрограммы позволит обеспечить системный подход к решению поставленных задач, поэтапный контроль за выполнением мероприятий подпрограммы и оценку их результатов, внедрить на муниципальной службе современные кадровые, информационные, образовательные и управленческие технологии.</w:t>
      </w:r>
    </w:p>
    <w:p w:rsidR="00E7683E" w:rsidRDefault="00E7683E">
      <w:pPr>
        <w:ind w:firstLine="709"/>
        <w:jc w:val="both"/>
      </w:pPr>
    </w:p>
    <w:p w:rsidR="00E7683E" w:rsidRDefault="005C6F1E">
      <w:pPr>
        <w:ind w:firstLine="709"/>
        <w:jc w:val="center"/>
        <w:rPr>
          <w:b/>
        </w:rPr>
      </w:pPr>
      <w:r>
        <w:rPr>
          <w:b/>
        </w:rPr>
        <w:t>1.2. Приоритеты, цели и задачи</w:t>
      </w:r>
    </w:p>
    <w:p w:rsidR="00E7683E" w:rsidRDefault="005C6F1E">
      <w:pPr>
        <w:ind w:firstLine="709"/>
        <w:jc w:val="both"/>
      </w:pPr>
      <w:r>
        <w:t>Приоритеты в сфере реализации муниципальной подпрограммы определены на основе Бюджетного кодекса Российской Федерации,  Указа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Федерального закона от 06.10.2003 № 131-ФЗ «Об общих принципах организации местного самоуправления в Российской Федерации».</w:t>
      </w:r>
    </w:p>
    <w:p w:rsidR="00E7683E" w:rsidRDefault="005C6F1E">
      <w:pPr>
        <w:ind w:firstLine="709"/>
        <w:jc w:val="both"/>
      </w:pPr>
      <w:r>
        <w:t>Целями муниципальной подпрограммы являются:</w:t>
      </w:r>
    </w:p>
    <w:p w:rsidR="00E7683E" w:rsidRDefault="005C6F1E">
      <w:pPr>
        <w:ind w:firstLine="709"/>
        <w:jc w:val="both"/>
      </w:pPr>
      <w:r>
        <w:t>1. Развитие и совершенствование муниципальной службы муниципального образования «Муниципальный округ Сюмсинский район Удмуртской Республики».</w:t>
      </w:r>
    </w:p>
    <w:p w:rsidR="00E7683E" w:rsidRDefault="005C6F1E">
      <w:pPr>
        <w:ind w:firstLine="709"/>
        <w:jc w:val="both"/>
      </w:pPr>
      <w:r>
        <w:t>2.Повышение эффективности деятельности  органов местного самоуправления.</w:t>
      </w:r>
    </w:p>
    <w:p w:rsidR="00E7683E" w:rsidRDefault="005C6F1E">
      <w:pPr>
        <w:ind w:firstLine="709"/>
        <w:jc w:val="both"/>
      </w:pPr>
      <w:r>
        <w:t>Для достижения целей муниципальной подпрограммы должны быть решены следующие задачи:</w:t>
      </w:r>
    </w:p>
    <w:p w:rsidR="00E7683E" w:rsidRDefault="005C6F1E">
      <w:pPr>
        <w:ind w:firstLine="709"/>
        <w:jc w:val="both"/>
      </w:pPr>
      <w:r>
        <w:t>- Содержание и обеспечение деятельности коллектива  Администрации района  по исполнению возложенных полномочий;</w:t>
      </w:r>
    </w:p>
    <w:p w:rsidR="00E7683E" w:rsidRDefault="005C6F1E">
      <w:pPr>
        <w:ind w:firstLine="709"/>
        <w:jc w:val="both"/>
      </w:pPr>
      <w:r>
        <w:t>- совершенствование нормативной правовой базы в сфере муниципальной службы;</w:t>
      </w:r>
    </w:p>
    <w:p w:rsidR="00E7683E" w:rsidRDefault="005C6F1E">
      <w:pPr>
        <w:ind w:firstLine="709"/>
        <w:jc w:val="both"/>
      </w:pPr>
      <w:r>
        <w:t>-повышение эффективности  деятельности по вопросам размещения муниципального заказа, оптимизация расходования бюджетных средств и внебюджетных источников финансирования при организации закупок для муниципальных заказчиков;</w:t>
      </w:r>
    </w:p>
    <w:p w:rsidR="00E7683E" w:rsidRDefault="005C6F1E">
      <w:pPr>
        <w:ind w:firstLine="709"/>
        <w:jc w:val="both"/>
      </w:pPr>
      <w:r>
        <w:t>-совершенствование механизмов противодействия коррупции в муниципальных образованиях;</w:t>
      </w:r>
    </w:p>
    <w:p w:rsidR="00E7683E" w:rsidRDefault="005C6F1E">
      <w:pPr>
        <w:ind w:firstLine="709"/>
        <w:jc w:val="both"/>
      </w:pPr>
      <w:r>
        <w:t>-организация проведения антикоррупционной зкспертизы правовых актов Сюмсинского района;</w:t>
      </w:r>
    </w:p>
    <w:p w:rsidR="00E7683E" w:rsidRDefault="005C6F1E">
      <w:pPr>
        <w:ind w:firstLine="709"/>
        <w:jc w:val="both"/>
      </w:pPr>
      <w:r>
        <w:t>- формирование системы обучения, профессиональной переподготовки и повышения квалификации кадров для муниципальной службы и профессионального развития муниципальных служащих;</w:t>
      </w:r>
    </w:p>
    <w:p w:rsidR="00E7683E" w:rsidRDefault="005C6F1E">
      <w:pPr>
        <w:ind w:firstLine="709"/>
        <w:jc w:val="both"/>
      </w:pPr>
      <w:r>
        <w:t>- внедрение эффективных технологий и современных методов кадровой работы, направленных на повышение профессиональной компетентности муниципальных служащих, обеспечение условий для их результативной профессиональной служебной деятельности;</w:t>
      </w:r>
    </w:p>
    <w:p w:rsidR="00E7683E" w:rsidRDefault="005C6F1E">
      <w:pPr>
        <w:ind w:firstLine="709"/>
        <w:jc w:val="both"/>
      </w:pPr>
      <w:r>
        <w:lastRenderedPageBreak/>
        <w:t>-снижение административных барьеров, оптимизация и повышение качества предоставления государственных и муниципальных услуг – сокращение временных и материальных затрат заявителей на получение услуг.</w:t>
      </w:r>
    </w:p>
    <w:p w:rsidR="00E7683E" w:rsidRDefault="00E7683E">
      <w:pPr>
        <w:ind w:firstLine="709"/>
        <w:jc w:val="both"/>
      </w:pPr>
    </w:p>
    <w:p w:rsidR="00E7683E" w:rsidRDefault="005C6F1E">
      <w:pPr>
        <w:ind w:firstLine="709"/>
        <w:jc w:val="center"/>
        <w:rPr>
          <w:b/>
        </w:rPr>
      </w:pPr>
      <w:r>
        <w:rPr>
          <w:b/>
        </w:rPr>
        <w:t>1.3. Целевые показатели (индикаторы)</w:t>
      </w:r>
    </w:p>
    <w:p w:rsidR="00E7683E" w:rsidRDefault="005C6F1E">
      <w:pPr>
        <w:ind w:firstLine="709"/>
        <w:jc w:val="both"/>
      </w:pPr>
      <w:r>
        <w:t>1. Среднегодовая численность постоянного населения, тыс. человек.</w:t>
      </w:r>
    </w:p>
    <w:p w:rsidR="00E7683E" w:rsidRDefault="005C6F1E">
      <w:pPr>
        <w:ind w:firstLine="709"/>
        <w:jc w:val="both"/>
      </w:pPr>
      <w:r>
        <w:t>2.Расходы бюджета муниципального района на содержание работников в расчете на одного жителя муниципального района, рублей.</w:t>
      </w:r>
    </w:p>
    <w:p w:rsidR="00E7683E" w:rsidRDefault="005C6F1E">
      <w:pPr>
        <w:ind w:firstLine="709"/>
        <w:jc w:val="both"/>
      </w:pPr>
      <w:r>
        <w:t>3.Удовлетворенность населения деятельностью органов местного самоуправления района, процентов.</w:t>
      </w:r>
    </w:p>
    <w:p w:rsidR="00E7683E" w:rsidRDefault="005C6F1E">
      <w:pPr>
        <w:ind w:firstLine="709"/>
        <w:jc w:val="both"/>
      </w:pPr>
      <w:r>
        <w:t>4.  Доля государственных и муниципальных услуг и услуг, указанных в части 3 статьи 1 Федерального закона № 210-ФЗ, предоставленных на основании заявлений и документов, поданных в электронной форме через федеральную государственную информационную систему «Единый портал государственных и муниципальных услуг (функций)» и (или) государственную информационную систему Удмуртской Республики «Портал государственных и муниципальных услуг (функций)» от общего количества предоставленных услуг, в процентах;</w:t>
      </w:r>
    </w:p>
    <w:p w:rsidR="00E7683E" w:rsidRDefault="005C6F1E">
      <w:pPr>
        <w:ind w:firstLine="709"/>
        <w:jc w:val="both"/>
      </w:pPr>
      <w:r>
        <w:t>5.Доля муниципальных услуг, предоставляемых по принципу «одного окна» в многофункциональном центре предоставления государственных и муниципальных услуг от числа муниципальных услуг,  включенных в рекомендуемый перечень государственных и муниципальных услуг, утвержденный постановлением Правительства Российской Федерации от 27 сентября 2011 года № 797;</w:t>
      </w:r>
    </w:p>
    <w:p w:rsidR="00E7683E" w:rsidRDefault="005C6F1E">
      <w:pPr>
        <w:ind w:firstLine="709"/>
        <w:jc w:val="both"/>
      </w:pPr>
      <w:r>
        <w:t>6. Доля заявителей, удовлетворенных качеством предоставления государственных и муниципальных услуг органом местного самоуправления  в Удмуртской Республике, от общего числа заявителей, обратившихся за получением государственных и муниципальных услуг;</w:t>
      </w:r>
    </w:p>
    <w:p w:rsidR="00E7683E" w:rsidRDefault="005C6F1E">
      <w:pPr>
        <w:ind w:firstLine="709"/>
        <w:jc w:val="both"/>
      </w:pPr>
      <w:r>
        <w:t>7. Время ожидания в очереди при обращении заявителя в орган местного самоуправления в Удмуртской Республике для получения государственных и муниципальных услуг, в минутах.»</w:t>
      </w:r>
    </w:p>
    <w:p w:rsidR="00E7683E" w:rsidRDefault="005C6F1E">
      <w:pPr>
        <w:ind w:firstLine="709"/>
        <w:jc w:val="both"/>
      </w:pPr>
      <w:r>
        <w:t>8. Доля граждан муниципального образования «Муниципальный округ Сюмсинский район Удмуртской Республики», зарегистрированных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от общего количества граждан в муниципальном образовании «Муниципальный округ Сюмсинский район Удмуртской Республики».</w:t>
      </w:r>
    </w:p>
    <w:p w:rsidR="00E7683E" w:rsidRDefault="00E7683E">
      <w:pPr>
        <w:ind w:firstLine="709"/>
        <w:jc w:val="both"/>
        <w:rPr>
          <w:bCs/>
        </w:rPr>
      </w:pPr>
    </w:p>
    <w:p w:rsidR="00E7683E" w:rsidRDefault="005C6F1E">
      <w:pPr>
        <w:ind w:firstLine="709"/>
        <w:jc w:val="both"/>
      </w:pPr>
      <w:r>
        <w:rPr>
          <w:bCs/>
        </w:rPr>
        <w:t>9. Количество муниципальных служащих, обучившихся в рамках реализации проекта «Кадры для цифровой экономики».</w:t>
      </w:r>
    </w:p>
    <w:p w:rsidR="00E7683E" w:rsidRDefault="00E7683E">
      <w:pPr>
        <w:ind w:firstLine="709"/>
        <w:jc w:val="both"/>
      </w:pPr>
    </w:p>
    <w:p w:rsidR="00E7683E" w:rsidRDefault="005C6F1E">
      <w:pPr>
        <w:ind w:firstLine="709"/>
        <w:jc w:val="center"/>
        <w:rPr>
          <w:b/>
        </w:rPr>
      </w:pPr>
      <w:r>
        <w:rPr>
          <w:b/>
        </w:rPr>
        <w:t>1.4. Срок и этапы реализации</w:t>
      </w:r>
    </w:p>
    <w:p w:rsidR="00E7683E" w:rsidRDefault="005C6F1E">
      <w:pPr>
        <w:ind w:firstLine="709"/>
        <w:jc w:val="both"/>
      </w:pPr>
      <w:r>
        <w:t xml:space="preserve">Срок реализации муниципальной подпрограммы рассчитан на 2015 – 2026 годы: 1 этап: 2015-2018 годы; 2 этап: 2019-2026 годы </w:t>
      </w:r>
    </w:p>
    <w:p w:rsidR="00E7683E" w:rsidRDefault="00E7683E">
      <w:pPr>
        <w:ind w:firstLine="709"/>
        <w:jc w:val="both"/>
      </w:pPr>
    </w:p>
    <w:p w:rsidR="00E7683E" w:rsidRDefault="005C6F1E">
      <w:pPr>
        <w:ind w:firstLine="709"/>
        <w:jc w:val="center"/>
        <w:rPr>
          <w:b/>
        </w:rPr>
      </w:pPr>
      <w:r>
        <w:rPr>
          <w:b/>
        </w:rPr>
        <w:t>1.5. Основные мероприятия</w:t>
      </w:r>
    </w:p>
    <w:p w:rsidR="00E7683E" w:rsidRDefault="005C6F1E">
      <w:pPr>
        <w:ind w:firstLine="709"/>
        <w:jc w:val="both"/>
      </w:pPr>
      <w:r>
        <w:t>Перечень основных мероприятий подпрограммы  представлен в Приложении 2 к муниципальной программе.</w:t>
      </w:r>
    </w:p>
    <w:p w:rsidR="00E7683E" w:rsidRDefault="00E7683E">
      <w:pPr>
        <w:ind w:firstLine="709"/>
        <w:jc w:val="both"/>
      </w:pPr>
    </w:p>
    <w:p w:rsidR="00E7683E" w:rsidRDefault="005C6F1E">
      <w:pPr>
        <w:ind w:firstLine="709"/>
        <w:jc w:val="center"/>
        <w:rPr>
          <w:b/>
        </w:rPr>
      </w:pPr>
      <w:r>
        <w:rPr>
          <w:b/>
        </w:rPr>
        <w:t>1.6. Меры муниципального регулирования</w:t>
      </w:r>
    </w:p>
    <w:p w:rsidR="00E7683E" w:rsidRDefault="005C6F1E">
      <w:pPr>
        <w:ind w:firstLine="709"/>
        <w:jc w:val="both"/>
      </w:pPr>
      <w:r>
        <w:t>Меры муниципального регулирования не предусмотрены.</w:t>
      </w:r>
    </w:p>
    <w:p w:rsidR="00E7683E" w:rsidRDefault="00E7683E">
      <w:pPr>
        <w:ind w:firstLine="709"/>
        <w:jc w:val="both"/>
      </w:pPr>
    </w:p>
    <w:p w:rsidR="00E7683E" w:rsidRDefault="005C6F1E">
      <w:pPr>
        <w:ind w:firstLine="709"/>
        <w:jc w:val="center"/>
        <w:rPr>
          <w:b/>
        </w:rPr>
      </w:pPr>
      <w:r>
        <w:rPr>
          <w:b/>
        </w:rPr>
        <w:lastRenderedPageBreak/>
        <w:t>1.7. Прогноз сводных показателей муниципальных заданий</w:t>
      </w:r>
      <w:r w:rsidR="00BA31A5" w:rsidRPr="00BA31A5">
        <w:pict>
          <v:rect id="_x0000_s1112" style="position:absolute;left:0;text-align:left;margin-left:249.2pt;margin-top:-30.9pt;width:1in;height:20.25pt;z-index:251615744;mso-position-horizontal-relative:text;mso-position-vertical-relative:text" strokecolor="white" strokeweight="0">
            <v:textbox>
              <w:txbxContent>
                <w:p w:rsidR="002A3EC7" w:rsidRDefault="002A3EC7">
                  <w:pPr>
                    <w:pStyle w:val="aff6"/>
                  </w:pPr>
                </w:p>
              </w:txbxContent>
            </v:textbox>
          </v:rect>
        </w:pict>
      </w:r>
    </w:p>
    <w:p w:rsidR="00E7683E" w:rsidRDefault="005C6F1E">
      <w:pPr>
        <w:ind w:firstLine="709"/>
        <w:jc w:val="both"/>
      </w:pPr>
      <w:r>
        <w:t>В рамках подпрограммы муниципальные задания на оказание муниципальных услуг, выполнение муниципальных работ формировалось до 2018 года только для муниципального автономного учреждения «Многофункциональный центр предоставления государственных и муниципальных услуг Сюмсинского муниципального района Удмуртской Республики» .</w:t>
      </w:r>
    </w:p>
    <w:p w:rsidR="00E7683E" w:rsidRDefault="00E7683E">
      <w:pPr>
        <w:ind w:firstLine="709"/>
        <w:jc w:val="both"/>
      </w:pPr>
    </w:p>
    <w:p w:rsidR="00E7683E" w:rsidRDefault="005C6F1E">
      <w:pPr>
        <w:ind w:firstLine="709"/>
        <w:jc w:val="center"/>
        <w:rPr>
          <w:b/>
        </w:rPr>
      </w:pPr>
      <w:r>
        <w:rPr>
          <w:b/>
        </w:rPr>
        <w:t>1.8. Взаимодействие с органами государственной власти и местного самоуправления, организациями и гражданами</w:t>
      </w:r>
    </w:p>
    <w:p w:rsidR="00E7683E" w:rsidRDefault="005C6F1E">
      <w:pPr>
        <w:ind w:firstLine="709"/>
        <w:jc w:val="both"/>
      </w:pPr>
      <w:r>
        <w:t xml:space="preserve">В рамках подпрограммы Администрация района взаимодействует с органами государственной власти (получение консультационной и методической помощи), с органами местного самоуправления  Сюмсинского района. </w:t>
      </w:r>
    </w:p>
    <w:p w:rsidR="00E7683E" w:rsidRDefault="00E7683E">
      <w:pPr>
        <w:ind w:firstLine="709"/>
        <w:jc w:val="both"/>
      </w:pPr>
    </w:p>
    <w:p w:rsidR="00E7683E" w:rsidRDefault="005C6F1E">
      <w:pPr>
        <w:ind w:firstLine="709"/>
        <w:jc w:val="center"/>
        <w:rPr>
          <w:b/>
        </w:rPr>
      </w:pPr>
      <w:r>
        <w:rPr>
          <w:b/>
        </w:rPr>
        <w:t>1.9. Ресурсное обеспечение</w:t>
      </w:r>
    </w:p>
    <w:p w:rsidR="00E7683E" w:rsidRDefault="005C6F1E">
      <w:pPr>
        <w:ind w:firstLine="709"/>
        <w:jc w:val="both"/>
      </w:pPr>
      <w:r>
        <w:t>Ресурсное обеспечение подпрограммы за счет средств бюджета муниципального образования сформировано:</w:t>
      </w:r>
    </w:p>
    <w:p w:rsidR="00E7683E" w:rsidRDefault="005C6F1E">
      <w:pPr>
        <w:ind w:firstLine="709"/>
        <w:jc w:val="both"/>
      </w:pPr>
      <w:r>
        <w:t xml:space="preserve">- на 2015 год – в соответствии с решением Совета депутатов Сюмсинского района от 25 декабря 2014 года № 43 «О бюджете муниципального образования «Сюмсинский район» на 2015 год и плановый период 2016 и 2017 годов»; </w:t>
      </w:r>
    </w:p>
    <w:p w:rsidR="00E7683E" w:rsidRDefault="005C6F1E">
      <w:pPr>
        <w:ind w:firstLine="709"/>
        <w:jc w:val="both"/>
      </w:pPr>
      <w:r>
        <w:t>- на 2016 год – в соответствии с решением Совета депутатов Сюмсинского района от 24  декабря 2015 года № 50 «О бюджете муниципального образования «Сюмсинский район» на 2016»;</w:t>
      </w:r>
    </w:p>
    <w:p w:rsidR="00E7683E" w:rsidRDefault="005C6F1E">
      <w:pPr>
        <w:ind w:firstLine="709"/>
        <w:jc w:val="both"/>
      </w:pPr>
      <w:r>
        <w:t xml:space="preserve">- на 2017 – в соответствии с решением Совета депутатов Сюмсинского района от 22 декабря 2016 года № 22 «О бюджете муниципального образования «Сюмсинский район» на 2017 год и на плановый период 2018 и 2019 годов»,    </w:t>
      </w:r>
    </w:p>
    <w:p w:rsidR="00E7683E" w:rsidRDefault="005C6F1E">
      <w:pPr>
        <w:ind w:firstLine="709"/>
        <w:jc w:val="both"/>
      </w:pPr>
      <w:r>
        <w:t>- на 2018 год – в соответствии с решением Совета депутатов Сюмсинского района от 21 декабря 2017 года № 81 «О бюджете муниципального образования «Сюмсинский район» на 2018 год и на плановый период 2019 и 2020 годов»,</w:t>
      </w:r>
    </w:p>
    <w:p w:rsidR="00E7683E" w:rsidRDefault="005C6F1E">
      <w:pPr>
        <w:ind w:firstLine="709"/>
        <w:jc w:val="both"/>
      </w:pPr>
      <w:r>
        <w:t>- на 2019 год - в соответствии с решением Совета депутатов Сюмсинского района от 20 декабря 2018 года № 46 «О бюджете муниципального образования «Сюмсинский район» на 2019 год и на плановый период 2020 и 2021 годов»;</w:t>
      </w:r>
    </w:p>
    <w:p w:rsidR="00E7683E" w:rsidRDefault="005C6F1E">
      <w:pPr>
        <w:ind w:firstLine="709"/>
        <w:jc w:val="both"/>
      </w:pPr>
      <w:r>
        <w:t>- на 2020 год - в соответствии с решением Совета депутатов Сюмсинского района от 19 декабря 2019 года № 60 «О бюджете муниципального образования «Сюмсинский район» на 2020 год и на плановый период 2021 и 2022 годов»;</w:t>
      </w:r>
    </w:p>
    <w:p w:rsidR="00E7683E" w:rsidRDefault="005C6F1E">
      <w:pPr>
        <w:ind w:firstLine="709"/>
        <w:jc w:val="both"/>
      </w:pPr>
      <w:r>
        <w:t>- на 2021 год - в соответствии с решением Совета депутатов Сюмсинского района от 21 декабря 2020 года № 42 «О бюджете муниципального образования «Сюмсинский район» на 2021 год и на плановый период 2022 и 2023 годов»;</w:t>
      </w:r>
    </w:p>
    <w:p w:rsidR="00E7683E" w:rsidRDefault="005C6F1E">
      <w:pPr>
        <w:ind w:firstLine="709"/>
        <w:jc w:val="both"/>
      </w:pPr>
      <w:r>
        <w:t>- на 2022 год - в соответствии с решением Совета депутатов Сюмсинского района от 16 декабря 2021 года № 71 «О бюджете муниципального образования «Сюмсинский район» на 2022 год и на плановый период 2023 и 2024 годов»;</w:t>
      </w:r>
    </w:p>
    <w:p w:rsidR="00E7683E" w:rsidRDefault="005C6F1E">
      <w:pPr>
        <w:ind w:firstLine="709"/>
        <w:jc w:val="both"/>
      </w:pPr>
      <w:r>
        <w:t>- на 2023-2025 годы -  соответствии с решением Совета депутатов муниципального образования «Муниципальный округ Сюмсинский район Удмуртской Республики» от 22 декабря 2022 года № 214 «О бюджете муниципального образования «Муниципальный округ Сюмсинский район Удмуртской Республики» на 2023 год и на плановый период 2024 и 2025 годов»;</w:t>
      </w:r>
    </w:p>
    <w:p w:rsidR="00E7683E" w:rsidRDefault="005C6F1E">
      <w:pPr>
        <w:ind w:firstLine="709"/>
        <w:jc w:val="both"/>
      </w:pPr>
      <w:r>
        <w:t>- на 2026 год по планируемому бюджету 2025 года.</w:t>
      </w:r>
    </w:p>
    <w:p w:rsidR="00E7683E" w:rsidRDefault="005C6F1E">
      <w:pPr>
        <w:ind w:firstLine="709"/>
        <w:jc w:val="both"/>
      </w:pPr>
      <w:r>
        <w:t>Ресурсное обеспечение подпрограммы за счет средств бюджета муниципального образования «Муниципальный округ Сюмсинский район Удмуртской Республики» подлежит уточнению в рамках бюджетного цикла. Информация о расходах на реализацию подпрограммы за счет средств  бюджета района  представлена в приложении № 5.</w:t>
      </w:r>
    </w:p>
    <w:p w:rsidR="00E7683E" w:rsidRDefault="005C6F1E">
      <w:pPr>
        <w:ind w:firstLine="709"/>
        <w:jc w:val="both"/>
      </w:pPr>
      <w:r>
        <w:lastRenderedPageBreak/>
        <w:t>Информация о прогнозной (справочной) оценке ресурсного обеспечения реализации подпрограммы за счет всех источников финансирования представлена в приложении № 6.</w:t>
      </w:r>
      <w:r w:rsidR="00BA31A5">
        <w:pict>
          <v:rect id="_x0000_s1111" style="position:absolute;left:0;text-align:left;margin-left:229.95pt;margin-top:-28.65pt;width:1in;height:24pt;z-index:251616768;mso-position-horizontal-relative:text;mso-position-vertical-relative:text" strokecolor="white" strokeweight="0">
            <v:textbox>
              <w:txbxContent>
                <w:p w:rsidR="002A3EC7" w:rsidRDefault="002A3EC7">
                  <w:pPr>
                    <w:pStyle w:val="aff6"/>
                  </w:pPr>
                </w:p>
                <w:p w:rsidR="002A3EC7" w:rsidRDefault="002A3EC7">
                  <w:pPr>
                    <w:pStyle w:val="aff6"/>
                  </w:pPr>
                </w:p>
              </w:txbxContent>
            </v:textbox>
          </v:rect>
        </w:pict>
      </w:r>
    </w:p>
    <w:p w:rsidR="00E7683E" w:rsidRDefault="00E7683E">
      <w:pPr>
        <w:jc w:val="both"/>
      </w:pPr>
    </w:p>
    <w:p w:rsidR="00E7683E" w:rsidRDefault="005C6F1E">
      <w:pPr>
        <w:ind w:firstLine="709"/>
        <w:jc w:val="center"/>
        <w:rPr>
          <w:b/>
        </w:rPr>
      </w:pPr>
      <w:r>
        <w:rPr>
          <w:b/>
        </w:rPr>
        <w:t>1.10. Риски и меры по управлению рисками</w:t>
      </w:r>
    </w:p>
    <w:p w:rsidR="00E7683E" w:rsidRDefault="005C6F1E">
      <w:pPr>
        <w:ind w:firstLine="709"/>
        <w:jc w:val="both"/>
      </w:pPr>
      <w:r>
        <w:t>К основным рискам реализации подпрограммы относятся финансово-экономические риски, в том числе непредвиденные, нормативно-правовые риски, организационные и управленческие риски.</w:t>
      </w:r>
    </w:p>
    <w:p w:rsidR="00E7683E" w:rsidRDefault="005C6F1E">
      <w:pPr>
        <w:ind w:firstLine="709"/>
        <w:jc w:val="both"/>
      </w:pPr>
      <w:r>
        <w:t>Финансово-экономические риски связаны с возможным недофинансированием мероприятий подпрограммы со стороны бюджета района. Причинами непредвиденных рисков могут стать кризисные явления в экономике, природные и техногенные катастрофы и катаклизмы, которые могут привести к ухудшению динамики основных макроэкономических показателей, снижению доходов, поступающих в бюджет района, и к необходимости концентрации средств бюджета на преодоление последствий данных процессов.</w:t>
      </w:r>
    </w:p>
    <w:p w:rsidR="00E7683E" w:rsidRDefault="005C6F1E">
      <w:pPr>
        <w:ind w:firstLine="709"/>
        <w:jc w:val="both"/>
      </w:pPr>
      <w:r>
        <w:t>Нормативно-правовые риски могут быть определены непринятием или несвоевременным принятием необходимых нормативных правовых актов, внесением изменений в федеральное законодательство, влияющих на мероприятия подпрограммы.</w:t>
      </w:r>
    </w:p>
    <w:p w:rsidR="00E7683E" w:rsidRDefault="005C6F1E">
      <w:pPr>
        <w:ind w:firstLine="709"/>
        <w:jc w:val="both"/>
      </w:pPr>
      <w:r>
        <w:t>Организационные и управленческие риски могут возникнуть по причине недостаточной проработки вопросов, решаемых в рамках подпрограммы, неадекватности системы мониторинга реализации подпрограммы, отставания от сроков реализации мероприятий.</w:t>
      </w:r>
    </w:p>
    <w:p w:rsidR="00E7683E" w:rsidRDefault="005C6F1E">
      <w:pPr>
        <w:ind w:firstLine="709"/>
        <w:jc w:val="both"/>
      </w:pPr>
      <w:r>
        <w:t>Для предотвращения и минимизации рисков предполагается организовать мониторинг хода реализации мероприятий подпрограммы, что позволит своевременно принимать управленческие решения в отношении повышения эффективности использования средств и ресурсов подпрограммы, своевременной и качественной подготовки нормативных правовых документов.</w:t>
      </w:r>
    </w:p>
    <w:p w:rsidR="00E7683E" w:rsidRDefault="00E7683E">
      <w:pPr>
        <w:ind w:firstLine="709"/>
        <w:jc w:val="both"/>
      </w:pPr>
    </w:p>
    <w:p w:rsidR="00E7683E" w:rsidRDefault="005C6F1E">
      <w:pPr>
        <w:ind w:firstLine="709"/>
        <w:jc w:val="center"/>
        <w:rPr>
          <w:b/>
        </w:rPr>
      </w:pPr>
      <w:r>
        <w:rPr>
          <w:b/>
        </w:rPr>
        <w:t>1.11. Конечные результаты и оценка эффективности</w:t>
      </w:r>
    </w:p>
    <w:p w:rsidR="00E7683E" w:rsidRDefault="005C6F1E">
      <w:pPr>
        <w:ind w:firstLine="709"/>
        <w:jc w:val="both"/>
      </w:pPr>
      <w:r>
        <w:t>Основными ожидаемыми результатами муниципальной программы в качественном выражении должны стать:</w:t>
      </w:r>
    </w:p>
    <w:p w:rsidR="00E7683E" w:rsidRDefault="005C6F1E">
      <w:pPr>
        <w:ind w:firstLine="709"/>
        <w:jc w:val="both"/>
      </w:pPr>
      <w:r>
        <w:t>увеличение среднегодовой численности постоянного населения- 11105 человек к 2026 году;</w:t>
      </w:r>
    </w:p>
    <w:p w:rsidR="00E7683E" w:rsidRDefault="005C6F1E">
      <w:pPr>
        <w:ind w:firstLine="709"/>
        <w:jc w:val="both"/>
      </w:pPr>
      <w:r>
        <w:t>расходы бюджета муниципального района на содержание работников в расчете на одного жителя муниципального района- 3735,68 рублей к 2026 году;</w:t>
      </w:r>
    </w:p>
    <w:p w:rsidR="00E7683E" w:rsidRDefault="005C6F1E">
      <w:pPr>
        <w:ind w:firstLine="709"/>
        <w:jc w:val="both"/>
      </w:pPr>
      <w:r>
        <w:t>удовлетворенность населения деятельностью органов местного самоуправления района- 51,2 процента к 2026 году;</w:t>
      </w:r>
    </w:p>
    <w:p w:rsidR="00E7683E" w:rsidRDefault="005C6F1E">
      <w:pPr>
        <w:ind w:firstLine="709"/>
        <w:jc w:val="both"/>
      </w:pPr>
      <w:r>
        <w:t>доля граждан, использующих механизм получения государственных и муниципальных услуг в электронной форме- 70 процентов к 2020 году;</w:t>
      </w:r>
    </w:p>
    <w:p w:rsidR="00E7683E" w:rsidRDefault="005C6F1E">
      <w:pPr>
        <w:ind w:firstLine="709"/>
        <w:jc w:val="both"/>
      </w:pPr>
      <w:r>
        <w:t>принятие и организация выполнения планов и программ социально-экономического развития муниципального образования;</w:t>
      </w:r>
    </w:p>
    <w:p w:rsidR="00E7683E" w:rsidRDefault="005C6F1E">
      <w:pPr>
        <w:ind w:firstLine="709"/>
        <w:jc w:val="both"/>
      </w:pPr>
      <w:r>
        <w:t>доля нормативных правовых актов Администрации района, соответствующих действующему законодательству (100%);</w:t>
      </w:r>
    </w:p>
    <w:p w:rsidR="00E7683E" w:rsidRDefault="005C6F1E">
      <w:pPr>
        <w:ind w:firstLine="709"/>
        <w:jc w:val="both"/>
      </w:pPr>
      <w:r>
        <w:t>уменьшение расходования бюджетных средств и внебюджетных источников финансирования в результате закупок для муниципальных заказчиков;</w:t>
      </w:r>
    </w:p>
    <w:p w:rsidR="00E7683E" w:rsidRDefault="005C6F1E">
      <w:pPr>
        <w:ind w:firstLine="709"/>
        <w:jc w:val="both"/>
      </w:pPr>
      <w:r>
        <w:t>повышение эффективности работы муниципального органа в сфере противодействия коррупции.</w:t>
      </w:r>
    </w:p>
    <w:p w:rsidR="00E7683E" w:rsidRDefault="005C6F1E">
      <w:pPr>
        <w:ind w:firstLine="709"/>
        <w:jc w:val="both"/>
      </w:pPr>
      <w:r>
        <w:t xml:space="preserve">активизация участия институтов гражданского общества в работе по противодействию коррупции </w:t>
      </w:r>
    </w:p>
    <w:p w:rsidR="00E7683E" w:rsidRDefault="005C6F1E">
      <w:pPr>
        <w:ind w:firstLine="709"/>
        <w:jc w:val="both"/>
      </w:pPr>
      <w:r>
        <w:t>повышение доверия населения к органам местного самоуправления;</w:t>
      </w:r>
    </w:p>
    <w:p w:rsidR="00E7683E" w:rsidRDefault="005C6F1E">
      <w:pPr>
        <w:ind w:firstLine="709"/>
        <w:jc w:val="both"/>
      </w:pPr>
      <w:r>
        <w:t xml:space="preserve">доля муниципальных служащих Администрации района, повысивших квалификацию и  (или) прошедших профессиональную переподготовку от </w:t>
      </w:r>
      <w:r>
        <w:lastRenderedPageBreak/>
        <w:t>запланированного на обучение  количества муниципальных служащих (100% от запланированного);</w:t>
      </w:r>
    </w:p>
    <w:p w:rsidR="00E7683E" w:rsidRDefault="005C6F1E">
      <w:pPr>
        <w:ind w:firstLine="709"/>
        <w:jc w:val="both"/>
      </w:pPr>
      <w:r>
        <w:t>доля муниципальных служащих, успешно прошедших аттестацию от числа муниципальных служащих, включенных в график прохождения аттестации (100%);</w:t>
      </w:r>
      <w:r w:rsidR="00BA31A5">
        <w:pict>
          <v:rect id="_x0000_s1110" style="position:absolute;left:0;text-align:left;margin-left:252.95pt;margin-top:-60pt;width:1in;height:24pt;z-index:251617792;mso-position-horizontal-relative:text;mso-position-vertical-relative:text" strokecolor="white" strokeweight="0">
            <v:textbox>
              <w:txbxContent>
                <w:p w:rsidR="002A3EC7" w:rsidRDefault="002A3EC7">
                  <w:pPr>
                    <w:pStyle w:val="aff6"/>
                  </w:pPr>
                </w:p>
                <w:p w:rsidR="002A3EC7" w:rsidRDefault="002A3EC7">
                  <w:pPr>
                    <w:pStyle w:val="aff6"/>
                  </w:pPr>
                </w:p>
              </w:txbxContent>
            </v:textbox>
          </v:rect>
        </w:pict>
      </w:r>
    </w:p>
    <w:p w:rsidR="00E7683E" w:rsidRDefault="005C6F1E">
      <w:pPr>
        <w:ind w:firstLine="709"/>
        <w:jc w:val="both"/>
      </w:pPr>
      <w:r>
        <w:t>доля муниципальных служащих, прошедших диспансеризацию  и имеющих заключение об отсутствии заболеваний, препятствующих прохождению муниципальной службы, от числа муниципальных служащих, подлежащих диспансеризации (100%);</w:t>
      </w:r>
    </w:p>
    <w:p w:rsidR="00E7683E" w:rsidRDefault="005C6F1E">
      <w:pPr>
        <w:ind w:firstLine="709"/>
        <w:jc w:val="both"/>
      </w:pPr>
      <w:r>
        <w:t>удовлетворенность граждан качеством предоставления государственных и муниципальных услуг;</w:t>
      </w:r>
    </w:p>
    <w:p w:rsidR="00E7683E" w:rsidRDefault="005C6F1E">
      <w:pPr>
        <w:ind w:firstLine="709"/>
        <w:jc w:val="both"/>
      </w:pPr>
      <w:r>
        <w:t>Сведения о целевых показателях эффективности реализации муниципальной подпрограммы отражаются в приложении № 1 к муниципальной программе.</w:t>
      </w:r>
    </w:p>
    <w:p w:rsidR="00E7683E" w:rsidRDefault="005C6F1E">
      <w:pPr>
        <w:ind w:firstLine="709"/>
        <w:jc w:val="both"/>
      </w:pPr>
      <w:r>
        <w:t>Источниками получения информации о значениях показателей эффективности являются:</w:t>
      </w:r>
    </w:p>
    <w:p w:rsidR="00E7683E" w:rsidRDefault="005C6F1E">
      <w:pPr>
        <w:ind w:firstLine="709"/>
        <w:jc w:val="both"/>
      </w:pPr>
      <w:r>
        <w:t>отчетная информация структурных подразделений Администрации Сюмсинского района.</w:t>
      </w:r>
    </w:p>
    <w:p w:rsidR="00E7683E" w:rsidRDefault="005C6F1E">
      <w:pPr>
        <w:ind w:firstLine="709"/>
        <w:jc w:val="both"/>
      </w:pPr>
      <w:r>
        <w:t>статистическая отчетность.</w:t>
      </w:r>
      <w:r>
        <w:tab/>
      </w:r>
    </w:p>
    <w:p w:rsidR="00E7683E" w:rsidRDefault="005C6F1E">
      <w:pPr>
        <w:ind w:firstLine="709"/>
        <w:jc w:val="both"/>
      </w:pPr>
      <w:r>
        <w:t>Оценка эффективности реализации подпрограммы проводится ежегодно на основе оценки достижения показателей эффективности реализации подпрограммы, сравнения фактических сроков реализации мероприятий подпрограммы с запланированными.</w:t>
      </w:r>
    </w:p>
    <w:p w:rsidR="00E7683E" w:rsidRDefault="005C6F1E">
      <w:pPr>
        <w:ind w:firstLine="709"/>
        <w:jc w:val="both"/>
      </w:pPr>
      <w:r>
        <w:t>Достижение показателей эффективности реализации муниципальной программы в полном объеме (100% и выше) по итогам ее реализации свидетельствует, что качественные показатели эффективности реализации муниципальной программы достигнуты.</w:t>
      </w:r>
    </w:p>
    <w:p w:rsidR="00E7683E" w:rsidRDefault="005C6F1E">
      <w:pPr>
        <w:ind w:firstLine="709"/>
        <w:jc w:val="both"/>
      </w:pPr>
      <w:r>
        <w:t>Ежегодно в срок, определенный в порядке разработки, реализации и оценки эффективности муниципальных программ осуществляется оценка эффективности реализации подпрограммы, подготавливается отчет о ходе реализации и оценке эффективности реализации подпрограммы (далее – годовой отчет), согласованный с заместителями главы Администрации, руководителем Аппарата, курирующими работу ответственного исполнителя подпрограммы по соответствующим направлениям. Годовой отчет представляется в отдел по экономике Администрации района и Управление финансов Администрации района.</w:t>
      </w:r>
    </w:p>
    <w:p w:rsidR="00E7683E" w:rsidRDefault="00E7683E">
      <w:pPr>
        <w:ind w:firstLine="709"/>
        <w:jc w:val="both"/>
      </w:pPr>
    </w:p>
    <w:p w:rsidR="00E7683E" w:rsidRDefault="005C6F1E">
      <w:pPr>
        <w:ind w:firstLine="709"/>
        <w:jc w:val="center"/>
        <w:rPr>
          <w:b/>
        </w:rPr>
      </w:pPr>
      <w:r>
        <w:rPr>
          <w:b/>
        </w:rPr>
        <w:t>9.2 Муниципальная подпрограмма: «Управление муниципальным имуществом и земельными ресурсами».</w:t>
      </w:r>
    </w:p>
    <w:p w:rsidR="00E7683E" w:rsidRDefault="005C6F1E">
      <w:pPr>
        <w:ind w:firstLine="709"/>
        <w:jc w:val="center"/>
        <w:rPr>
          <w:b/>
        </w:rPr>
      </w:pPr>
      <w:r>
        <w:rPr>
          <w:b/>
        </w:rPr>
        <w:t>Паспорт подпрограммы</w:t>
      </w:r>
    </w:p>
    <w:tbl>
      <w:tblPr>
        <w:tblW w:w="10031" w:type="dxa"/>
        <w:tblInd w:w="113" w:type="dxa"/>
        <w:tblLayout w:type="fixed"/>
        <w:tblLook w:val="04A0"/>
      </w:tblPr>
      <w:tblGrid>
        <w:gridCol w:w="1951"/>
        <w:gridCol w:w="8080"/>
      </w:tblGrid>
      <w:tr w:rsidR="00E7683E">
        <w:tc>
          <w:tcPr>
            <w:tcW w:w="1951"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center"/>
            </w:pPr>
            <w:r>
              <w:t>Наименование подпрограммы</w:t>
            </w:r>
          </w:p>
        </w:tc>
        <w:tc>
          <w:tcPr>
            <w:tcW w:w="8079"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34"/>
              <w:jc w:val="center"/>
            </w:pPr>
            <w:r>
              <w:t>Управление муниципальным имуществом и земельными ресурсами</w:t>
            </w:r>
          </w:p>
        </w:tc>
      </w:tr>
      <w:tr w:rsidR="00E7683E">
        <w:tc>
          <w:tcPr>
            <w:tcW w:w="1951"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center"/>
            </w:pPr>
            <w:r>
              <w:t>Координатор</w:t>
            </w:r>
          </w:p>
        </w:tc>
        <w:tc>
          <w:tcPr>
            <w:tcW w:w="8079"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center"/>
            </w:pPr>
            <w:r>
              <w:t>Первый заместитель главы Администрации муниципального образования «Муниципальный округ Сюмсинский район Удмуртской Республики»</w:t>
            </w:r>
          </w:p>
        </w:tc>
      </w:tr>
      <w:tr w:rsidR="00E7683E">
        <w:tc>
          <w:tcPr>
            <w:tcW w:w="1951"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center"/>
            </w:pPr>
            <w:r>
              <w:t>Ответственный исполнитель</w:t>
            </w:r>
          </w:p>
        </w:tc>
        <w:tc>
          <w:tcPr>
            <w:tcW w:w="8079"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center"/>
            </w:pPr>
            <w:r>
              <w:t>Управление имущественных и земельных отношений Администрации муниципального образования «Муниципальный округ Сюмсинский район Удмуртской Республики»</w:t>
            </w:r>
          </w:p>
        </w:tc>
      </w:tr>
      <w:tr w:rsidR="00E7683E">
        <w:tc>
          <w:tcPr>
            <w:tcW w:w="1951"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center"/>
            </w:pPr>
            <w:r>
              <w:t>Соисполнители</w:t>
            </w:r>
          </w:p>
        </w:tc>
        <w:tc>
          <w:tcPr>
            <w:tcW w:w="8079"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 Администрация муниципального образования «Муниципальный округ Сюмсинский район Удмуртской Республики»</w:t>
            </w:r>
          </w:p>
          <w:p w:rsidR="00E7683E" w:rsidRDefault="005C6F1E">
            <w:pPr>
              <w:widowControl w:val="0"/>
              <w:ind w:firstLine="709"/>
              <w:jc w:val="both"/>
            </w:pPr>
            <w:r>
              <w:t>- Управление экономики Администрации муниципального образования «Муниципальный округ Сюмсинский район Удмуртской Республики»</w:t>
            </w:r>
          </w:p>
          <w:p w:rsidR="00E7683E" w:rsidRDefault="005C6F1E">
            <w:pPr>
              <w:widowControl w:val="0"/>
              <w:ind w:firstLine="709"/>
              <w:jc w:val="both"/>
            </w:pPr>
            <w:r>
              <w:t>- Управление по работе с территориями Администрации муниципального образования «Муниципальный округ Сюмсинский район Удмуртской Республики»</w:t>
            </w:r>
          </w:p>
        </w:tc>
      </w:tr>
      <w:tr w:rsidR="00E7683E">
        <w:tc>
          <w:tcPr>
            <w:tcW w:w="1951"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center"/>
            </w:pPr>
            <w:r>
              <w:t>Цель</w:t>
            </w:r>
          </w:p>
        </w:tc>
        <w:tc>
          <w:tcPr>
            <w:tcW w:w="8079"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 xml:space="preserve">Повышение эффективности и результативности системы управления </w:t>
            </w:r>
            <w:r>
              <w:lastRenderedPageBreak/>
              <w:t>муниципальным имуществом и земельными ресурсами на территории муниципального образования «Муниципальный округ Сюмсинский район Удмуртской Республики»</w:t>
            </w:r>
          </w:p>
        </w:tc>
      </w:tr>
      <w:tr w:rsidR="00E7683E">
        <w:tc>
          <w:tcPr>
            <w:tcW w:w="1951"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center"/>
            </w:pPr>
            <w:r>
              <w:lastRenderedPageBreak/>
              <w:t>Задачи</w:t>
            </w:r>
          </w:p>
        </w:tc>
        <w:tc>
          <w:tcPr>
            <w:tcW w:w="8079"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1. Осуществление установленных полномочий (функций) Управлением имущественных и земельных отношений Администрации муниципального образования «Муниципальный округ Сюмсинский район Удмуртской Республики»</w:t>
            </w:r>
          </w:p>
          <w:p w:rsidR="00E7683E" w:rsidRDefault="005C6F1E">
            <w:pPr>
              <w:widowControl w:val="0"/>
              <w:ind w:firstLine="709"/>
              <w:jc w:val="both"/>
            </w:pPr>
            <w:r>
              <w:t xml:space="preserve">2. Совершенствование процессов учета имущества муниципального образования «Муниципальный округ Сюмсинский район Удмуртской Республики» и предоставления сведений о нем. </w:t>
            </w:r>
          </w:p>
          <w:p w:rsidR="00E7683E" w:rsidRDefault="005C6F1E">
            <w:pPr>
              <w:widowControl w:val="0"/>
              <w:ind w:firstLine="709"/>
              <w:jc w:val="both"/>
            </w:pPr>
            <w:r>
              <w:t>3. Повышение эффективности использования земельных ресурсов муниципального образования «Муниципальный округ Сюмсинский район Удмуртской Республики» для реализации экономических и социальных задач.</w:t>
            </w:r>
          </w:p>
          <w:p w:rsidR="00E7683E" w:rsidRDefault="005C6F1E">
            <w:pPr>
              <w:widowControl w:val="0"/>
              <w:ind w:firstLine="709"/>
              <w:jc w:val="both"/>
            </w:pPr>
            <w:r>
              <w:t>4. Повышение доходов консолидированного бюджета муниципального образования «Муниципальный округ Сюмсинский район Удмуртской Республики» от имущественных налогов (налога на имущество организаций, налога на имущество физических лиц, земельного налога), доходов и средств от использования и продажи имущества, арендной платы за землю.</w:t>
            </w:r>
          </w:p>
        </w:tc>
      </w:tr>
      <w:tr w:rsidR="00E7683E">
        <w:tc>
          <w:tcPr>
            <w:tcW w:w="1951"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center"/>
            </w:pPr>
            <w:r>
              <w:t>Целевые показатели (индикаторы)</w:t>
            </w:r>
          </w:p>
        </w:tc>
        <w:tc>
          <w:tcPr>
            <w:tcW w:w="8079"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1. 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 процентов.</w:t>
            </w:r>
          </w:p>
          <w:p w:rsidR="00E7683E" w:rsidRDefault="005C6F1E">
            <w:pPr>
              <w:widowControl w:val="0"/>
              <w:ind w:firstLine="709"/>
              <w:jc w:val="both"/>
            </w:pPr>
            <w:r>
              <w:t>2. Увеличение доходов консолидированного бюджета Удмуртской Республики от внесения земельных платежей, в процентах к уровню базового периода (2009 года), процентов.</w:t>
            </w:r>
          </w:p>
          <w:p w:rsidR="00E7683E" w:rsidRDefault="005C6F1E">
            <w:pPr>
              <w:widowControl w:val="0"/>
              <w:ind w:firstLine="709"/>
              <w:jc w:val="both"/>
            </w:pPr>
            <w:r>
              <w:t xml:space="preserve">3. Доля граждан, реализовавших свое право на бесплатное предоставление земельных участков для индивидуального жилищного строительства, в том числе граждан, имеющих трех и более детей, от общего числа граждан, поставленных на учет для бесплатного предоставления  земельных участков для индивидуального жилищного строительства, в процентах. </w:t>
            </w:r>
          </w:p>
          <w:p w:rsidR="00E7683E" w:rsidRDefault="005C6F1E">
            <w:pPr>
              <w:widowControl w:val="0"/>
              <w:ind w:firstLine="709"/>
              <w:jc w:val="both"/>
            </w:pPr>
            <w:r>
              <w:t xml:space="preserve">4. Среднее число обращений представителей бизнес-сообщества в орган местного самоуправления в Сюмсинском районе для получения одной муниципальной услуги, связанной со сферой предпринимательской деятельности.  </w:t>
            </w:r>
          </w:p>
          <w:p w:rsidR="00E7683E" w:rsidRDefault="00E7683E">
            <w:pPr>
              <w:widowControl w:val="0"/>
              <w:ind w:firstLine="709"/>
              <w:jc w:val="both"/>
            </w:pPr>
          </w:p>
        </w:tc>
      </w:tr>
    </w:tbl>
    <w:p w:rsidR="00E7683E" w:rsidRDefault="00E7683E">
      <w:pPr>
        <w:jc w:val="both"/>
      </w:pPr>
    </w:p>
    <w:p w:rsidR="00E7683E" w:rsidRDefault="00E7683E">
      <w:pPr>
        <w:jc w:val="both"/>
      </w:pPr>
    </w:p>
    <w:tbl>
      <w:tblPr>
        <w:tblW w:w="10031" w:type="dxa"/>
        <w:tblInd w:w="113" w:type="dxa"/>
        <w:tblLayout w:type="fixed"/>
        <w:tblLook w:val="04A0"/>
      </w:tblPr>
      <w:tblGrid>
        <w:gridCol w:w="1951"/>
        <w:gridCol w:w="8080"/>
      </w:tblGrid>
      <w:tr w:rsidR="00E7683E">
        <w:trPr>
          <w:trHeight w:val="843"/>
        </w:trPr>
        <w:tc>
          <w:tcPr>
            <w:tcW w:w="1951"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pPr>
            <w:r>
              <w:t>Сроки и этапы  реализации</w:t>
            </w:r>
          </w:p>
          <w:p w:rsidR="00E7683E" w:rsidRDefault="00E7683E">
            <w:pPr>
              <w:widowControl w:val="0"/>
              <w:jc w:val="both"/>
            </w:pPr>
          </w:p>
          <w:p w:rsidR="00E7683E" w:rsidRDefault="00E7683E">
            <w:pPr>
              <w:widowControl w:val="0"/>
              <w:jc w:val="both"/>
            </w:pPr>
          </w:p>
          <w:p w:rsidR="00E7683E" w:rsidRDefault="00E7683E">
            <w:pPr>
              <w:widowControl w:val="0"/>
              <w:jc w:val="both"/>
            </w:pPr>
          </w:p>
        </w:tc>
        <w:tc>
          <w:tcPr>
            <w:tcW w:w="8079"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 xml:space="preserve">2015-2026 годы: I этап – 2015-2018 годы, 2 этап – 2019-2026 годы  </w:t>
            </w:r>
          </w:p>
        </w:tc>
      </w:tr>
      <w:tr w:rsidR="00E7683E">
        <w:tc>
          <w:tcPr>
            <w:tcW w:w="1951"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pPr>
            <w:r>
              <w:t xml:space="preserve">Ресурсное обеспечение за счет средств бюджета муниципального района </w:t>
            </w:r>
          </w:p>
        </w:tc>
        <w:tc>
          <w:tcPr>
            <w:tcW w:w="8079"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Общий объем финансирования мероприятий подпрограммы за 2015-2026 годы из бюджета муниципального образования «Муниципальный округ Сюмсинский район Удмуртской Республики» составит 43839,26 тыс.руб.:</w:t>
            </w:r>
          </w:p>
          <w:p w:rsidR="00E7683E" w:rsidRDefault="005C6F1E">
            <w:pPr>
              <w:widowControl w:val="0"/>
              <w:ind w:firstLine="709"/>
              <w:jc w:val="both"/>
            </w:pPr>
            <w:r>
              <w:t>в том числе по годам реализации муниципальной программы (в тыс. руб.):</w:t>
            </w:r>
          </w:p>
          <w:tbl>
            <w:tblPr>
              <w:tblW w:w="9439" w:type="dxa"/>
              <w:tblLayout w:type="fixed"/>
              <w:tblLook w:val="04A0"/>
            </w:tblPr>
            <w:tblGrid>
              <w:gridCol w:w="596"/>
              <w:gridCol w:w="568"/>
              <w:gridCol w:w="569"/>
              <w:gridCol w:w="567"/>
              <w:gridCol w:w="566"/>
              <w:gridCol w:w="568"/>
              <w:gridCol w:w="567"/>
              <w:gridCol w:w="566"/>
              <w:gridCol w:w="567"/>
              <w:gridCol w:w="568"/>
              <w:gridCol w:w="566"/>
              <w:gridCol w:w="567"/>
              <w:gridCol w:w="568"/>
              <w:gridCol w:w="567"/>
              <w:gridCol w:w="523"/>
              <w:gridCol w:w="946"/>
            </w:tblGrid>
            <w:tr w:rsidR="00E7683E">
              <w:trPr>
                <w:trHeight w:val="331"/>
              </w:trPr>
              <w:tc>
                <w:tcPr>
                  <w:tcW w:w="595"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both"/>
                    <w:rPr>
                      <w:sz w:val="14"/>
                      <w:szCs w:val="14"/>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14"/>
                      <w:szCs w:val="14"/>
                      <w:lang w:eastAsia="en-US"/>
                    </w:rPr>
                  </w:pPr>
                  <w:r>
                    <w:rPr>
                      <w:sz w:val="14"/>
                      <w:szCs w:val="14"/>
                      <w:lang w:eastAsia="en-US"/>
                    </w:rPr>
                    <w:t>Всего</w:t>
                  </w:r>
                </w:p>
              </w:tc>
              <w:tc>
                <w:tcPr>
                  <w:tcW w:w="568"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14"/>
                      <w:szCs w:val="14"/>
                      <w:lang w:eastAsia="en-US"/>
                    </w:rPr>
                  </w:pPr>
                  <w:r>
                    <w:rPr>
                      <w:sz w:val="14"/>
                      <w:szCs w:val="14"/>
                      <w:lang w:eastAsia="en-US"/>
                    </w:rPr>
                    <w:t>2015г.</w:t>
                  </w:r>
                </w:p>
              </w:tc>
              <w:tc>
                <w:tcPr>
                  <w:tcW w:w="567"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14"/>
                      <w:szCs w:val="14"/>
                      <w:lang w:eastAsia="en-US"/>
                    </w:rPr>
                  </w:pPr>
                  <w:r>
                    <w:rPr>
                      <w:sz w:val="14"/>
                      <w:szCs w:val="14"/>
                      <w:lang w:eastAsia="en-US"/>
                    </w:rPr>
                    <w:t>2016г.</w:t>
                  </w:r>
                </w:p>
              </w:tc>
              <w:tc>
                <w:tcPr>
                  <w:tcW w:w="566"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14"/>
                      <w:szCs w:val="14"/>
                      <w:lang w:eastAsia="en-US"/>
                    </w:rPr>
                  </w:pPr>
                  <w:r>
                    <w:rPr>
                      <w:sz w:val="14"/>
                      <w:szCs w:val="14"/>
                      <w:lang w:eastAsia="en-US"/>
                    </w:rPr>
                    <w:t>2017г.</w:t>
                  </w:r>
                </w:p>
              </w:tc>
              <w:tc>
                <w:tcPr>
                  <w:tcW w:w="568"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14"/>
                      <w:szCs w:val="14"/>
                      <w:lang w:eastAsia="en-US"/>
                    </w:rPr>
                  </w:pPr>
                  <w:r>
                    <w:rPr>
                      <w:sz w:val="14"/>
                      <w:szCs w:val="14"/>
                      <w:lang w:eastAsia="en-US"/>
                    </w:rPr>
                    <w:t>2018г.</w:t>
                  </w:r>
                </w:p>
              </w:tc>
              <w:tc>
                <w:tcPr>
                  <w:tcW w:w="567"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14"/>
                      <w:szCs w:val="14"/>
                      <w:lang w:eastAsia="en-US"/>
                    </w:rPr>
                  </w:pPr>
                  <w:r>
                    <w:rPr>
                      <w:sz w:val="14"/>
                      <w:szCs w:val="14"/>
                      <w:lang w:eastAsia="en-US"/>
                    </w:rPr>
                    <w:t>2019г.</w:t>
                  </w:r>
                  <w:r w:rsidR="00BA31A5" w:rsidRPr="00BA31A5">
                    <w:pict>
                      <v:rect id="_x0000_s1109" style="position:absolute;left:0;text-align:left;margin-left:-4.55pt;margin-top:-35.65pt;width:1in;height:24.75pt;z-index:251618816;mso-position-horizontal-relative:text;mso-position-vertical-relative:text" strokecolor="white" strokeweight="0">
                        <v:textbox>
                          <w:txbxContent>
                            <w:p w:rsidR="002A3EC7" w:rsidRDefault="002A3EC7">
                              <w:pPr>
                                <w:pStyle w:val="aff6"/>
                                <w:widowControl w:val="0"/>
                              </w:pPr>
                            </w:p>
                          </w:txbxContent>
                        </v:textbox>
                      </v:rect>
                    </w:pict>
                  </w:r>
                </w:p>
              </w:tc>
              <w:tc>
                <w:tcPr>
                  <w:tcW w:w="566"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14"/>
                      <w:szCs w:val="14"/>
                      <w:lang w:eastAsia="en-US"/>
                    </w:rPr>
                  </w:pPr>
                  <w:r>
                    <w:rPr>
                      <w:sz w:val="14"/>
                      <w:szCs w:val="14"/>
                      <w:lang w:eastAsia="en-US"/>
                    </w:rPr>
                    <w:t>2020г.</w:t>
                  </w:r>
                </w:p>
              </w:tc>
              <w:tc>
                <w:tcPr>
                  <w:tcW w:w="567"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14"/>
                      <w:szCs w:val="14"/>
                      <w:lang w:eastAsia="en-US"/>
                    </w:rPr>
                  </w:pPr>
                  <w:r>
                    <w:rPr>
                      <w:sz w:val="14"/>
                      <w:szCs w:val="14"/>
                      <w:lang w:eastAsia="en-US"/>
                    </w:rPr>
                    <w:t>2021г.</w:t>
                  </w:r>
                </w:p>
              </w:tc>
              <w:tc>
                <w:tcPr>
                  <w:tcW w:w="568"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14"/>
                      <w:szCs w:val="14"/>
                      <w:lang w:eastAsia="en-US"/>
                    </w:rPr>
                  </w:pPr>
                  <w:r>
                    <w:rPr>
                      <w:sz w:val="14"/>
                      <w:szCs w:val="14"/>
                      <w:lang w:eastAsia="en-US"/>
                    </w:rPr>
                    <w:t>2022г.</w:t>
                  </w:r>
                </w:p>
              </w:tc>
              <w:tc>
                <w:tcPr>
                  <w:tcW w:w="566"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14"/>
                      <w:szCs w:val="14"/>
                      <w:lang w:eastAsia="en-US"/>
                    </w:rPr>
                  </w:pPr>
                  <w:r>
                    <w:rPr>
                      <w:sz w:val="14"/>
                      <w:szCs w:val="14"/>
                      <w:lang w:eastAsia="en-US"/>
                    </w:rPr>
                    <w:t>2023г.</w:t>
                  </w:r>
                </w:p>
              </w:tc>
              <w:tc>
                <w:tcPr>
                  <w:tcW w:w="567"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14"/>
                      <w:szCs w:val="14"/>
                      <w:lang w:eastAsia="en-US"/>
                    </w:rPr>
                  </w:pPr>
                  <w:r>
                    <w:rPr>
                      <w:sz w:val="14"/>
                      <w:szCs w:val="14"/>
                      <w:lang w:eastAsia="en-US"/>
                    </w:rPr>
                    <w:t>2024г.</w:t>
                  </w:r>
                </w:p>
              </w:tc>
              <w:tc>
                <w:tcPr>
                  <w:tcW w:w="568"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14"/>
                      <w:szCs w:val="14"/>
                      <w:lang w:eastAsia="en-US"/>
                    </w:rPr>
                  </w:pPr>
                  <w:r>
                    <w:rPr>
                      <w:sz w:val="14"/>
                      <w:szCs w:val="14"/>
                      <w:lang w:eastAsia="en-US"/>
                    </w:rPr>
                    <w:t>2025г</w:t>
                  </w:r>
                </w:p>
              </w:tc>
              <w:tc>
                <w:tcPr>
                  <w:tcW w:w="567"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14"/>
                      <w:szCs w:val="14"/>
                      <w:lang w:eastAsia="en-US"/>
                    </w:rPr>
                  </w:pPr>
                  <w:r>
                    <w:rPr>
                      <w:sz w:val="14"/>
                      <w:szCs w:val="14"/>
                      <w:lang w:eastAsia="en-US"/>
                    </w:rPr>
                    <w:t>2026г</w:t>
                  </w:r>
                </w:p>
              </w:tc>
              <w:tc>
                <w:tcPr>
                  <w:tcW w:w="523" w:type="dxa"/>
                </w:tcPr>
                <w:p w:rsidR="00E7683E" w:rsidRDefault="00E7683E">
                  <w:pPr>
                    <w:widowControl w:val="0"/>
                  </w:pPr>
                </w:p>
              </w:tc>
              <w:tc>
                <w:tcPr>
                  <w:tcW w:w="946" w:type="dxa"/>
                </w:tcPr>
                <w:p w:rsidR="00E7683E" w:rsidRDefault="00E7683E">
                  <w:pPr>
                    <w:widowControl w:val="0"/>
                  </w:pPr>
                </w:p>
              </w:tc>
            </w:tr>
            <w:tr w:rsidR="00E7683E">
              <w:trPr>
                <w:trHeight w:val="836"/>
              </w:trPr>
              <w:tc>
                <w:tcPr>
                  <w:tcW w:w="595"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14"/>
                      <w:szCs w:val="14"/>
                      <w:lang w:eastAsia="en-US"/>
                    </w:rPr>
                  </w:pPr>
                  <w:r>
                    <w:rPr>
                      <w:sz w:val="14"/>
                      <w:szCs w:val="14"/>
                      <w:lang w:eastAsia="en-US"/>
                    </w:rPr>
                    <w:t>Бюджет муниципального образования «Сюмсинский район», в том числе</w:t>
                  </w:r>
                </w:p>
              </w:tc>
              <w:tc>
                <w:tcPr>
                  <w:tcW w:w="567"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43839,26</w:t>
                  </w:r>
                </w:p>
              </w:tc>
              <w:tc>
                <w:tcPr>
                  <w:tcW w:w="56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1817,50</w:t>
                  </w:r>
                </w:p>
              </w:tc>
              <w:tc>
                <w:tcPr>
                  <w:tcW w:w="567"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2038,10</w:t>
                  </w:r>
                </w:p>
              </w:tc>
              <w:tc>
                <w:tcPr>
                  <w:tcW w:w="566"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2691,40</w:t>
                  </w:r>
                </w:p>
              </w:tc>
              <w:tc>
                <w:tcPr>
                  <w:tcW w:w="56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2691,00</w:t>
                  </w:r>
                </w:p>
              </w:tc>
              <w:tc>
                <w:tcPr>
                  <w:tcW w:w="567"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2294,8</w:t>
                  </w:r>
                </w:p>
              </w:tc>
              <w:tc>
                <w:tcPr>
                  <w:tcW w:w="566"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2470,00</w:t>
                  </w:r>
                </w:p>
              </w:tc>
              <w:tc>
                <w:tcPr>
                  <w:tcW w:w="567"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3100,80</w:t>
                  </w:r>
                </w:p>
              </w:tc>
              <w:tc>
                <w:tcPr>
                  <w:tcW w:w="56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13087,4</w:t>
                  </w:r>
                </w:p>
              </w:tc>
              <w:tc>
                <w:tcPr>
                  <w:tcW w:w="566"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4393,7</w:t>
                  </w:r>
                </w:p>
              </w:tc>
              <w:tc>
                <w:tcPr>
                  <w:tcW w:w="567"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3067,20</w:t>
                  </w:r>
                </w:p>
              </w:tc>
              <w:tc>
                <w:tcPr>
                  <w:tcW w:w="56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3093,68</w:t>
                  </w:r>
                </w:p>
              </w:tc>
              <w:tc>
                <w:tcPr>
                  <w:tcW w:w="567" w:type="dxa"/>
                  <w:tcBorders>
                    <w:top w:val="single" w:sz="4" w:space="0" w:color="000000"/>
                    <w:left w:val="single" w:sz="4" w:space="0" w:color="000000"/>
                    <w:bottom w:val="single" w:sz="4" w:space="0" w:color="000000"/>
                    <w:right w:val="single" w:sz="4" w:space="0" w:color="000000"/>
                  </w:tcBorders>
                </w:tcPr>
                <w:p w:rsidR="00E7683E" w:rsidRDefault="00E7683E">
                  <w:pPr>
                    <w:widowControl w:val="0"/>
                    <w:rPr>
                      <w:sz w:val="16"/>
                      <w:szCs w:val="16"/>
                    </w:rPr>
                  </w:pPr>
                </w:p>
                <w:p w:rsidR="00E7683E" w:rsidRDefault="00E7683E">
                  <w:pPr>
                    <w:widowControl w:val="0"/>
                    <w:rPr>
                      <w:sz w:val="16"/>
                      <w:szCs w:val="16"/>
                    </w:rPr>
                  </w:pPr>
                </w:p>
                <w:p w:rsidR="00E7683E" w:rsidRDefault="00E7683E">
                  <w:pPr>
                    <w:widowControl w:val="0"/>
                    <w:rPr>
                      <w:sz w:val="16"/>
                      <w:szCs w:val="16"/>
                    </w:rPr>
                  </w:pPr>
                </w:p>
                <w:p w:rsidR="00E7683E" w:rsidRDefault="00E7683E">
                  <w:pPr>
                    <w:widowControl w:val="0"/>
                    <w:rPr>
                      <w:sz w:val="16"/>
                      <w:szCs w:val="16"/>
                    </w:rPr>
                  </w:pPr>
                </w:p>
                <w:p w:rsidR="00E7683E" w:rsidRDefault="00E7683E">
                  <w:pPr>
                    <w:widowControl w:val="0"/>
                    <w:rPr>
                      <w:sz w:val="16"/>
                      <w:szCs w:val="16"/>
                    </w:rPr>
                  </w:pPr>
                </w:p>
                <w:p w:rsidR="00E7683E" w:rsidRDefault="00E7683E">
                  <w:pPr>
                    <w:widowControl w:val="0"/>
                    <w:rPr>
                      <w:sz w:val="16"/>
                      <w:szCs w:val="16"/>
                    </w:rPr>
                  </w:pPr>
                </w:p>
                <w:p w:rsidR="00E7683E" w:rsidRDefault="00E7683E">
                  <w:pPr>
                    <w:widowControl w:val="0"/>
                    <w:rPr>
                      <w:sz w:val="16"/>
                      <w:szCs w:val="16"/>
                    </w:rPr>
                  </w:pPr>
                </w:p>
                <w:p w:rsidR="00E7683E" w:rsidRDefault="00E7683E">
                  <w:pPr>
                    <w:widowControl w:val="0"/>
                    <w:rPr>
                      <w:sz w:val="16"/>
                      <w:szCs w:val="16"/>
                    </w:rPr>
                  </w:pPr>
                </w:p>
                <w:p w:rsidR="00E7683E" w:rsidRDefault="00E7683E">
                  <w:pPr>
                    <w:widowControl w:val="0"/>
                    <w:rPr>
                      <w:sz w:val="16"/>
                      <w:szCs w:val="16"/>
                    </w:rPr>
                  </w:pPr>
                </w:p>
                <w:p w:rsidR="00E7683E" w:rsidRDefault="00E7683E">
                  <w:pPr>
                    <w:widowControl w:val="0"/>
                    <w:rPr>
                      <w:sz w:val="16"/>
                      <w:szCs w:val="16"/>
                    </w:rPr>
                  </w:pPr>
                </w:p>
                <w:p w:rsidR="00E7683E" w:rsidRDefault="00E7683E">
                  <w:pPr>
                    <w:widowControl w:val="0"/>
                    <w:rPr>
                      <w:sz w:val="16"/>
                      <w:szCs w:val="16"/>
                    </w:rPr>
                  </w:pPr>
                </w:p>
                <w:p w:rsidR="00E7683E" w:rsidRDefault="005C6F1E">
                  <w:pPr>
                    <w:widowControl w:val="0"/>
                    <w:rPr>
                      <w:sz w:val="16"/>
                      <w:szCs w:val="16"/>
                    </w:rPr>
                  </w:pPr>
                  <w:r>
                    <w:rPr>
                      <w:sz w:val="16"/>
                      <w:szCs w:val="16"/>
                    </w:rPr>
                    <w:t>3093,68</w:t>
                  </w:r>
                </w:p>
              </w:tc>
              <w:tc>
                <w:tcPr>
                  <w:tcW w:w="523"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 </w:t>
                  </w:r>
                </w:p>
              </w:tc>
              <w:tc>
                <w:tcPr>
                  <w:tcW w:w="946"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2246,40</w:t>
                  </w:r>
                </w:p>
              </w:tc>
            </w:tr>
            <w:tr w:rsidR="00E7683E">
              <w:trPr>
                <w:trHeight w:val="331"/>
              </w:trPr>
              <w:tc>
                <w:tcPr>
                  <w:tcW w:w="595"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14"/>
                      <w:szCs w:val="14"/>
                      <w:lang w:eastAsia="en-US"/>
                    </w:rPr>
                  </w:pPr>
                  <w:r>
                    <w:rPr>
                      <w:sz w:val="14"/>
                      <w:szCs w:val="14"/>
                      <w:lang w:eastAsia="en-US"/>
                    </w:rPr>
                    <w:t>собственные средства</w:t>
                  </w:r>
                </w:p>
              </w:tc>
              <w:tc>
                <w:tcPr>
                  <w:tcW w:w="567"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31601,86</w:t>
                  </w:r>
                </w:p>
              </w:tc>
              <w:tc>
                <w:tcPr>
                  <w:tcW w:w="56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1817,50</w:t>
                  </w:r>
                </w:p>
              </w:tc>
              <w:tc>
                <w:tcPr>
                  <w:tcW w:w="567"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2038,10</w:t>
                  </w:r>
                </w:p>
              </w:tc>
              <w:tc>
                <w:tcPr>
                  <w:tcW w:w="566"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2341,40</w:t>
                  </w:r>
                </w:p>
              </w:tc>
              <w:tc>
                <w:tcPr>
                  <w:tcW w:w="56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2551,00</w:t>
                  </w:r>
                </w:p>
              </w:tc>
              <w:tc>
                <w:tcPr>
                  <w:tcW w:w="567"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2294,80</w:t>
                  </w:r>
                </w:p>
              </w:tc>
              <w:tc>
                <w:tcPr>
                  <w:tcW w:w="566"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2470,00</w:t>
                  </w:r>
                </w:p>
              </w:tc>
              <w:tc>
                <w:tcPr>
                  <w:tcW w:w="567"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2805,50</w:t>
                  </w:r>
                </w:p>
              </w:tc>
              <w:tc>
                <w:tcPr>
                  <w:tcW w:w="56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3201,9</w:t>
                  </w:r>
                </w:p>
              </w:tc>
              <w:tc>
                <w:tcPr>
                  <w:tcW w:w="566"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2827,1</w:t>
                  </w:r>
                </w:p>
              </w:tc>
              <w:tc>
                <w:tcPr>
                  <w:tcW w:w="567"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3067,20</w:t>
                  </w:r>
                </w:p>
              </w:tc>
              <w:tc>
                <w:tcPr>
                  <w:tcW w:w="56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3093,68</w:t>
                  </w:r>
                </w:p>
              </w:tc>
              <w:tc>
                <w:tcPr>
                  <w:tcW w:w="567"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16"/>
                      <w:szCs w:val="16"/>
                    </w:rPr>
                  </w:pPr>
                </w:p>
                <w:p w:rsidR="00E7683E" w:rsidRDefault="00E7683E">
                  <w:pPr>
                    <w:widowControl w:val="0"/>
                    <w:jc w:val="center"/>
                    <w:rPr>
                      <w:sz w:val="16"/>
                      <w:szCs w:val="16"/>
                    </w:rPr>
                  </w:pPr>
                </w:p>
                <w:p w:rsidR="00E7683E" w:rsidRDefault="00E7683E">
                  <w:pPr>
                    <w:widowControl w:val="0"/>
                    <w:jc w:val="center"/>
                    <w:rPr>
                      <w:sz w:val="16"/>
                      <w:szCs w:val="16"/>
                    </w:rPr>
                  </w:pPr>
                </w:p>
                <w:p w:rsidR="00E7683E" w:rsidRDefault="005C6F1E">
                  <w:pPr>
                    <w:widowControl w:val="0"/>
                    <w:jc w:val="center"/>
                    <w:rPr>
                      <w:sz w:val="16"/>
                      <w:szCs w:val="16"/>
                    </w:rPr>
                  </w:pPr>
                  <w:r>
                    <w:rPr>
                      <w:sz w:val="16"/>
                      <w:szCs w:val="16"/>
                    </w:rPr>
                    <w:t>3093,68</w:t>
                  </w:r>
                </w:p>
              </w:tc>
              <w:tc>
                <w:tcPr>
                  <w:tcW w:w="523"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 </w:t>
                  </w:r>
                </w:p>
              </w:tc>
              <w:tc>
                <w:tcPr>
                  <w:tcW w:w="946"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2246,40</w:t>
                  </w:r>
                </w:p>
              </w:tc>
            </w:tr>
            <w:tr w:rsidR="00E7683E">
              <w:trPr>
                <w:trHeight w:val="331"/>
              </w:trPr>
              <w:tc>
                <w:tcPr>
                  <w:tcW w:w="595"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14"/>
                      <w:szCs w:val="14"/>
                      <w:lang w:eastAsia="en-US"/>
                    </w:rPr>
                  </w:pPr>
                  <w:r>
                    <w:rPr>
                      <w:sz w:val="14"/>
                      <w:szCs w:val="14"/>
                      <w:lang w:eastAsia="en-US"/>
                    </w:rPr>
                    <w:t>Субвенции из бюждета Российской Федерации</w:t>
                  </w:r>
                </w:p>
              </w:tc>
              <w:tc>
                <w:tcPr>
                  <w:tcW w:w="567"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10998,9</w:t>
                  </w:r>
                </w:p>
              </w:tc>
              <w:tc>
                <w:tcPr>
                  <w:tcW w:w="568" w:type="dxa"/>
                  <w:tcBorders>
                    <w:top w:val="single" w:sz="4" w:space="0" w:color="000000"/>
                    <w:left w:val="single" w:sz="4" w:space="0" w:color="000000"/>
                    <w:bottom w:val="single" w:sz="4" w:space="0" w:color="000000"/>
                    <w:right w:val="single" w:sz="4" w:space="0" w:color="000000"/>
                  </w:tcBorders>
                  <w:vAlign w:val="bottom"/>
                </w:tcPr>
                <w:p w:rsidR="00E7683E" w:rsidRDefault="00E7683E">
                  <w:pPr>
                    <w:widowControl w:val="0"/>
                    <w:jc w:val="center"/>
                    <w:rPr>
                      <w:sz w:val="16"/>
                      <w:szCs w:val="16"/>
                    </w:rPr>
                  </w:pPr>
                </w:p>
              </w:tc>
              <w:tc>
                <w:tcPr>
                  <w:tcW w:w="567" w:type="dxa"/>
                  <w:tcBorders>
                    <w:top w:val="single" w:sz="4" w:space="0" w:color="000000"/>
                    <w:left w:val="single" w:sz="4" w:space="0" w:color="000000"/>
                    <w:bottom w:val="single" w:sz="4" w:space="0" w:color="000000"/>
                    <w:right w:val="single" w:sz="4" w:space="0" w:color="000000"/>
                  </w:tcBorders>
                  <w:vAlign w:val="bottom"/>
                </w:tcPr>
                <w:p w:rsidR="00E7683E" w:rsidRDefault="00E7683E">
                  <w:pPr>
                    <w:widowControl w:val="0"/>
                    <w:jc w:val="center"/>
                    <w:rPr>
                      <w:sz w:val="16"/>
                      <w:szCs w:val="16"/>
                    </w:rPr>
                  </w:pPr>
                </w:p>
              </w:tc>
              <w:tc>
                <w:tcPr>
                  <w:tcW w:w="566" w:type="dxa"/>
                  <w:tcBorders>
                    <w:top w:val="single" w:sz="4" w:space="0" w:color="000000"/>
                    <w:left w:val="single" w:sz="4" w:space="0" w:color="000000"/>
                    <w:bottom w:val="single" w:sz="4" w:space="0" w:color="000000"/>
                    <w:right w:val="single" w:sz="4" w:space="0" w:color="000000"/>
                  </w:tcBorders>
                  <w:vAlign w:val="bottom"/>
                </w:tcPr>
                <w:p w:rsidR="00E7683E" w:rsidRDefault="00E7683E">
                  <w:pPr>
                    <w:widowControl w:val="0"/>
                    <w:jc w:val="center"/>
                    <w:rPr>
                      <w:sz w:val="16"/>
                      <w:szCs w:val="16"/>
                    </w:rPr>
                  </w:pPr>
                </w:p>
              </w:tc>
              <w:tc>
                <w:tcPr>
                  <w:tcW w:w="568" w:type="dxa"/>
                  <w:tcBorders>
                    <w:top w:val="single" w:sz="4" w:space="0" w:color="000000"/>
                    <w:left w:val="single" w:sz="4" w:space="0" w:color="000000"/>
                    <w:bottom w:val="single" w:sz="4" w:space="0" w:color="000000"/>
                    <w:right w:val="single" w:sz="4" w:space="0" w:color="000000"/>
                  </w:tcBorders>
                  <w:vAlign w:val="bottom"/>
                </w:tcPr>
                <w:p w:rsidR="00E7683E" w:rsidRDefault="00E7683E">
                  <w:pPr>
                    <w:widowControl w:val="0"/>
                    <w:jc w:val="center"/>
                    <w:rPr>
                      <w:sz w:val="16"/>
                      <w:szCs w:val="16"/>
                    </w:rPr>
                  </w:pPr>
                </w:p>
              </w:tc>
              <w:tc>
                <w:tcPr>
                  <w:tcW w:w="567" w:type="dxa"/>
                  <w:tcBorders>
                    <w:top w:val="single" w:sz="4" w:space="0" w:color="000000"/>
                    <w:left w:val="single" w:sz="4" w:space="0" w:color="000000"/>
                    <w:bottom w:val="single" w:sz="4" w:space="0" w:color="000000"/>
                    <w:right w:val="single" w:sz="4" w:space="0" w:color="000000"/>
                  </w:tcBorders>
                  <w:vAlign w:val="bottom"/>
                </w:tcPr>
                <w:p w:rsidR="00E7683E" w:rsidRDefault="00E7683E">
                  <w:pPr>
                    <w:widowControl w:val="0"/>
                    <w:jc w:val="center"/>
                    <w:rPr>
                      <w:sz w:val="16"/>
                      <w:szCs w:val="16"/>
                    </w:rPr>
                  </w:pPr>
                </w:p>
              </w:tc>
              <w:tc>
                <w:tcPr>
                  <w:tcW w:w="566" w:type="dxa"/>
                  <w:tcBorders>
                    <w:top w:val="single" w:sz="4" w:space="0" w:color="000000"/>
                    <w:left w:val="single" w:sz="4" w:space="0" w:color="000000"/>
                    <w:bottom w:val="single" w:sz="4" w:space="0" w:color="000000"/>
                    <w:right w:val="single" w:sz="4" w:space="0" w:color="000000"/>
                  </w:tcBorders>
                  <w:vAlign w:val="bottom"/>
                </w:tcPr>
                <w:p w:rsidR="00E7683E" w:rsidRDefault="00E7683E">
                  <w:pPr>
                    <w:widowControl w:val="0"/>
                    <w:jc w:val="center"/>
                    <w:rPr>
                      <w:sz w:val="16"/>
                      <w:szCs w:val="16"/>
                    </w:rPr>
                  </w:pPr>
                </w:p>
              </w:tc>
              <w:tc>
                <w:tcPr>
                  <w:tcW w:w="567" w:type="dxa"/>
                  <w:tcBorders>
                    <w:top w:val="single" w:sz="4" w:space="0" w:color="000000"/>
                    <w:left w:val="single" w:sz="4" w:space="0" w:color="000000"/>
                    <w:bottom w:val="single" w:sz="4" w:space="0" w:color="000000"/>
                    <w:right w:val="single" w:sz="4" w:space="0" w:color="000000"/>
                  </w:tcBorders>
                  <w:vAlign w:val="bottom"/>
                </w:tcPr>
                <w:p w:rsidR="00E7683E" w:rsidRDefault="00E7683E">
                  <w:pPr>
                    <w:widowControl w:val="0"/>
                    <w:jc w:val="center"/>
                    <w:rPr>
                      <w:sz w:val="16"/>
                      <w:szCs w:val="16"/>
                    </w:rPr>
                  </w:pPr>
                </w:p>
              </w:tc>
              <w:tc>
                <w:tcPr>
                  <w:tcW w:w="56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9432,30</w:t>
                  </w:r>
                </w:p>
              </w:tc>
              <w:tc>
                <w:tcPr>
                  <w:tcW w:w="566" w:type="dxa"/>
                  <w:tcBorders>
                    <w:top w:val="single" w:sz="4" w:space="0" w:color="000000"/>
                    <w:left w:val="single" w:sz="4" w:space="0" w:color="000000"/>
                    <w:bottom w:val="single" w:sz="4" w:space="0" w:color="000000"/>
                    <w:right w:val="single" w:sz="4" w:space="0" w:color="000000"/>
                  </w:tcBorders>
                </w:tcPr>
                <w:p w:rsidR="00E7683E" w:rsidRDefault="00E7683E">
                  <w:pPr>
                    <w:widowControl w:val="0"/>
                    <w:rPr>
                      <w:sz w:val="16"/>
                      <w:szCs w:val="16"/>
                    </w:rPr>
                  </w:pPr>
                </w:p>
                <w:p w:rsidR="00E7683E" w:rsidRDefault="00E7683E">
                  <w:pPr>
                    <w:widowControl w:val="0"/>
                    <w:rPr>
                      <w:sz w:val="16"/>
                      <w:szCs w:val="16"/>
                    </w:rPr>
                  </w:pPr>
                </w:p>
                <w:p w:rsidR="00E7683E" w:rsidRDefault="00E7683E">
                  <w:pPr>
                    <w:widowControl w:val="0"/>
                    <w:rPr>
                      <w:sz w:val="16"/>
                      <w:szCs w:val="16"/>
                    </w:rPr>
                  </w:pPr>
                </w:p>
                <w:p w:rsidR="00E7683E" w:rsidRDefault="00E7683E">
                  <w:pPr>
                    <w:widowControl w:val="0"/>
                    <w:rPr>
                      <w:sz w:val="16"/>
                      <w:szCs w:val="16"/>
                    </w:rPr>
                  </w:pPr>
                </w:p>
                <w:p w:rsidR="00E7683E" w:rsidRDefault="00E7683E">
                  <w:pPr>
                    <w:widowControl w:val="0"/>
                    <w:rPr>
                      <w:sz w:val="16"/>
                      <w:szCs w:val="16"/>
                    </w:rPr>
                  </w:pPr>
                </w:p>
                <w:p w:rsidR="00E7683E" w:rsidRDefault="00E7683E">
                  <w:pPr>
                    <w:widowControl w:val="0"/>
                    <w:rPr>
                      <w:sz w:val="16"/>
                      <w:szCs w:val="16"/>
                    </w:rPr>
                  </w:pPr>
                </w:p>
                <w:p w:rsidR="00E7683E" w:rsidRDefault="00E7683E">
                  <w:pPr>
                    <w:widowControl w:val="0"/>
                    <w:rPr>
                      <w:sz w:val="16"/>
                      <w:szCs w:val="16"/>
                    </w:rPr>
                  </w:pPr>
                </w:p>
                <w:p w:rsidR="00E7683E" w:rsidRDefault="005C6F1E">
                  <w:pPr>
                    <w:widowControl w:val="0"/>
                    <w:rPr>
                      <w:sz w:val="16"/>
                      <w:szCs w:val="16"/>
                    </w:rPr>
                  </w:pPr>
                  <w:r>
                    <w:rPr>
                      <w:sz w:val="16"/>
                      <w:szCs w:val="16"/>
                    </w:rPr>
                    <w:t>1566,6</w:t>
                  </w:r>
                </w:p>
              </w:tc>
              <w:tc>
                <w:tcPr>
                  <w:tcW w:w="567" w:type="dxa"/>
                  <w:tcBorders>
                    <w:top w:val="single" w:sz="4" w:space="0" w:color="000000"/>
                    <w:left w:val="single" w:sz="4" w:space="0" w:color="000000"/>
                    <w:bottom w:val="single" w:sz="4" w:space="0" w:color="000000"/>
                    <w:right w:val="single" w:sz="4" w:space="0" w:color="000000"/>
                  </w:tcBorders>
                </w:tcPr>
                <w:p w:rsidR="00E7683E" w:rsidRDefault="00E7683E">
                  <w:pPr>
                    <w:widowControl w:val="0"/>
                    <w:rPr>
                      <w:sz w:val="14"/>
                      <w:szCs w:val="14"/>
                    </w:rPr>
                  </w:pPr>
                </w:p>
              </w:tc>
              <w:tc>
                <w:tcPr>
                  <w:tcW w:w="568" w:type="dxa"/>
                  <w:tcBorders>
                    <w:top w:val="single" w:sz="4" w:space="0" w:color="000000"/>
                    <w:left w:val="single" w:sz="4" w:space="0" w:color="000000"/>
                    <w:bottom w:val="single" w:sz="4" w:space="0" w:color="000000"/>
                    <w:right w:val="single" w:sz="4" w:space="0" w:color="000000"/>
                  </w:tcBorders>
                </w:tcPr>
                <w:p w:rsidR="00E7683E" w:rsidRDefault="00E7683E">
                  <w:pPr>
                    <w:widowControl w:val="0"/>
                    <w:rPr>
                      <w:sz w:val="14"/>
                      <w:szCs w:val="14"/>
                    </w:rPr>
                  </w:pPr>
                </w:p>
              </w:tc>
              <w:tc>
                <w:tcPr>
                  <w:tcW w:w="567" w:type="dxa"/>
                  <w:tcBorders>
                    <w:top w:val="single" w:sz="4" w:space="0" w:color="000000"/>
                    <w:left w:val="single" w:sz="4" w:space="0" w:color="000000"/>
                    <w:bottom w:val="single" w:sz="4" w:space="0" w:color="000000"/>
                    <w:right w:val="single" w:sz="4" w:space="0" w:color="000000"/>
                  </w:tcBorders>
                </w:tcPr>
                <w:p w:rsidR="00E7683E" w:rsidRDefault="00E7683E">
                  <w:pPr>
                    <w:widowControl w:val="0"/>
                    <w:rPr>
                      <w:sz w:val="14"/>
                      <w:szCs w:val="14"/>
                    </w:rPr>
                  </w:pPr>
                </w:p>
              </w:tc>
              <w:tc>
                <w:tcPr>
                  <w:tcW w:w="523" w:type="dxa"/>
                </w:tcPr>
                <w:p w:rsidR="00E7683E" w:rsidRDefault="00E7683E">
                  <w:pPr>
                    <w:widowControl w:val="0"/>
                  </w:pPr>
                </w:p>
              </w:tc>
              <w:tc>
                <w:tcPr>
                  <w:tcW w:w="946" w:type="dxa"/>
                </w:tcPr>
                <w:p w:rsidR="00E7683E" w:rsidRDefault="00E7683E">
                  <w:pPr>
                    <w:widowControl w:val="0"/>
                  </w:pPr>
                </w:p>
              </w:tc>
            </w:tr>
            <w:tr w:rsidR="00E7683E">
              <w:trPr>
                <w:trHeight w:val="341"/>
              </w:trPr>
              <w:tc>
                <w:tcPr>
                  <w:tcW w:w="595"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14"/>
                      <w:szCs w:val="14"/>
                      <w:lang w:eastAsia="en-US"/>
                    </w:rPr>
                  </w:pPr>
                  <w:r>
                    <w:rPr>
                      <w:sz w:val="14"/>
                      <w:szCs w:val="14"/>
                      <w:lang w:eastAsia="en-US"/>
                    </w:rPr>
                    <w:t>субвенции из бюджета Удмуртской Республики</w:t>
                  </w:r>
                </w:p>
              </w:tc>
              <w:tc>
                <w:tcPr>
                  <w:tcW w:w="567"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2148,5</w:t>
                  </w:r>
                </w:p>
              </w:tc>
              <w:tc>
                <w:tcPr>
                  <w:tcW w:w="56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w:t>
                  </w:r>
                </w:p>
              </w:tc>
              <w:tc>
                <w:tcPr>
                  <w:tcW w:w="567"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w:t>
                  </w:r>
                </w:p>
              </w:tc>
              <w:tc>
                <w:tcPr>
                  <w:tcW w:w="566"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350,00</w:t>
                  </w:r>
                </w:p>
              </w:tc>
              <w:tc>
                <w:tcPr>
                  <w:tcW w:w="56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140,00</w:t>
                  </w:r>
                </w:p>
              </w:tc>
              <w:tc>
                <w:tcPr>
                  <w:tcW w:w="567"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852,50</w:t>
                  </w:r>
                </w:p>
              </w:tc>
              <w:tc>
                <w:tcPr>
                  <w:tcW w:w="566"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57,50</w:t>
                  </w:r>
                </w:p>
              </w:tc>
              <w:tc>
                <w:tcPr>
                  <w:tcW w:w="567"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295,30</w:t>
                  </w:r>
                </w:p>
              </w:tc>
              <w:tc>
                <w:tcPr>
                  <w:tcW w:w="56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16"/>
                      <w:szCs w:val="16"/>
                    </w:rPr>
                  </w:pPr>
                  <w:r>
                    <w:rPr>
                      <w:sz w:val="16"/>
                      <w:szCs w:val="16"/>
                    </w:rPr>
                    <w:t>453,20</w:t>
                  </w:r>
                </w:p>
              </w:tc>
              <w:tc>
                <w:tcPr>
                  <w:tcW w:w="566" w:type="dxa"/>
                  <w:tcBorders>
                    <w:top w:val="single" w:sz="4" w:space="0" w:color="000000"/>
                    <w:left w:val="single" w:sz="4" w:space="0" w:color="000000"/>
                    <w:bottom w:val="single" w:sz="4" w:space="0" w:color="000000"/>
                    <w:right w:val="single" w:sz="4" w:space="0" w:color="000000"/>
                  </w:tcBorders>
                </w:tcPr>
                <w:p w:rsidR="00E7683E" w:rsidRDefault="00E7683E">
                  <w:pPr>
                    <w:widowControl w:val="0"/>
                    <w:rPr>
                      <w:sz w:val="14"/>
                      <w:szCs w:val="14"/>
                    </w:rPr>
                  </w:pPr>
                </w:p>
              </w:tc>
              <w:tc>
                <w:tcPr>
                  <w:tcW w:w="567" w:type="dxa"/>
                  <w:tcBorders>
                    <w:top w:val="single" w:sz="4" w:space="0" w:color="000000"/>
                    <w:left w:val="single" w:sz="4" w:space="0" w:color="000000"/>
                    <w:bottom w:val="single" w:sz="4" w:space="0" w:color="000000"/>
                    <w:right w:val="single" w:sz="4" w:space="0" w:color="000000"/>
                  </w:tcBorders>
                </w:tcPr>
                <w:p w:rsidR="00E7683E" w:rsidRDefault="00E7683E">
                  <w:pPr>
                    <w:widowControl w:val="0"/>
                    <w:rPr>
                      <w:sz w:val="14"/>
                      <w:szCs w:val="14"/>
                    </w:rPr>
                  </w:pPr>
                </w:p>
              </w:tc>
              <w:tc>
                <w:tcPr>
                  <w:tcW w:w="568" w:type="dxa"/>
                  <w:tcBorders>
                    <w:top w:val="single" w:sz="4" w:space="0" w:color="000000"/>
                    <w:left w:val="single" w:sz="4" w:space="0" w:color="000000"/>
                    <w:bottom w:val="single" w:sz="4" w:space="0" w:color="000000"/>
                    <w:right w:val="single" w:sz="4" w:space="0" w:color="000000"/>
                  </w:tcBorders>
                </w:tcPr>
                <w:p w:rsidR="00E7683E" w:rsidRDefault="00E7683E">
                  <w:pPr>
                    <w:widowControl w:val="0"/>
                    <w:rPr>
                      <w:sz w:val="14"/>
                      <w:szCs w:val="14"/>
                    </w:rPr>
                  </w:pPr>
                </w:p>
              </w:tc>
              <w:tc>
                <w:tcPr>
                  <w:tcW w:w="567" w:type="dxa"/>
                  <w:tcBorders>
                    <w:top w:val="single" w:sz="4" w:space="0" w:color="000000"/>
                    <w:left w:val="single" w:sz="4" w:space="0" w:color="000000"/>
                    <w:bottom w:val="single" w:sz="4" w:space="0" w:color="000000"/>
                    <w:right w:val="single" w:sz="4" w:space="0" w:color="000000"/>
                  </w:tcBorders>
                </w:tcPr>
                <w:p w:rsidR="00E7683E" w:rsidRDefault="00E7683E">
                  <w:pPr>
                    <w:widowControl w:val="0"/>
                    <w:rPr>
                      <w:sz w:val="14"/>
                      <w:szCs w:val="14"/>
                    </w:rPr>
                  </w:pPr>
                </w:p>
              </w:tc>
              <w:tc>
                <w:tcPr>
                  <w:tcW w:w="523" w:type="dxa"/>
                </w:tcPr>
                <w:p w:rsidR="00E7683E" w:rsidRDefault="00E7683E">
                  <w:pPr>
                    <w:widowControl w:val="0"/>
                  </w:pPr>
                </w:p>
              </w:tc>
              <w:tc>
                <w:tcPr>
                  <w:tcW w:w="946" w:type="dxa"/>
                </w:tcPr>
                <w:p w:rsidR="00E7683E" w:rsidRDefault="00E7683E">
                  <w:pPr>
                    <w:widowControl w:val="0"/>
                  </w:pPr>
                </w:p>
              </w:tc>
            </w:tr>
          </w:tbl>
          <w:p w:rsidR="00E7683E" w:rsidRDefault="00E7683E">
            <w:pPr>
              <w:widowControl w:val="0"/>
              <w:jc w:val="both"/>
              <w:rPr>
                <w:sz w:val="26"/>
                <w:szCs w:val="26"/>
              </w:rPr>
            </w:pPr>
          </w:p>
        </w:tc>
      </w:tr>
      <w:tr w:rsidR="00E7683E">
        <w:trPr>
          <w:trHeight w:val="4963"/>
        </w:trPr>
        <w:tc>
          <w:tcPr>
            <w:tcW w:w="1951"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pPr>
            <w:r>
              <w:lastRenderedPageBreak/>
              <w:t xml:space="preserve">Ожидаемые конечные результаты, оценка планируемой эффективности </w:t>
            </w:r>
          </w:p>
        </w:tc>
        <w:tc>
          <w:tcPr>
            <w:tcW w:w="8079"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1. Выполнение годового планового задания по поступлениям денежных средств в доходную часть бюджета муниципального образования «Муниципальный округ Сюмсинский район Удмуртской Республики» от использования и распоряжения имуществом муниципального образования «Муниципальный округ Сюмсинский район Удмуртской Республики» в соответствии с решением Совета депутатов муниципального образования «Муниципальный округ Сюмсинский район Удмуртской Республики» о бюджете муниципального образования «Муниципальный округ Сюмсинский район Удмуртской Республики» на очередной финансовый год и плановый период.</w:t>
            </w:r>
          </w:p>
          <w:p w:rsidR="00E7683E" w:rsidRDefault="005C6F1E">
            <w:pPr>
              <w:widowControl w:val="0"/>
              <w:ind w:firstLine="709"/>
              <w:jc w:val="both"/>
            </w:pPr>
            <w:r>
              <w:t>2.</w:t>
            </w:r>
            <w:r>
              <w:tab/>
              <w:t xml:space="preserve">Увеличение поступления платежей за использование земельных участков в консолидированный бюджет Удмуртской  Республики: I этап -  153,79 процента  к 2019 году </w:t>
            </w:r>
          </w:p>
          <w:p w:rsidR="00E7683E" w:rsidRDefault="005C6F1E">
            <w:pPr>
              <w:widowControl w:val="0"/>
              <w:ind w:firstLine="709"/>
              <w:jc w:val="both"/>
            </w:pPr>
            <w:r>
              <w:t>II этап – 186,4 процента к  2026 году</w:t>
            </w:r>
          </w:p>
          <w:p w:rsidR="00E7683E" w:rsidRDefault="005C6F1E">
            <w:pPr>
              <w:widowControl w:val="0"/>
              <w:ind w:firstLine="709"/>
              <w:jc w:val="both"/>
            </w:pPr>
            <w:r>
              <w:t>3.</w:t>
            </w:r>
            <w:r>
              <w:tab/>
              <w:t>Учет имущества муниципального образования «Муниципальный округ Сюмсинский район Удмуртской Республики», обеспечение внесения в реестр муниципального имущества муниципального образования «Муниципальный округ Сюмсинский район Удмуртской Республики» информации об объектах собственности муниципального образования «Муниципальный округ Сюмсинский район Удмуртской Республики».</w:t>
            </w:r>
          </w:p>
        </w:tc>
      </w:tr>
    </w:tbl>
    <w:p w:rsidR="00E7683E" w:rsidRDefault="00E7683E">
      <w:pPr>
        <w:ind w:firstLine="709"/>
        <w:jc w:val="both"/>
      </w:pPr>
    </w:p>
    <w:p w:rsidR="00E7683E" w:rsidRDefault="005C6F1E">
      <w:pPr>
        <w:ind w:firstLine="709"/>
        <w:jc w:val="center"/>
        <w:rPr>
          <w:b/>
        </w:rPr>
      </w:pPr>
      <w:r>
        <w:rPr>
          <w:b/>
        </w:rPr>
        <w:t>2.1.Характеристика сферы деятельности</w:t>
      </w:r>
    </w:p>
    <w:p w:rsidR="00E7683E" w:rsidRDefault="005C6F1E">
      <w:pPr>
        <w:ind w:firstLine="709"/>
        <w:jc w:val="both"/>
      </w:pPr>
      <w:r>
        <w:t xml:space="preserve">Согласно Положению, утвержденному решением Совета депутатов муниципального образования «Муниципальный округ Сюмсинский район Удмуртской Республики» от 18 ноября  2021 года № 53 структурным подразделением Администрации муниципального образования «Муниципальный округ Сюмсинский район Удмуртской </w:t>
      </w:r>
      <w:r>
        <w:lastRenderedPageBreak/>
        <w:t>Республики», образованным для осуществления управленческих функций в области управления муниципальным имуществом и земельными ресурсами, является Управление имущественных и земельных отношений Администрации муниципального образования «Муниципальный округ Сюмсинский район Удмуртской Республики» (далее - Управление имущественных и земельных отношений).</w:t>
      </w:r>
    </w:p>
    <w:p w:rsidR="00E7683E" w:rsidRDefault="005C6F1E">
      <w:pPr>
        <w:ind w:firstLine="709"/>
        <w:jc w:val="both"/>
      </w:pPr>
      <w:r>
        <w:t xml:space="preserve">Управление имущественных и земельных отношений: </w:t>
      </w:r>
      <w:r w:rsidR="00BA31A5">
        <w:pict>
          <v:rect id="_x0000_s1108" style="position:absolute;left:0;text-align:left;margin-left:223.2pt;margin-top:-99.9pt;width:1in;height:23.25pt;z-index:251619840;mso-position-horizontal-relative:text;mso-position-vertical-relative:text" strokecolor="white" strokeweight="0">
            <v:textbox>
              <w:txbxContent>
                <w:p w:rsidR="002A3EC7" w:rsidRDefault="002A3EC7">
                  <w:pPr>
                    <w:pStyle w:val="aff6"/>
                  </w:pPr>
                </w:p>
                <w:p w:rsidR="002A3EC7" w:rsidRDefault="002A3EC7">
                  <w:pPr>
                    <w:pStyle w:val="aff6"/>
                  </w:pPr>
                </w:p>
              </w:txbxContent>
            </v:textbox>
          </v:rect>
        </w:pict>
      </w:r>
    </w:p>
    <w:p w:rsidR="00E7683E" w:rsidRDefault="005C6F1E">
      <w:pPr>
        <w:ind w:firstLine="709"/>
        <w:jc w:val="both"/>
      </w:pPr>
      <w:r>
        <w:t>- реализует на основе законодательства Российской Федерации и Удмуртской Республики, нормативных правовых актов органов местного самоуправления муниципального образования «Муниципальный округ Сюмсинский район Удмуртской Республики» политику в области имущественных и земельных отношений на территории муниципального образования «Муниципальный округ Сюмсинский район Удмуртской Республики»;</w:t>
      </w:r>
    </w:p>
    <w:p w:rsidR="00E7683E" w:rsidRDefault="005C6F1E">
      <w:pPr>
        <w:ind w:firstLine="709"/>
        <w:jc w:val="both"/>
      </w:pPr>
      <w:r>
        <w:t>- обеспечивает эффективное управление имуществом, находящимся в собственности муниципального образования «Муниципальный округ Сюмсинский район Удмуртской Республики», в том числе осуществляет  в соответствии с законодательством управление и распоряжение муниципальным имуществом муниципальных унитарных предприятий, муниципальных учреждений, учредителем которых является Администрация муниципального образования «Муниципальный округ Сюмсинский район Удмуртской Республики», учет имущества муниципального образования «Муниципальный округ Сюмсинский район Удмуртской Республики» и контроль за его использованием и сохранностью, проводит процедуру приватизации имущества и земельных участков, находящихся в собственности муниципального образования «Муниципальный округ Сюмсинский район Удмуртской Республики»;</w:t>
      </w:r>
    </w:p>
    <w:p w:rsidR="00E7683E" w:rsidRDefault="005C6F1E">
      <w:pPr>
        <w:ind w:firstLine="709"/>
        <w:jc w:val="both"/>
      </w:pPr>
      <w:r>
        <w:t>- оказывает муниципальные услуги в сфере имущественных и земельных отношений;</w:t>
      </w:r>
    </w:p>
    <w:p w:rsidR="00E7683E" w:rsidRDefault="005C6F1E">
      <w:pPr>
        <w:ind w:firstLine="709"/>
        <w:jc w:val="both"/>
      </w:pPr>
      <w:r>
        <w:t>- осуществляет управление и распоряжение муниципальными землями, находящимися в собственности муниципального образования «Муниципальный округ Сюмсинский район Удмуртской Республики», а также земельными участками, государственная собственность на которые не разграничена;</w:t>
      </w:r>
    </w:p>
    <w:p w:rsidR="00E7683E" w:rsidRDefault="005C6F1E">
      <w:pPr>
        <w:ind w:firstLine="709"/>
        <w:jc w:val="both"/>
      </w:pPr>
      <w:r>
        <w:t xml:space="preserve">- взаимодействует с органами местного самоуправления Сюмсинского района, осуществляет взаимодействие с федеральными органами государственной власти, органами государственной власти Удмуртской Республики по вопросам имущественных и земельных отношений, приватизации имущества и земельных участков, находящихся в собственности муниципального образования «Муниципальный округ Сюмсинский район Удмуртской Республики». </w:t>
      </w:r>
    </w:p>
    <w:p w:rsidR="00E7683E" w:rsidRDefault="005C6F1E">
      <w:pPr>
        <w:ind w:firstLine="709"/>
        <w:jc w:val="both"/>
      </w:pPr>
      <w:r>
        <w:t>По состоянию на 01 января 2022 года на территории муниципального образования «Муниципальный округ Сюмсинский район Удмуртской Республики» насчитывается 1 муниципальное унитарное предприятие и 56 муниципальных учреждений, в том числе: 1 автономное, 18 казенных, 9 бюджетных,  28 учреждений,  отнесенных  к органам местного самоуправления, в том числе в стадии ликвидации 22 учреждения.</w:t>
      </w:r>
    </w:p>
    <w:p w:rsidR="00E7683E" w:rsidRDefault="005C6F1E">
      <w:pPr>
        <w:ind w:firstLine="709"/>
        <w:jc w:val="both"/>
      </w:pPr>
      <w:r>
        <w:t xml:space="preserve">Всего в собственности муниципального образования «Муниципальный округ Сюмсинский район Удмуртской Республики»  1786 объектов, в том числе 787 объектов капитального строительства, 512 земельных участков, 487 земельных долей. </w:t>
      </w:r>
    </w:p>
    <w:p w:rsidR="00E7683E" w:rsidRDefault="005C6F1E">
      <w:pPr>
        <w:ind w:firstLine="709"/>
        <w:jc w:val="both"/>
      </w:pPr>
      <w:r>
        <w:t xml:space="preserve">Сфера управления имуществом охватывает широкий круг вопросов, таких как: включение в состав имущества вновь созданных объектов; безвозмездные прием и передача объектов собственности на иные уровни собственности; приватизация и отчуждение имущества по иным основаниям, установленным законодательством; передача имущества во владение и пользование; создание, реорганизация и ликвидация муниципальных унитарных предприятий и муниципальных учреждений; разграничение муниципального имущества; деятельность по повышению эффективности использования имущества муниципального образования «Муниципальный округ Сюмсинский район </w:t>
      </w:r>
      <w:r>
        <w:lastRenderedPageBreak/>
        <w:t>Удмуртской Республики» и вовлечению его в хозяйственный оборот; обеспечение контроля за использованием по назначению и сохранностью имущества.</w:t>
      </w:r>
    </w:p>
    <w:p w:rsidR="00E7683E" w:rsidRDefault="005C6F1E">
      <w:pPr>
        <w:ind w:firstLine="709"/>
        <w:jc w:val="both"/>
      </w:pPr>
      <w:r>
        <w:t xml:space="preserve">В соответствии с Прогнозным планом приватизации муниципального имущества муниципального образования «Муниципальный округ Сюмсинский район Удмуртской Республики» на плановый период, утверждаемым Советом депутатов муниципального образования «Муниципальный округ Сюмсинский район Удмуртской Республики», проводится приватизация объектов муниципального имущества муниципального образования «Муниципальный округ Сюмсинский район Удмуртской Республики». Прогнозный план приватизации муниципального имущества муниципального образования «Муниципальный округ Сюмсинский район Удмуртской Республики» на 2022 год включает 2 объекта. </w:t>
      </w:r>
      <w:r w:rsidR="00BA31A5">
        <w:pict>
          <v:rect id="_x0000_s1107" style="position:absolute;left:0;text-align:left;margin-left:255.95pt;margin-top:-57pt;width:1in;height:23.25pt;z-index:251620864;mso-position-horizontal-relative:text;mso-position-vertical-relative:text" strokecolor="white" strokeweight="0">
            <v:textbox>
              <w:txbxContent>
                <w:p w:rsidR="002A3EC7" w:rsidRDefault="002A3EC7">
                  <w:pPr>
                    <w:pStyle w:val="aff6"/>
                  </w:pPr>
                </w:p>
              </w:txbxContent>
            </v:textbox>
          </v:rect>
        </w:pict>
      </w:r>
    </w:p>
    <w:p w:rsidR="00E7683E" w:rsidRDefault="005C6F1E">
      <w:pPr>
        <w:ind w:firstLine="709"/>
        <w:jc w:val="both"/>
      </w:pPr>
      <w:r>
        <w:t xml:space="preserve">В целях сокращения бюджетных расходов на содержание муниципального имущества осуществлена работа по привлечению частных операторов к управлению системами коммунальной инфраструктуры на основе договоров долгосрочной аренды. </w:t>
      </w:r>
    </w:p>
    <w:p w:rsidR="00E7683E" w:rsidRDefault="005C6F1E">
      <w:pPr>
        <w:ind w:firstLine="709"/>
        <w:jc w:val="both"/>
      </w:pPr>
      <w:r>
        <w:t xml:space="preserve">С введением в действие Земельного кодекса Российской Федерации на территории Сюмсинского района планомерно осуществляется формирование земельного фонда муниципального образования. </w:t>
      </w:r>
    </w:p>
    <w:p w:rsidR="00E7683E" w:rsidRDefault="005C6F1E">
      <w:pPr>
        <w:ind w:firstLine="709"/>
        <w:jc w:val="both"/>
      </w:pPr>
      <w:r>
        <w:t>Использование земли в Российской Федерации является платным. Формами платы за использование земли являются земельный налог и арендная плата за земельные участки. Налоговым кодексом Российской Федерации земельный налог отнесен к местным налогам, 100 процентов поступлений от него направляются в местный бюджет. В соответствии с Бюджетным кодексом Российской Федерации зачислению в бюджет муниципального образования «Муниципальный округ Сюмсинский район Удмуртской Республики» подлежат доходы от продажи и от передачи в аренду земельных участков муниципальной собственности и государственная собственность на которые не разграничена, по нормативу 100 процентов.</w:t>
      </w:r>
    </w:p>
    <w:p w:rsidR="00E7683E" w:rsidRDefault="005C6F1E">
      <w:pPr>
        <w:ind w:firstLine="709"/>
        <w:jc w:val="both"/>
      </w:pPr>
      <w:r>
        <w:t xml:space="preserve">Проведение работ по формированию земельных участков под многоквартирными домами, постановке их на кадастровый учет, а также земельных участков для предоставления гражданам бесплатно осуществлялось в рамках республиканской целевой программы «Управление государственным имуществом» (далее – РЦП). В результате реализации РЦП: </w:t>
      </w:r>
    </w:p>
    <w:p w:rsidR="00E7683E" w:rsidRDefault="005C6F1E">
      <w:pPr>
        <w:ind w:firstLine="709"/>
        <w:jc w:val="both"/>
      </w:pPr>
      <w:r>
        <w:t>- с 2011 года 32 земельных участка предоставлено гражданам, имеющим право на предоставление земельных участков бесплатно в собственность, из них 30 земельных участков предоставлено в аренду,  многодетные семьи получили участки в собственность.</w:t>
      </w:r>
    </w:p>
    <w:p w:rsidR="00E7683E" w:rsidRDefault="005C6F1E">
      <w:pPr>
        <w:ind w:firstLine="709"/>
        <w:jc w:val="both"/>
      </w:pPr>
      <w:r>
        <w:t>- доля многоквартирных домов, расположенных на земельных участках, в отношении которых осуществлен государственный кадастровый учет, составила на 01.01.2022 100 процентов.</w:t>
      </w:r>
    </w:p>
    <w:p w:rsidR="00E7683E" w:rsidRDefault="005C6F1E">
      <w:pPr>
        <w:ind w:firstLine="709"/>
        <w:jc w:val="both"/>
      </w:pPr>
      <w:r>
        <w:t>В Удмуртской Республике законодательно регулируются порядок и условия бесплатного предоставления земельных участков в собственность граждан, в том числе граждан, имеющих трех и более детей, а также молодых семей и молодых специалистов. В этих целях приняты Закон Удмуртской Республики от 16 декабря 2002 года № 68-РЗ «О бесплатном предоставлении земельных участков в собственность граждан из земель, находящихся в государственной или муниципальной собственности, расположенных на территории Удмуртской Республики» (далее – Закон № 68-РЗ) и Закон Удмуртской Республики от 30 июня 2011 года № 32-РЗ «О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в границах сельских населенных пунктов на территории Удмуртской Республики».</w:t>
      </w:r>
    </w:p>
    <w:p w:rsidR="00E7683E" w:rsidRDefault="005C6F1E">
      <w:pPr>
        <w:ind w:firstLine="709"/>
        <w:jc w:val="both"/>
      </w:pPr>
      <w:r>
        <w:t xml:space="preserve">Предоставление земельных участков гражданам в собственность бесплатно на территории муниципального образования «Муниципальный округ Сюмсинский район Удмуртской Республики» осуществляется в соответствии с Административным регламентом, утвержденным постановлением Администрации Сюмсинского района. Для </w:t>
      </w:r>
      <w:r>
        <w:lastRenderedPageBreak/>
        <w:t xml:space="preserve">учета объектов собственности муниципального образования «Муниципальный округ Сюмсинский район Удмуртской Республики» ведется реестр муниципального имущества муниципального образования «Муниципальный округ Сюмсинский район Удмуртской Республики». Порядок ведения реестра муниципального имущества муниципального образования «Муниципальный округ Сюмсинский район Удмуртской Республики»» утвержден постановлением Администрации Сюмсинского района от 10.01.2022г. № 5. </w:t>
      </w:r>
    </w:p>
    <w:p w:rsidR="00E7683E" w:rsidRDefault="005C6F1E">
      <w:pPr>
        <w:ind w:firstLine="709"/>
        <w:jc w:val="both"/>
      </w:pPr>
      <w:r>
        <w:t>Учет имущества муниципального образования «Муниципальный округ Сюмсинский район Удмуртской Республики» организован на основе применения программно-технических средств, в государственной информационной системе Удмуртской Республики «БАРС – имущество». Осуществляется бюджетный учет имущества казны муниципального образования «Муниципальный округ Сюмсинский район Удмуртской Республики» в соответствии с Порядком отражения в бюджетном учете операций с объектами в составе муниципальной имущественной казны муниципального образования «Муниципальный округ Сюмсинский район Удмуртской Республики», утвержденным приказом Управления  финансов муниципального образования «Муниципальный округ Сюмсинский район Удмуртской Республики». Всего, по состоянию на 01.01.2022 на балансе казны учтено 1128 объектов движимого и недвижимого имущества.</w:t>
      </w:r>
      <w:r w:rsidR="00BA31A5">
        <w:pict>
          <v:rect id="_x0000_s1106" style="position:absolute;left:0;text-align:left;margin-left:230.7pt;margin-top:-113.7pt;width:1in;height:25.5pt;z-index:251621888;mso-position-horizontal-relative:text;mso-position-vertical-relative:text" strokecolor="white" strokeweight="0">
            <v:textbox>
              <w:txbxContent>
                <w:p w:rsidR="002A3EC7" w:rsidRDefault="002A3EC7">
                  <w:pPr>
                    <w:pStyle w:val="aff6"/>
                  </w:pPr>
                </w:p>
                <w:p w:rsidR="002A3EC7" w:rsidRDefault="002A3EC7">
                  <w:pPr>
                    <w:pStyle w:val="aff6"/>
                  </w:pPr>
                </w:p>
              </w:txbxContent>
            </v:textbox>
          </v:rect>
        </w:pict>
      </w:r>
    </w:p>
    <w:p w:rsidR="00E7683E" w:rsidRDefault="005C6F1E">
      <w:pPr>
        <w:ind w:firstLine="709"/>
        <w:jc w:val="both"/>
      </w:pPr>
      <w:r>
        <w:t xml:space="preserve">В целях обеспечения доступности информации в сфере управления имуществом муниципального образования «Муниципальный округ Сюмсинский район Удмуртской Республики»  на сайте муниципального образования «Муниципальный округ Сюмсинский район Удмуртской Республики» http:/sumsi-adm.ru/ оперативно размещается: </w:t>
      </w:r>
    </w:p>
    <w:p w:rsidR="00E7683E" w:rsidRDefault="005C6F1E">
      <w:pPr>
        <w:ind w:firstLine="709"/>
        <w:jc w:val="both"/>
      </w:pPr>
      <w:r>
        <w:t xml:space="preserve">- информация о собственности муниципального образования «Муниципальный округ Сюмсинский район Удмуртской Республики» </w:t>
      </w:r>
    </w:p>
    <w:p w:rsidR="00E7683E" w:rsidRDefault="005C6F1E">
      <w:pPr>
        <w:ind w:firstLine="709"/>
        <w:jc w:val="both"/>
      </w:pPr>
      <w:r>
        <w:t>- информация о возможном предоставлении в аренду имущества муниципального образования «Муниципальный округ Сюмсинский район Удмуртской Республики» (в том числе земельных участков);</w:t>
      </w:r>
    </w:p>
    <w:p w:rsidR="00E7683E" w:rsidRDefault="005C6F1E">
      <w:pPr>
        <w:ind w:firstLine="709"/>
        <w:jc w:val="both"/>
      </w:pPr>
      <w:r>
        <w:t>- информация о продаже имущества муниципального образования «Муниципальный округ Сюмсинский район Удмуртской Республики»  (в том числе земельных участков);</w:t>
      </w:r>
    </w:p>
    <w:p w:rsidR="00E7683E" w:rsidRDefault="005C6F1E">
      <w:pPr>
        <w:ind w:firstLine="709"/>
        <w:jc w:val="both"/>
      </w:pPr>
      <w:r>
        <w:t>- нормативные правовые акты, регулирующие имущественные и земельные отношения;</w:t>
      </w:r>
    </w:p>
    <w:p w:rsidR="00E7683E" w:rsidRDefault="005C6F1E">
      <w:pPr>
        <w:ind w:firstLine="709"/>
        <w:jc w:val="both"/>
      </w:pPr>
      <w:r>
        <w:t>- административные регламенты муниципального образования «Муниципальный округ Сюмсинский район Удмуртской Республики» по предоставлению муниципальных услуг;</w:t>
      </w:r>
    </w:p>
    <w:p w:rsidR="00E7683E" w:rsidRDefault="005C6F1E">
      <w:pPr>
        <w:ind w:firstLine="709"/>
        <w:jc w:val="both"/>
      </w:pPr>
      <w:r>
        <w:t>- отчеты о деятельности и  другие материалы.</w:t>
      </w:r>
    </w:p>
    <w:p w:rsidR="00E7683E" w:rsidRDefault="005C6F1E">
      <w:pPr>
        <w:ind w:firstLine="709"/>
        <w:jc w:val="both"/>
      </w:pPr>
      <w:r>
        <w:t>В соответствии с Перечнем муниципальных услуг, предоставляемых органами местного самоуправления муниципального образования «Муниципальный округ Сюмсинский район Удмуртской Республики», утвержденным распоряжением Администрации муниципального образования «Муниципальный округ Сюмсинский район Удмуртской Республики», в сфере реализации муниципальной подпрограммы Управлением имущественных и земельных отношений предоставляются следующие муниципальные услуги:</w:t>
      </w:r>
    </w:p>
    <w:p w:rsidR="00E7683E" w:rsidRDefault="005C6F1E">
      <w:pPr>
        <w:ind w:firstLine="709"/>
        <w:jc w:val="both"/>
      </w:pPr>
      <w:r>
        <w:t>- выдача копий архивных документов, подтверждающих право на владение землей;</w:t>
      </w:r>
    </w:p>
    <w:p w:rsidR="00E7683E" w:rsidRDefault="005C6F1E">
      <w:pPr>
        <w:ind w:firstLine="709"/>
        <w:jc w:val="both"/>
      </w:pPr>
      <w:r>
        <w:t>- предоставление земельных участков, находящихся в неразграниченной государственной собственности или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E7683E" w:rsidRDefault="005C6F1E">
      <w:pPr>
        <w:ind w:firstLine="709"/>
        <w:jc w:val="both"/>
      </w:pPr>
      <w:r>
        <w:t xml:space="preserve">- предоставление информации из реестра муниципального имущества соответствующего муниципального образования в Удмуртской Республике; </w:t>
      </w:r>
    </w:p>
    <w:p w:rsidR="00E7683E" w:rsidRDefault="005C6F1E">
      <w:pPr>
        <w:ind w:firstLine="709"/>
        <w:jc w:val="both"/>
      </w:pPr>
      <w:r>
        <w:lastRenderedPageBreak/>
        <w:t xml:space="preserve">- утверждение схемы расположения земельного участка или земельных участков на кадастровом плане территории; </w:t>
      </w:r>
    </w:p>
    <w:p w:rsidR="00E7683E" w:rsidRDefault="005C6F1E">
      <w:pPr>
        <w:ind w:firstLine="709"/>
        <w:jc w:val="both"/>
      </w:pPr>
      <w:r>
        <w:t>- прекращение права постоянного (бессрочного) пользования земельным участком, находящимся в неразграниченной государственной собственности или в муниципальной собственности;</w:t>
      </w:r>
    </w:p>
    <w:p w:rsidR="00E7683E" w:rsidRDefault="005C6F1E">
      <w:pPr>
        <w:ind w:firstLine="709"/>
        <w:jc w:val="both"/>
      </w:pPr>
      <w:r>
        <w:t>- предоставление земельного участка, находящегося в неразграниченной государственной собственности или в муниципальной собственности, в постоянное (бессрочное) пользование;</w:t>
      </w:r>
    </w:p>
    <w:p w:rsidR="00E7683E" w:rsidRDefault="005C6F1E">
      <w:pPr>
        <w:ind w:firstLine="709"/>
        <w:jc w:val="both"/>
      </w:pPr>
      <w:r>
        <w:t>- предоставление информации об объектах недвижимого имущества, находящихся в муниципальной собственности, которые могут быть переданы в аренду;</w:t>
      </w:r>
    </w:p>
    <w:p w:rsidR="00E7683E" w:rsidRDefault="005C6F1E">
      <w:pPr>
        <w:ind w:firstLine="709"/>
        <w:jc w:val="both"/>
      </w:pPr>
      <w:r>
        <w:t>- заключение договора безвозмездного пользования в отношении земельного участка из земель, находящихся в неразграниченной государственной собственности или муниципальной собственности;</w:t>
      </w:r>
    </w:p>
    <w:p w:rsidR="00E7683E" w:rsidRDefault="005C6F1E">
      <w:pPr>
        <w:ind w:firstLine="709"/>
        <w:jc w:val="both"/>
      </w:pPr>
      <w:r>
        <w:t>- предоставление земельных участков, находящихся в неразграниченной государственной собственности или в муниципальной собственности, в собственность без проведения торгов за плату;</w:t>
      </w:r>
    </w:p>
    <w:p w:rsidR="00E7683E" w:rsidRDefault="005C6F1E">
      <w:pPr>
        <w:ind w:firstLine="709"/>
        <w:jc w:val="both"/>
      </w:pPr>
      <w:r>
        <w:t>- предоставление земельных участков, находящихся в неразграниченной государственной собственности или в муниципальной собственности, в собственность без проведения торгов бесплатно;</w:t>
      </w:r>
    </w:p>
    <w:p w:rsidR="00E7683E" w:rsidRDefault="005C6F1E">
      <w:pPr>
        <w:ind w:firstLine="709"/>
        <w:jc w:val="both"/>
      </w:pPr>
      <w:r>
        <w:t xml:space="preserve">- предоставление земельных участков, находящихся в неразграниченной государственной собственности или в муниципальной собственности, в аренду без проведения торгов; </w:t>
      </w:r>
    </w:p>
    <w:p w:rsidR="00E7683E" w:rsidRDefault="005C6F1E">
      <w:pPr>
        <w:ind w:firstLine="709"/>
        <w:jc w:val="both"/>
      </w:pPr>
      <w:r>
        <w:t>- прекращение права пожизненного наследуемого владения земельным участком, находящимся в неразграниченной государственной собственности или в муниципальной собственности;</w:t>
      </w:r>
    </w:p>
    <w:p w:rsidR="00E7683E" w:rsidRDefault="005C6F1E">
      <w:pPr>
        <w:ind w:firstLine="709"/>
        <w:jc w:val="both"/>
      </w:pPr>
      <w:r>
        <w:t xml:space="preserve">- бесплатное предоставление земельных участков гражданам в соответствии с Законами Удмуртской Республики от 16 декабря 2002 года № 68-РЗ и (или) от 30 июня 2011 года № 32-РЗ; </w:t>
      </w:r>
    </w:p>
    <w:p w:rsidR="00E7683E" w:rsidRDefault="005C6F1E">
      <w:pPr>
        <w:ind w:firstLine="709"/>
        <w:jc w:val="both"/>
      </w:pPr>
      <w:r>
        <w:t>- установление сервитута в отношении земельного участка, находящегося в неразграниченной государственной или муниципальной собственности;</w:t>
      </w:r>
    </w:p>
    <w:p w:rsidR="00E7683E" w:rsidRDefault="005C6F1E">
      <w:pPr>
        <w:ind w:firstLine="709"/>
        <w:jc w:val="both"/>
      </w:pPr>
      <w:r>
        <w:t xml:space="preserve">- перераспределение земель и (или) земельных участков, находящихся в неразграниченной государственной или муниципальной собственности, и земельных участков, находящихся в частной собственности; </w:t>
      </w:r>
    </w:p>
    <w:p w:rsidR="00E7683E" w:rsidRDefault="005C6F1E">
      <w:pPr>
        <w:ind w:firstLine="709"/>
        <w:jc w:val="both"/>
      </w:pPr>
      <w:r>
        <w:t xml:space="preserve">- выдача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w:t>
      </w:r>
    </w:p>
    <w:p w:rsidR="00E7683E" w:rsidRDefault="005C6F1E">
      <w:pPr>
        <w:ind w:firstLine="709"/>
        <w:jc w:val="both"/>
      </w:pPr>
      <w:r>
        <w:t>- предварительное согласование предоставления земельного участка, находящегося в неразграниченной государственной или в муниципальной собственности;</w:t>
      </w:r>
    </w:p>
    <w:p w:rsidR="00E7683E" w:rsidRDefault="005C6F1E">
      <w:pPr>
        <w:ind w:firstLine="709"/>
        <w:jc w:val="both"/>
      </w:pPr>
      <w:r>
        <w:t>- выдача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E7683E" w:rsidRDefault="005C6F1E">
      <w:pPr>
        <w:ind w:firstLine="709"/>
        <w:jc w:val="both"/>
      </w:pPr>
      <w:r>
        <w:t>- отнесение земельного участка к землям определенной категории в случае, если категория земель не указана в документах государственного кадастра недвижимости, правоустанавливающих документах на земельный участок или документах, удостоверяющих права на землю;</w:t>
      </w:r>
    </w:p>
    <w:p w:rsidR="00E7683E" w:rsidRDefault="005C6F1E">
      <w:pPr>
        <w:ind w:firstLine="709"/>
        <w:jc w:val="both"/>
      </w:pPr>
      <w:r>
        <w:t>- предоставление земельного участка, находящегося в неразграниченной государственной собственности или в муниципальной собственности, на торгах;</w:t>
      </w:r>
    </w:p>
    <w:p w:rsidR="00E7683E" w:rsidRDefault="005C6F1E">
      <w:pPr>
        <w:ind w:firstLine="709"/>
        <w:jc w:val="both"/>
      </w:pPr>
      <w:r>
        <w:t>- предоставление земельного участка, находящегося в неразграниченной государственной собственности или в муниципальной собственности, на котором расположен гараж, в собственность гражданину бесплатно;</w:t>
      </w:r>
    </w:p>
    <w:p w:rsidR="00E7683E" w:rsidRDefault="005C6F1E">
      <w:pPr>
        <w:ind w:firstLine="709"/>
        <w:jc w:val="both"/>
      </w:pPr>
      <w:r>
        <w:lastRenderedPageBreak/>
        <w:t>-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E7683E" w:rsidRDefault="005C6F1E">
      <w:pPr>
        <w:ind w:firstLine="709"/>
        <w:jc w:val="both"/>
      </w:pPr>
      <w:r>
        <w:t>- заключение договоров на передачу в собственность граждан жилых помещений, находящихся в муниципальной собственности.</w:t>
      </w:r>
    </w:p>
    <w:p w:rsidR="00E7683E" w:rsidRDefault="005C6F1E">
      <w:pPr>
        <w:ind w:firstLine="709"/>
        <w:jc w:val="both"/>
      </w:pPr>
      <w:r>
        <w:t>Архитектором района  производится согласование местоположения и границ вновь образуемых земельных участков, а также согласование границ земельных участков, находящихся в государственной и муниципальной собственности, которые не предоставлены в пользование третьих лиц.</w:t>
      </w:r>
    </w:p>
    <w:p w:rsidR="00E7683E" w:rsidRDefault="005C6F1E">
      <w:pPr>
        <w:ind w:firstLine="709"/>
        <w:jc w:val="both"/>
      </w:pPr>
      <w:r>
        <w:t>Основные проблемы в сфере реализации подпрограммы можно выделить следующие:</w:t>
      </w:r>
    </w:p>
    <w:p w:rsidR="00E7683E" w:rsidRDefault="005C6F1E">
      <w:pPr>
        <w:ind w:firstLine="709"/>
        <w:jc w:val="both"/>
      </w:pPr>
      <w:r>
        <w:t xml:space="preserve">1. Длительность процедуры признания права на бесхозяйное имущество, отсутствие финансовых средств на проведение кадастровых работ в отношении недвижимого имущества, являющегося бесхозяйным, выморочным и проведение его оценки. </w:t>
      </w:r>
    </w:p>
    <w:p w:rsidR="00E7683E" w:rsidRDefault="005C6F1E">
      <w:pPr>
        <w:ind w:firstLine="709"/>
        <w:jc w:val="both"/>
      </w:pPr>
      <w:r>
        <w:t>2. Низкий уровень вовлечения муниципального имущества, в том числе земельных участков, в хозяйственный оборот. Связано это с отсутствием спроса.</w:t>
      </w:r>
    </w:p>
    <w:p w:rsidR="00E7683E" w:rsidRDefault="005C6F1E">
      <w:pPr>
        <w:ind w:firstLine="709"/>
        <w:jc w:val="both"/>
      </w:pPr>
      <w:r>
        <w:t>3. Необходимость поддержания в актуальной редакции нормативной правовой базы, приведения в соответствие общих и специальных норм, регулирующих вопросы управления объектами муниципальной собственности и земельных правоотношений.</w:t>
      </w:r>
    </w:p>
    <w:p w:rsidR="00E7683E" w:rsidRDefault="005C6F1E">
      <w:pPr>
        <w:ind w:firstLine="709"/>
        <w:jc w:val="both"/>
      </w:pPr>
      <w:r>
        <w:t>4. Необходимость совершенствования системы учета для эффективного управления муниципальным имуществом. Несовершенство взаимодействия органов кадастрового учета, регистрации объектов недвижимости, налоговых органов, органов местного самоуправления в целях формирования полноценной, регулярно обновляемой базы данных объектов недвижимости.</w:t>
      </w:r>
    </w:p>
    <w:p w:rsidR="00E7683E" w:rsidRDefault="005C6F1E">
      <w:pPr>
        <w:ind w:firstLine="709"/>
        <w:jc w:val="both"/>
      </w:pPr>
      <w:r>
        <w:t>5. Необходимость формирования земельных участков, занятых многоквартирными домами (при выявлении), и организация взимания земельного налога с собственников жилых помещений в них. Практически все собственники жилых помещений в многоквартирных домах не платят земельный налог, притом что участки, на которых расположены многоквартирные дома, поставлены на государственный кадастровый учет. Указанное обстоятельство влечет за собой недополучение бюджетом части налоговых поступлений за земельные участки, на которых расположены многоквартирные дома, а также социальную несправедливость, поскольку граждане, проживающие в индивидуальных жилых домах, оплачивают как налог на имущество физических лиц, так и земельный налог (или арендную плату за землю), а граждане, проживающие в многоквартирных домах, – только налог на имущество физических лиц.</w:t>
      </w:r>
    </w:p>
    <w:p w:rsidR="00E7683E" w:rsidRDefault="005C6F1E">
      <w:pPr>
        <w:ind w:firstLine="709"/>
        <w:jc w:val="both"/>
      </w:pPr>
      <w:r>
        <w:t xml:space="preserve">6. Проблема исчисления и сбора земельного налога. В соответствии с Налоговым кодексом Российской Федерации налоговая база по земельному налогу определяется как кадастровая стоимость земельных участков, признаваемых объектами налогообложения. Кадастровая стоимость земельного участка определяется в соответствии с земельным законодательством Российской Федерации. Для определения кадастровой стоимости земельных участков проводится государственная кадастровая оценка земель, которая основывается на классификации земель по целевому назначению и виду функционального использования. От собираемости земельного налога напрямую зависит наполняемость местных бюджетов. Определение базы земельного налога имеет множество проблем на практике, поскольку далеко не все земельные участки прошли государственный кадастровый учет. Кроме того, многие земельные участки используются без надлежащего оформления правоустанавливающих документов на них. Таким образом, если земельный участок не поставлен на государственный кадастровый учет и (или) пользование земельным участком осуществляется без регистрации прав на него, то отсутствует объект </w:t>
      </w:r>
      <w:r>
        <w:lastRenderedPageBreak/>
        <w:t>налогообложения. В результате не в полной мере обеспечивается сбор доходов от земельного налога в бюджет.</w:t>
      </w:r>
    </w:p>
    <w:p w:rsidR="00E7683E" w:rsidRDefault="005C6F1E">
      <w:pPr>
        <w:ind w:firstLine="709"/>
        <w:jc w:val="both"/>
      </w:pPr>
      <w:r>
        <w:t>7. Формирование земельных участков категории земель сельскохозяйственного назначения.</w:t>
      </w:r>
      <w:r w:rsidR="00BA31A5">
        <w:pict>
          <v:rect id="_x0000_s1105" style="position:absolute;left:0;text-align:left;margin-left:244.7pt;margin-top:-58.5pt;width:1in;height:24pt;z-index:251622912;mso-position-horizontal-relative:text;mso-position-vertical-relative:text" strokecolor="white" strokeweight="0">
            <v:textbox>
              <w:txbxContent>
                <w:p w:rsidR="002A3EC7" w:rsidRDefault="002A3EC7">
                  <w:pPr>
                    <w:pStyle w:val="aff6"/>
                  </w:pPr>
                </w:p>
                <w:p w:rsidR="002A3EC7" w:rsidRDefault="002A3EC7">
                  <w:pPr>
                    <w:pStyle w:val="aff6"/>
                  </w:pPr>
                </w:p>
              </w:txbxContent>
            </v:textbox>
          </v:rect>
        </w:pict>
      </w:r>
    </w:p>
    <w:p w:rsidR="00E7683E" w:rsidRDefault="005C6F1E">
      <w:pPr>
        <w:ind w:firstLine="709"/>
        <w:jc w:val="both"/>
      </w:pPr>
      <w:r>
        <w:t xml:space="preserve">Федеральным законом от 24 июля 2002 года № 101-ФЗ «Об обороте земель сельскохозяйственного назначения» установлено, что в случае, если до 01 июля 2012 года участники долевой собственности не приняли решение об утверждении проекта межевания земельных участков или не зарегистрировали свое право собственности на земельный участок, находящийся в долевой собственности, органы местного самоуправления сельского поселения или городского округа по месту расположения данного земельного участка до 01 июля 2013 года обязаны обеспечить подготовку проекта межевания земельных участков и проведение кадастровых работ по образованию таких земельных участков, предусмотренных проектом межевания земельных участков, утвержденным решением общего собрания. Выполнение указанных мероприятий в установленный законодательством срок с учетом объемов работ и выделенных на эти цели финансовых ресурсов не исполнено. </w:t>
      </w:r>
    </w:p>
    <w:p w:rsidR="00E7683E" w:rsidRDefault="005C6F1E">
      <w:pPr>
        <w:ind w:firstLine="709"/>
        <w:jc w:val="both"/>
      </w:pPr>
      <w:r>
        <w:t>8. Необходимость постоянного совершенствования п</w:t>
      </w:r>
      <w:hyperlink r:id="rId14">
        <w:r>
          <w:rPr>
            <w:rStyle w:val="a7"/>
            <w:color w:val="auto"/>
            <w:u w:val="none"/>
          </w:rPr>
          <w:t>равил</w:t>
        </w:r>
      </w:hyperlink>
      <w:r>
        <w:t xml:space="preserve"> землепользования и застройки как с точки зрения уточнения видов и границ территориальных зон, так и с точки зрения повышения точности градостроительных регламентов и параметров разрешенного строительства. Утвержденные схема территориального планирования территории района и генеральные планы территорий муниципальных образований (поселений) не содержат описания координат.</w:t>
      </w:r>
    </w:p>
    <w:p w:rsidR="00E7683E" w:rsidRDefault="005C6F1E">
      <w:pPr>
        <w:ind w:firstLine="709"/>
        <w:jc w:val="both"/>
      </w:pPr>
      <w:r>
        <w:t>9. Для эффективного управления территорией и мониторинга ее развития необходимо создание и регулярное обновление единой цифровой картографической основы района (данные инженерно-геологических и инженерно-геодезических изысканий).</w:t>
      </w:r>
    </w:p>
    <w:p w:rsidR="00E7683E" w:rsidRDefault="005C6F1E">
      <w:pPr>
        <w:ind w:firstLine="709"/>
        <w:jc w:val="both"/>
      </w:pPr>
      <w:r>
        <w:t xml:space="preserve">10. Недостаточность документации по планировке территории (проектов планировок и межевания), что вносит в область градостроительного планирования и землеустройства нерациональность и определенную хаотичность. </w:t>
      </w:r>
    </w:p>
    <w:p w:rsidR="00E7683E" w:rsidRDefault="005C6F1E">
      <w:pPr>
        <w:ind w:firstLine="709"/>
        <w:jc w:val="both"/>
      </w:pPr>
      <w:r>
        <w:t>11. Значительный неиспользуемый потенциал в части платы за использование земель (земельный налог, арендная плата за использование земель).</w:t>
      </w:r>
    </w:p>
    <w:p w:rsidR="00E7683E" w:rsidRDefault="00E7683E">
      <w:pPr>
        <w:ind w:firstLine="709"/>
        <w:jc w:val="both"/>
      </w:pPr>
    </w:p>
    <w:p w:rsidR="00E7683E" w:rsidRDefault="005C6F1E">
      <w:pPr>
        <w:ind w:firstLine="709"/>
        <w:jc w:val="center"/>
        <w:rPr>
          <w:b/>
        </w:rPr>
      </w:pPr>
      <w:r>
        <w:rPr>
          <w:b/>
        </w:rPr>
        <w:t>2.2. Приоритеты, цели и задачи</w:t>
      </w:r>
    </w:p>
    <w:p w:rsidR="00E7683E" w:rsidRDefault="005C6F1E">
      <w:pPr>
        <w:ind w:firstLine="709"/>
        <w:jc w:val="both"/>
      </w:pPr>
      <w:r>
        <w:t>Приоритеты муниципальной политики в сфере управления имуществом и земельными ресурсами определены Концепцией управления имуществом и земельными ресурсами на территории Удмуртской Республики на период до 2030 года, утвержденной приказом Минимущества Удмуртии от 12.11.2020 № 82.</w:t>
      </w:r>
    </w:p>
    <w:p w:rsidR="00E7683E" w:rsidRDefault="005C6F1E">
      <w:pPr>
        <w:ind w:firstLine="709"/>
        <w:jc w:val="both"/>
      </w:pPr>
      <w:r>
        <w:t>В соответствии с указанной концепцией такими приоритетами являются:</w:t>
      </w:r>
    </w:p>
    <w:p w:rsidR="00E7683E" w:rsidRDefault="005C6F1E">
      <w:pPr>
        <w:ind w:firstLine="709"/>
        <w:jc w:val="both"/>
      </w:pPr>
      <w:r>
        <w:t>- повышение эффективности использования муниципального имущества, земельных ресурсов;</w:t>
      </w:r>
    </w:p>
    <w:p w:rsidR="00E7683E" w:rsidRDefault="005C6F1E">
      <w:pPr>
        <w:ind w:firstLine="709"/>
        <w:jc w:val="both"/>
      </w:pPr>
      <w:r>
        <w:t>- увеличение поступлений в бюджет муниципального образования от управления и распоряжения имуществом и земельными ресурсами на территории округа;</w:t>
      </w:r>
    </w:p>
    <w:p w:rsidR="00E7683E" w:rsidRDefault="005C6F1E">
      <w:pPr>
        <w:ind w:firstLine="709"/>
        <w:jc w:val="both"/>
      </w:pPr>
      <w:r>
        <w:t>- сокращение бюджетных расходов за счёт оптимизации структуры муниципальной собственности на территории округа;</w:t>
      </w:r>
    </w:p>
    <w:p w:rsidR="00E7683E" w:rsidRDefault="005C6F1E">
      <w:pPr>
        <w:ind w:firstLine="709"/>
        <w:jc w:val="both"/>
      </w:pPr>
      <w:r>
        <w:t>- совершенствование системы учета муниципального имущества для эффективного управления им.</w:t>
      </w:r>
    </w:p>
    <w:p w:rsidR="00E7683E" w:rsidRDefault="005C6F1E">
      <w:pPr>
        <w:ind w:firstLine="709"/>
        <w:jc w:val="both"/>
      </w:pPr>
      <w:r>
        <w:t>При разработке целей и задач муниципальной подпрограммы учтены также приоритеты государственной политики в сфере управления государственным имуществом и земельными ресурсами, определенные стратегическими и программными документами Российской Федерации и Удмуртской Республики, в том числе:</w:t>
      </w:r>
    </w:p>
    <w:p w:rsidR="00E7683E" w:rsidRDefault="005C6F1E">
      <w:pPr>
        <w:ind w:firstLine="709"/>
        <w:jc w:val="both"/>
      </w:pPr>
      <w:r>
        <w:t>- Федеральным законом от 28.06.2014 № 172-ФЗ «О стратегическом планировании в Российской Федерации»;</w:t>
      </w:r>
    </w:p>
    <w:p w:rsidR="00E7683E" w:rsidRDefault="005C6F1E">
      <w:pPr>
        <w:ind w:firstLine="709"/>
        <w:jc w:val="both"/>
      </w:pPr>
      <w:r>
        <w:lastRenderedPageBreak/>
        <w:t>- Законом Удмуртской Республики от 18.12.2014 № 81-РЗ «О стратегическом планировании в Удмуртской Республике и внесении изменений в отдельные законы Удмуртской Республики»;</w:t>
      </w:r>
      <w:r w:rsidR="00BA31A5">
        <w:pict>
          <v:rect id="_x0000_s1104" style="position:absolute;left:0;text-align:left;margin-left:195.45pt;margin-top:-31.65pt;width:1in;height:24pt;z-index:251623936;mso-position-horizontal-relative:text;mso-position-vertical-relative:text" strokecolor="white" strokeweight="0">
            <v:textbox>
              <w:txbxContent>
                <w:p w:rsidR="002A3EC7" w:rsidRDefault="002A3EC7">
                  <w:pPr>
                    <w:pStyle w:val="aff6"/>
                  </w:pPr>
                </w:p>
                <w:p w:rsidR="002A3EC7" w:rsidRDefault="002A3EC7">
                  <w:pPr>
                    <w:pStyle w:val="aff6"/>
                  </w:pPr>
                </w:p>
              </w:txbxContent>
            </v:textbox>
          </v:rect>
        </w:pict>
      </w:r>
    </w:p>
    <w:p w:rsidR="00E7683E" w:rsidRDefault="005C6F1E">
      <w:pPr>
        <w:ind w:firstLine="709"/>
        <w:jc w:val="both"/>
      </w:pPr>
      <w:r>
        <w:t xml:space="preserve">- Законом Удмуртской Республики от 09.10.2009 № 40-РЗ «О Стратегии социально-экономического развития Удмуртской Республики на период до 2025 года»; </w:t>
      </w:r>
    </w:p>
    <w:p w:rsidR="00E7683E" w:rsidRDefault="005C6F1E">
      <w:pPr>
        <w:ind w:firstLine="709"/>
        <w:jc w:val="both"/>
      </w:pPr>
      <w:r>
        <w:t>- Указом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E7683E" w:rsidRDefault="005C6F1E">
      <w:pPr>
        <w:ind w:firstLine="709"/>
        <w:jc w:val="both"/>
      </w:pPr>
      <w:r>
        <w:t xml:space="preserve">- Указом Президента Российской Федерации от 21.07.2020 № 474 «О национальных целях развития Российской Федерации на период до 2030 года». </w:t>
      </w:r>
    </w:p>
    <w:p w:rsidR="00E7683E" w:rsidRDefault="005C6F1E">
      <w:pPr>
        <w:ind w:firstLine="709"/>
        <w:jc w:val="both"/>
      </w:pPr>
      <w:r>
        <w:t>Целью муниципальной подпрограммы является Повышение эффективности и результативности системы управления муниципальным имуществом и земельными ресурсами на территории муниципального образования «Муниципальный округ Сюмсинский район Удмуртской Республики»</w:t>
      </w:r>
    </w:p>
    <w:p w:rsidR="00E7683E" w:rsidRDefault="005C6F1E">
      <w:pPr>
        <w:ind w:firstLine="709"/>
        <w:jc w:val="both"/>
      </w:pPr>
      <w:r>
        <w:t xml:space="preserve">Для достижения поставленных целей определены следующие задачи муниципальной подпрограммы: </w:t>
      </w:r>
    </w:p>
    <w:p w:rsidR="00E7683E" w:rsidRDefault="005C6F1E">
      <w:pPr>
        <w:ind w:firstLine="709"/>
        <w:jc w:val="both"/>
      </w:pPr>
      <w:r>
        <w:t>1. Осуществление установленных полномочий (функций) Управлением имущественных и земельных отношений Администрации муниципального образования «Муниципальный округ Сюмсинский район Удмуртской Республики»</w:t>
      </w:r>
    </w:p>
    <w:p w:rsidR="00E7683E" w:rsidRDefault="005C6F1E">
      <w:pPr>
        <w:ind w:firstLine="709"/>
        <w:jc w:val="both"/>
      </w:pPr>
      <w:r>
        <w:t xml:space="preserve">2. Совершенствование процессов учета имущества муниципального образования «Муниципальный округ Сюмсинский район Удмуртской Республики» и предоставления сведений о нем. </w:t>
      </w:r>
    </w:p>
    <w:p w:rsidR="00E7683E" w:rsidRDefault="005C6F1E">
      <w:pPr>
        <w:ind w:firstLine="709"/>
        <w:jc w:val="both"/>
      </w:pPr>
      <w:r>
        <w:t>3. Повышение эффективности использования земельных ресурсов муниципального образования «Муниципальный округ Сюмсинский район Удмуртской Республики» для реализации экономических и социальных задач.</w:t>
      </w:r>
    </w:p>
    <w:p w:rsidR="00E7683E" w:rsidRDefault="005C6F1E">
      <w:pPr>
        <w:ind w:firstLine="709"/>
        <w:jc w:val="both"/>
      </w:pPr>
      <w:r>
        <w:t>4. Повышение доходов консолидированного бюджета муниципального образования «Муниципальный округ Сюмсинский район Удмуртской Республики» от имущественных налогов (налога на имущество организаций, налога на имущество физических лиц, земельного налога), доходов и средств от использования и продажи имущества, арендной платы за землю.</w:t>
      </w:r>
    </w:p>
    <w:p w:rsidR="00E7683E" w:rsidRDefault="00E7683E">
      <w:pPr>
        <w:ind w:firstLine="709"/>
        <w:jc w:val="center"/>
        <w:rPr>
          <w:b/>
        </w:rPr>
      </w:pPr>
    </w:p>
    <w:p w:rsidR="00E7683E" w:rsidRDefault="005C6F1E">
      <w:pPr>
        <w:ind w:firstLine="709"/>
        <w:jc w:val="center"/>
        <w:rPr>
          <w:b/>
        </w:rPr>
      </w:pPr>
      <w:r>
        <w:rPr>
          <w:b/>
        </w:rPr>
        <w:t>2.3. Целевые показатели (индикаторы)</w:t>
      </w:r>
    </w:p>
    <w:p w:rsidR="00E7683E" w:rsidRDefault="005C6F1E">
      <w:pPr>
        <w:ind w:firstLine="709"/>
        <w:jc w:val="both"/>
      </w:pPr>
      <w:r>
        <w:t>1. Выполнение годового планового задания по поступлениям денежных средств в доходную часть бюджета муниципального образования «Муниципальный округ Сюмсинский район Удмуртской Республики» от использования и распоряжения имуществом муниципального образования «Муниципальный округ Сюмсинский район Удмуртской Республики» в соответствии с решением Совета депутатов муниципального образования «Муниципальный округ Сюмсинский район Удмуртской Республики» о бюджете муниципального образования «Муниципальный округ Сюмсинский район Удмуртской Республики» на очередной финансовый год и плановый период.</w:t>
      </w:r>
    </w:p>
    <w:p w:rsidR="00E7683E" w:rsidRDefault="005C6F1E">
      <w:pPr>
        <w:ind w:firstLine="709"/>
        <w:jc w:val="both"/>
      </w:pPr>
      <w:r>
        <w:t>2. Увеличение поступления платежей за использование земельных участков в консолидированный бюджет Удмуртской  Республики: I этап - 153,79 процента к 2019 году, II этап – 186,4 процента к 2026 году.</w:t>
      </w:r>
    </w:p>
    <w:p w:rsidR="00E7683E" w:rsidRDefault="005C6F1E">
      <w:pPr>
        <w:ind w:firstLine="709"/>
        <w:jc w:val="both"/>
      </w:pPr>
      <w:r>
        <w:t>3. Учет имущества муниципального образования «Муниципальный округ Сюмсинский район Удмуртской Республики», обеспечение внесения в реестр муниципального имущества муниципального образования «Муниципальный округ Сюмсинский район Удмуртской Республики» информации об объектах собственности муниципального образования «Муниципальный округ Сюмсинский район Удмуртской Республики».</w:t>
      </w:r>
    </w:p>
    <w:p w:rsidR="00E7683E" w:rsidRDefault="005C6F1E">
      <w:pPr>
        <w:ind w:firstLine="709"/>
        <w:jc w:val="both"/>
      </w:pPr>
      <w:r>
        <w:t xml:space="preserve">4. Среднее число обращений представителей бизнес-сообщества в орган местного самоуправления в Сюмсинском районе для получения одной муниципальной услуги, связанной со сферой предпринимательской деятельности. </w:t>
      </w:r>
    </w:p>
    <w:p w:rsidR="00E7683E" w:rsidRDefault="00E7683E">
      <w:pPr>
        <w:ind w:firstLine="709"/>
        <w:jc w:val="both"/>
      </w:pPr>
    </w:p>
    <w:p w:rsidR="00E7683E" w:rsidRDefault="005C6F1E">
      <w:pPr>
        <w:ind w:firstLine="709"/>
        <w:jc w:val="center"/>
        <w:rPr>
          <w:b/>
        </w:rPr>
      </w:pPr>
      <w:r>
        <w:rPr>
          <w:b/>
        </w:rPr>
        <w:lastRenderedPageBreak/>
        <w:t>2.4. Сроки и этапы реализации подпрограммы</w:t>
      </w:r>
      <w:r w:rsidR="00BA31A5" w:rsidRPr="00BA31A5">
        <w:pict>
          <v:rect id="_x0000_s1103" style="position:absolute;left:0;text-align:left;margin-left:240.2pt;margin-top:-32.4pt;width:1in;height:25.5pt;z-index:251624960;mso-position-horizontal-relative:text;mso-position-vertical-relative:text" strokecolor="white" strokeweight="0">
            <v:textbox>
              <w:txbxContent>
                <w:p w:rsidR="002A3EC7" w:rsidRDefault="002A3EC7">
                  <w:pPr>
                    <w:pStyle w:val="aff6"/>
                  </w:pPr>
                </w:p>
              </w:txbxContent>
            </v:textbox>
          </v:rect>
        </w:pict>
      </w:r>
    </w:p>
    <w:p w:rsidR="00E7683E" w:rsidRDefault="005C6F1E">
      <w:pPr>
        <w:ind w:firstLine="709"/>
        <w:jc w:val="both"/>
      </w:pPr>
      <w:r>
        <w:t>Сроки и этапы реализации - 2015-2026 годы: I этап – 2015-2018 годы, 2 этап – 2019-2026 годы.</w:t>
      </w:r>
    </w:p>
    <w:p w:rsidR="00E7683E" w:rsidRDefault="00E7683E">
      <w:pPr>
        <w:ind w:firstLine="709"/>
        <w:jc w:val="both"/>
      </w:pPr>
    </w:p>
    <w:p w:rsidR="00E7683E" w:rsidRDefault="005C6F1E">
      <w:pPr>
        <w:ind w:firstLine="709"/>
        <w:jc w:val="center"/>
        <w:rPr>
          <w:b/>
        </w:rPr>
      </w:pPr>
      <w:r>
        <w:rPr>
          <w:b/>
        </w:rPr>
        <w:t>2.5. Основные мероприятия подпрограммы</w:t>
      </w:r>
    </w:p>
    <w:p w:rsidR="00E7683E" w:rsidRDefault="005C6F1E">
      <w:pPr>
        <w:ind w:firstLine="709"/>
        <w:jc w:val="both"/>
      </w:pPr>
      <w:r>
        <w:t>Реализация установленных функций (полномочий) органов местного самоуправления:</w:t>
      </w:r>
    </w:p>
    <w:p w:rsidR="00E7683E" w:rsidRDefault="005C6F1E">
      <w:pPr>
        <w:ind w:firstLine="709"/>
        <w:jc w:val="both"/>
      </w:pPr>
      <w:r>
        <w:t>1. Выполнение функций главного администратора доходов бюджета муниципального образования «Муниципальный округ Сюмсинский район Удмуртской Республики» по соответствующим кодам бюджетной классификации, администрируемым Администрацией муниципального образования «Муниципальный округ Сюмсинский район Удмуртской Республики»</w:t>
      </w:r>
    </w:p>
    <w:p w:rsidR="00E7683E" w:rsidRDefault="005C6F1E">
      <w:pPr>
        <w:ind w:firstLine="709"/>
        <w:jc w:val="both"/>
      </w:pPr>
      <w:r>
        <w:t xml:space="preserve">2. Ведение реестра муниципального имущества муниципального образования «Муниципальный округ Сюмсинский район Удмуртской Республики». </w:t>
      </w:r>
    </w:p>
    <w:p w:rsidR="00E7683E" w:rsidRDefault="005C6F1E">
      <w:pPr>
        <w:ind w:firstLine="709"/>
        <w:jc w:val="both"/>
      </w:pPr>
      <w:r>
        <w:t>3. Ведение бюджетного учета имущественной казны.</w:t>
      </w:r>
    </w:p>
    <w:p w:rsidR="00E7683E" w:rsidRDefault="005C6F1E">
      <w:pPr>
        <w:ind w:firstLine="709"/>
        <w:jc w:val="both"/>
      </w:pPr>
      <w:r>
        <w:t>4. Раскрытие информации о собственности муниципального образования «Муниципальный округ Сюмсинский район Удмуртской Республики».</w:t>
      </w:r>
    </w:p>
    <w:p w:rsidR="00E7683E" w:rsidRDefault="005C6F1E">
      <w:pPr>
        <w:ind w:firstLine="709"/>
        <w:jc w:val="both"/>
      </w:pPr>
      <w:r>
        <w:t>5. Предоставление муниципальных услуг, в том числе в электронной форме.</w:t>
      </w:r>
    </w:p>
    <w:p w:rsidR="00E7683E" w:rsidRDefault="005C6F1E">
      <w:pPr>
        <w:ind w:firstLine="709"/>
        <w:jc w:val="both"/>
      </w:pPr>
      <w:r>
        <w:t>6. Управление и распоряжение земельными участками, находящимися в собственности муниципального образования «Муниципальный округ Сюмсинский район Удмуртской Республики» и в государственной неразграниченной собственности</w:t>
      </w:r>
    </w:p>
    <w:p w:rsidR="00E7683E" w:rsidRDefault="005C6F1E">
      <w:pPr>
        <w:ind w:firstLine="709"/>
        <w:jc w:val="both"/>
      </w:pPr>
      <w:r>
        <w:t>7. Осуществление муниципального земельного контроля за использованием земельных участков на территории Сюмсинского района.</w:t>
      </w:r>
    </w:p>
    <w:p w:rsidR="00E7683E" w:rsidRDefault="005C6F1E">
      <w:pPr>
        <w:ind w:firstLine="709"/>
        <w:jc w:val="both"/>
      </w:pPr>
      <w:r>
        <w:t>8. Управление земельными участками из состава земель сельскохозяйственного назначения.</w:t>
      </w:r>
    </w:p>
    <w:p w:rsidR="00E7683E" w:rsidRDefault="005C6F1E">
      <w:pPr>
        <w:ind w:firstLine="709"/>
        <w:jc w:val="both"/>
      </w:pPr>
      <w:r>
        <w:t>9. Управление и распоряжение имущественными комплексами муниципальных унитарных предприятий.</w:t>
      </w:r>
    </w:p>
    <w:p w:rsidR="00E7683E" w:rsidRDefault="005C6F1E">
      <w:pPr>
        <w:ind w:firstLine="709"/>
        <w:jc w:val="both"/>
      </w:pPr>
      <w:r>
        <w:t>10. Управление и распоряжение имуществом муниципальных учреждений муниципального образования «Муниципальный округ Сюмсинский район Удмуртской Республики».</w:t>
      </w:r>
    </w:p>
    <w:p w:rsidR="00E7683E" w:rsidRDefault="005C6F1E">
      <w:pPr>
        <w:ind w:firstLine="709"/>
        <w:jc w:val="both"/>
      </w:pPr>
      <w:r>
        <w:t>11. Повышение эффективности и прозрачности передачи имущества муниципального образования «Муниципальный округ Сюмсинский район Удмуртской Республики» в аренду, а также иное вовлечение в хозяйственный оборот неиспользуемых или используемых не по назначению объектов недвижимости, находящихся в собственности муниципального образования «Муниципальный округ Сюмсинский район Удмуртской Республики».</w:t>
      </w:r>
    </w:p>
    <w:p w:rsidR="00E7683E" w:rsidRDefault="005C6F1E">
      <w:pPr>
        <w:ind w:firstLine="709"/>
        <w:jc w:val="both"/>
      </w:pPr>
      <w:r>
        <w:t xml:space="preserve">12. Приватизация имущества муниципального образования «Муниципальный округ Сюмсинский район Удмуртской Республики». </w:t>
      </w:r>
    </w:p>
    <w:p w:rsidR="00E7683E" w:rsidRDefault="005C6F1E">
      <w:pPr>
        <w:ind w:firstLine="709"/>
        <w:jc w:val="both"/>
      </w:pPr>
      <w:r>
        <w:t>13. Перераспределение имущества между публично-правовыми образованиями (Российской Федерацией, Удмуртской Республикой, муниципальными образованиями, в том числе сельскими поселениями), проведение работ по приему-передаче имущества.</w:t>
      </w:r>
    </w:p>
    <w:p w:rsidR="00E7683E" w:rsidRDefault="005C6F1E">
      <w:pPr>
        <w:ind w:firstLine="709"/>
        <w:jc w:val="both"/>
      </w:pPr>
      <w:r>
        <w:t>Регулирование отношений в сфере управления государственной и муниципальной собственностью:</w:t>
      </w:r>
    </w:p>
    <w:p w:rsidR="00E7683E" w:rsidRDefault="005C6F1E">
      <w:pPr>
        <w:ind w:firstLine="709"/>
        <w:jc w:val="both"/>
      </w:pPr>
      <w:r>
        <w:t>1. Кадастровые работы в отношении объектов недвижимого имущества.</w:t>
      </w:r>
    </w:p>
    <w:p w:rsidR="00E7683E" w:rsidRDefault="005C6F1E">
      <w:pPr>
        <w:ind w:firstLine="709"/>
        <w:jc w:val="both"/>
      </w:pPr>
      <w:r>
        <w:t>2. Оценка объектов недвижимого имущества.</w:t>
      </w:r>
    </w:p>
    <w:p w:rsidR="00E7683E" w:rsidRDefault="005C6F1E">
      <w:pPr>
        <w:ind w:firstLine="709"/>
        <w:jc w:val="both"/>
      </w:pPr>
      <w:r>
        <w:t>Мероприятия по землеустройству и землепользованию:</w:t>
      </w:r>
    </w:p>
    <w:p w:rsidR="00E7683E" w:rsidRDefault="005C6F1E">
      <w:pPr>
        <w:ind w:firstLine="709"/>
        <w:jc w:val="both"/>
      </w:pPr>
      <w:r>
        <w:t>1. Кадастровые работы по формированию земельных участков для целей строительства и для целей, не связанных со строительством.</w:t>
      </w:r>
    </w:p>
    <w:p w:rsidR="00E7683E" w:rsidRDefault="005C6F1E">
      <w:pPr>
        <w:ind w:firstLine="709"/>
        <w:jc w:val="both"/>
      </w:pPr>
      <w:r>
        <w:t xml:space="preserve">2. Кадастровые работы по формированию земельных участков, включая работы по подготовке проектов планировки и проектов межевания территории, подлежащих предоставлению гражданам, имеющим право на бесплатное получение земельных </w:t>
      </w:r>
      <w:r>
        <w:lastRenderedPageBreak/>
        <w:t>участков для индивидуального жилищного строительства в соответствии с законодательством.</w:t>
      </w:r>
    </w:p>
    <w:p w:rsidR="00E7683E" w:rsidRDefault="005C6F1E">
      <w:pPr>
        <w:ind w:firstLine="709"/>
        <w:jc w:val="both"/>
      </w:pPr>
      <w:r>
        <w:t>3. Кадастровые работы по формированию земельных участков, включая работы по подготовке проектов планировки и проектов межевания территории, на которых расположены многоквартирные дома.</w:t>
      </w:r>
    </w:p>
    <w:p w:rsidR="00E7683E" w:rsidRDefault="005C6F1E">
      <w:pPr>
        <w:ind w:firstLine="709"/>
        <w:jc w:val="both"/>
      </w:pPr>
      <w:r>
        <w:t>4. Кадастровые работы по подготовке проектов межевания территории соответствующего элемента или соответствующих элементов планировочной структуры, иных документов, содержащих сведения о местоположении границ земельных участков, предусмотренных пунктом 3 статьи 42.6 Федерального закона "О кадастровой деятельности", в целях проведения комплексных кадастровых работ.</w:t>
      </w:r>
    </w:p>
    <w:p w:rsidR="00E7683E" w:rsidRDefault="005C6F1E">
      <w:pPr>
        <w:ind w:firstLine="709"/>
        <w:jc w:val="both"/>
      </w:pPr>
      <w:r>
        <w:t>Перечень основных мероприятий подпрограммы с указанием ответственного исполнителя, сроков реализации и ожидаемых непосредственных результатов представлен в приложении 2 к муниципальной программе.</w:t>
      </w:r>
    </w:p>
    <w:p w:rsidR="00E7683E" w:rsidRDefault="005C6F1E">
      <w:pPr>
        <w:ind w:firstLine="709"/>
        <w:jc w:val="center"/>
        <w:rPr>
          <w:b/>
        </w:rPr>
      </w:pPr>
      <w:r>
        <w:rPr>
          <w:b/>
        </w:rPr>
        <w:t>2.6. Меры муниципального регулирования</w:t>
      </w:r>
    </w:p>
    <w:p w:rsidR="00E7683E" w:rsidRDefault="005C6F1E">
      <w:pPr>
        <w:ind w:firstLine="709"/>
        <w:jc w:val="both"/>
      </w:pPr>
      <w:r>
        <w:t>Меры муниципального регулирования в рамках указанной подпрограммы не применяются.</w:t>
      </w:r>
    </w:p>
    <w:p w:rsidR="00E7683E" w:rsidRDefault="00E7683E">
      <w:pPr>
        <w:ind w:firstLine="709"/>
        <w:jc w:val="both"/>
      </w:pPr>
    </w:p>
    <w:p w:rsidR="00E7683E" w:rsidRDefault="005C6F1E">
      <w:pPr>
        <w:ind w:firstLine="709"/>
        <w:jc w:val="center"/>
        <w:rPr>
          <w:b/>
        </w:rPr>
      </w:pPr>
      <w:r>
        <w:rPr>
          <w:b/>
        </w:rPr>
        <w:t>2.7. Прогноз сводных показателей муниципальных заданий на оказание муниципальных услуг</w:t>
      </w:r>
    </w:p>
    <w:p w:rsidR="00E7683E" w:rsidRDefault="005C6F1E">
      <w:pPr>
        <w:ind w:firstLine="709"/>
        <w:jc w:val="both"/>
      </w:pPr>
      <w:r>
        <w:t xml:space="preserve">В рамках подпрограммы муниципальные задания на оказания муниципальных услуг не выдаются. </w:t>
      </w:r>
    </w:p>
    <w:p w:rsidR="00E7683E" w:rsidRDefault="00E7683E">
      <w:pPr>
        <w:ind w:firstLine="709"/>
        <w:jc w:val="both"/>
      </w:pPr>
    </w:p>
    <w:p w:rsidR="00E7683E" w:rsidRDefault="005C6F1E">
      <w:pPr>
        <w:ind w:firstLine="709"/>
        <w:jc w:val="center"/>
        <w:rPr>
          <w:b/>
        </w:rPr>
      </w:pPr>
      <w:r>
        <w:rPr>
          <w:b/>
        </w:rPr>
        <w:t>2.8. Взаимодействие с органами государственной власти и местного самоуправления, организациями и гражданами</w:t>
      </w:r>
    </w:p>
    <w:p w:rsidR="00E7683E" w:rsidRDefault="005C6F1E">
      <w:pPr>
        <w:ind w:firstLine="709"/>
        <w:jc w:val="both"/>
      </w:pPr>
      <w:r>
        <w:t>В целях достижения целей и задач подпрограммы осуществляется взаимодействие с органами государственной власти Удмуртской Республики (Министерством имущественных и земельных отношений) в части решения следующих вопросов:</w:t>
      </w:r>
    </w:p>
    <w:p w:rsidR="00E7683E" w:rsidRDefault="005C6F1E">
      <w:pPr>
        <w:ind w:firstLine="709"/>
        <w:jc w:val="both"/>
      </w:pPr>
      <w:r>
        <w:t>- формирование земельных участков под многоквартирными домами;</w:t>
      </w:r>
    </w:p>
    <w:p w:rsidR="00E7683E" w:rsidRDefault="005C6F1E">
      <w:pPr>
        <w:ind w:firstLine="709"/>
        <w:jc w:val="both"/>
      </w:pPr>
      <w:r>
        <w:t>- формирование земельных участков для предоставления гражданам в</w:t>
      </w:r>
    </w:p>
    <w:p w:rsidR="00E7683E" w:rsidRDefault="005C6F1E">
      <w:pPr>
        <w:ind w:firstLine="709"/>
        <w:jc w:val="both"/>
      </w:pPr>
      <w:r>
        <w:t>соответствии с Законом Удмуртской Республики № 68-РЗ, № 32-РЗ;</w:t>
      </w:r>
    </w:p>
    <w:p w:rsidR="00E7683E" w:rsidRDefault="005C6F1E">
      <w:pPr>
        <w:ind w:firstLine="709"/>
        <w:jc w:val="both"/>
      </w:pPr>
      <w:r>
        <w:t>- проведение комплексных кадастровых работ в рамках реализации Государственной программы Удмуртской Республики «Управление государственным имуществом» на условиях софинансирования из бюджета Удмуртской Республики возможно предоставление субсидий на выполнение подпрограммных мероприятий.</w:t>
      </w:r>
    </w:p>
    <w:p w:rsidR="00E7683E" w:rsidRDefault="005C6F1E">
      <w:pPr>
        <w:ind w:firstLine="709"/>
        <w:jc w:val="both"/>
      </w:pPr>
      <w:r>
        <w:t xml:space="preserve">Государственная регистрация прав на недвижимость, государственный кадастровый учет земельных участков осуществляется Управлением федеральной службы государственной регистрации, кадастра и картографии. </w:t>
      </w:r>
    </w:p>
    <w:p w:rsidR="00E7683E" w:rsidRDefault="005C6F1E">
      <w:pPr>
        <w:ind w:firstLine="709"/>
        <w:jc w:val="both"/>
      </w:pPr>
      <w:r>
        <w:t>Ведение государственного кадастра недвижимости и государственный кадастровый учет недвижимого имущества осуществляет филиал ФГБУ «ФКП Росреестр» по Удмуртской Республике.</w:t>
      </w:r>
    </w:p>
    <w:p w:rsidR="00E7683E" w:rsidRDefault="005C6F1E">
      <w:pPr>
        <w:ind w:firstLine="709"/>
        <w:jc w:val="both"/>
      </w:pPr>
      <w:r>
        <w:t>На постоянной основе проводится работа по начислению арендной платы физическим и юридическим лицам по договорам аренды имущества и земельных участков, ведется претензионно-исковая работа.</w:t>
      </w:r>
    </w:p>
    <w:p w:rsidR="00E7683E" w:rsidRDefault="005C6F1E">
      <w:pPr>
        <w:ind w:firstLine="709"/>
        <w:jc w:val="both"/>
      </w:pPr>
      <w:r>
        <w:t>Изготовление схем земельных участков, технических планов объектов недвижимости, межевых планов земельных участков с целью постановки на государственный кадастровый учет выполняют кадастровые инженеры. Оценку рыночной стоимости объектов недвижимости, земельных участков осуществляют независимые оценщики.</w:t>
      </w:r>
    </w:p>
    <w:p w:rsidR="00E7683E" w:rsidRDefault="005C6F1E">
      <w:pPr>
        <w:ind w:firstLine="709"/>
        <w:jc w:val="both"/>
      </w:pPr>
      <w:r>
        <w:t>Выбор исполнителя работ осуществляется в соответствии с законодательством в сфере закупок товаров, работ, услуг для обеспечения государственных и муниципальных нужд.</w:t>
      </w:r>
    </w:p>
    <w:p w:rsidR="00E7683E" w:rsidRDefault="005C6F1E">
      <w:pPr>
        <w:ind w:firstLine="709"/>
        <w:jc w:val="both"/>
      </w:pPr>
      <w:r>
        <w:t>Для взаимодействия с населением:</w:t>
      </w:r>
    </w:p>
    <w:p w:rsidR="00E7683E" w:rsidRDefault="005C6F1E">
      <w:pPr>
        <w:ind w:firstLine="709"/>
        <w:jc w:val="both"/>
      </w:pPr>
      <w:r>
        <w:lastRenderedPageBreak/>
        <w:t>- организован прием граждан Главой Сюмсинского района, заместителями главы Администрации района;</w:t>
      </w:r>
      <w:r w:rsidR="00BA31A5">
        <w:pict>
          <v:rect id="_x0000_s1101" style="position:absolute;left:0;text-align:left;margin-left:249.95pt;margin-top:-35.4pt;width:1in;height:22.5pt;z-index:251627008;mso-position-horizontal-relative:text;mso-position-vertical-relative:text" strokecolor="white" strokeweight="0">
            <v:textbox>
              <w:txbxContent>
                <w:p w:rsidR="002A3EC7" w:rsidRDefault="002A3EC7">
                  <w:pPr>
                    <w:pStyle w:val="aff6"/>
                  </w:pPr>
                </w:p>
                <w:p w:rsidR="002A3EC7" w:rsidRDefault="002A3EC7">
                  <w:pPr>
                    <w:pStyle w:val="aff6"/>
                  </w:pPr>
                </w:p>
              </w:txbxContent>
            </v:textbox>
          </v:rect>
        </w:pict>
      </w:r>
    </w:p>
    <w:p w:rsidR="00E7683E" w:rsidRDefault="005C6F1E">
      <w:pPr>
        <w:ind w:firstLine="709"/>
        <w:jc w:val="both"/>
      </w:pPr>
      <w:r>
        <w:t>- ведется прием, рассмотрение обращений граждан, в том числе через Интернет-приемную; по результатам рассмотрения обращений граждан принимаются меры реагирования;</w:t>
      </w:r>
    </w:p>
    <w:p w:rsidR="00E7683E" w:rsidRDefault="005C6F1E">
      <w:pPr>
        <w:ind w:firstLine="709"/>
        <w:jc w:val="both"/>
      </w:pPr>
      <w:r>
        <w:t>- муниципальные услуги по осуществлению юридически значимых действий в рамках подпрограммы предоставляются физическим и юридическим лицам.</w:t>
      </w:r>
    </w:p>
    <w:p w:rsidR="00E7683E" w:rsidRDefault="00E7683E">
      <w:pPr>
        <w:ind w:firstLine="709"/>
        <w:jc w:val="both"/>
      </w:pPr>
    </w:p>
    <w:p w:rsidR="00E7683E" w:rsidRDefault="005C6F1E">
      <w:pPr>
        <w:ind w:firstLine="709"/>
        <w:jc w:val="center"/>
        <w:rPr>
          <w:b/>
        </w:rPr>
      </w:pPr>
      <w:r>
        <w:rPr>
          <w:b/>
        </w:rPr>
        <w:t>2.9. Ресурсное обеспечение подпрограммы</w:t>
      </w:r>
    </w:p>
    <w:p w:rsidR="00E7683E" w:rsidRDefault="005C6F1E">
      <w:pPr>
        <w:ind w:firstLine="709"/>
        <w:jc w:val="both"/>
      </w:pPr>
      <w:r>
        <w:t>Источниками ресурсного обеспечения подпрограммы являются средства бюджета муниципального образования «Муниципальный округ Сюмсинский район Удмуртской Республики»</w:t>
      </w:r>
    </w:p>
    <w:p w:rsidR="00E7683E" w:rsidRDefault="005C6F1E">
      <w:pPr>
        <w:ind w:firstLine="709"/>
        <w:jc w:val="both"/>
      </w:pPr>
      <w:r>
        <w:t>Мероприятия по содержанию объектов муниципального имущества, переданных по договорам аренды эксплуатирующим организациям, осуществляются за счет средств этих организаций в соответствии с условиями договоров о передаче объектов в аренду.</w:t>
      </w:r>
    </w:p>
    <w:p w:rsidR="00E7683E" w:rsidRDefault="005C6F1E">
      <w:pPr>
        <w:ind w:firstLine="709"/>
        <w:jc w:val="both"/>
      </w:pPr>
      <w:r>
        <w:t xml:space="preserve">Средства бюджета муниципального образования «Муниципальный округ Сюмсинский район Удмуртской Республики», направляемые на реализацию подпрограммы, предусматривают содержание Управления имущественных и земельных отношений (муниципальная программа «Муниципальное управление», подпрограмма «Организация муниципального управления»).  </w:t>
      </w:r>
    </w:p>
    <w:p w:rsidR="00E7683E" w:rsidRDefault="005C6F1E">
      <w:pPr>
        <w:ind w:firstLine="709"/>
        <w:jc w:val="both"/>
      </w:pPr>
      <w:r>
        <w:t>Ресурсное обеспечение за счет средств бюджета муниципального района:</w:t>
      </w:r>
    </w:p>
    <w:p w:rsidR="00E7683E" w:rsidRDefault="005C6F1E">
      <w:pPr>
        <w:ind w:firstLine="709"/>
        <w:jc w:val="both"/>
      </w:pPr>
      <w:r>
        <w:t>Общий объем финансирования мероприятий подпрограммы за 2015-2026 годы из бюджета муниципального образования «Муниципальный округ Сюмсинский район Удмуртской Республики» составит 43839,26тыс.руб., в том числе по годам реализации муниципальной программы (в тыс. руб.):</w:t>
      </w:r>
    </w:p>
    <w:tbl>
      <w:tblPr>
        <w:tblW w:w="10207" w:type="dxa"/>
        <w:tblInd w:w="79" w:type="dxa"/>
        <w:tblLayout w:type="fixed"/>
        <w:tblLook w:val="04A0"/>
      </w:tblPr>
      <w:tblGrid>
        <w:gridCol w:w="994"/>
        <w:gridCol w:w="708"/>
        <w:gridCol w:w="708"/>
        <w:gridCol w:w="710"/>
        <w:gridCol w:w="708"/>
        <w:gridCol w:w="710"/>
        <w:gridCol w:w="708"/>
        <w:gridCol w:w="708"/>
        <w:gridCol w:w="710"/>
        <w:gridCol w:w="708"/>
        <w:gridCol w:w="708"/>
        <w:gridCol w:w="710"/>
        <w:gridCol w:w="708"/>
        <w:gridCol w:w="709"/>
      </w:tblGrid>
      <w:tr w:rsidR="00E7683E">
        <w:trPr>
          <w:trHeight w:val="331"/>
        </w:trPr>
        <w:tc>
          <w:tcPr>
            <w:tcW w:w="993"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both"/>
              <w:rPr>
                <w:sz w:val="20"/>
                <w:szCs w:val="20"/>
                <w:lang w:eastAsia="en-US"/>
              </w:rPr>
            </w:pPr>
          </w:p>
        </w:tc>
        <w:tc>
          <w:tcPr>
            <w:tcW w:w="708"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20"/>
                <w:szCs w:val="20"/>
                <w:lang w:eastAsia="en-US"/>
              </w:rPr>
            </w:pPr>
            <w:r>
              <w:rPr>
                <w:sz w:val="20"/>
                <w:szCs w:val="20"/>
                <w:lang w:eastAsia="en-US"/>
              </w:rPr>
              <w:t>Всего</w:t>
            </w:r>
          </w:p>
        </w:tc>
        <w:tc>
          <w:tcPr>
            <w:tcW w:w="708"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20"/>
                <w:szCs w:val="20"/>
                <w:lang w:val="en-US" w:eastAsia="en-US"/>
              </w:rPr>
            </w:pPr>
            <w:r>
              <w:rPr>
                <w:sz w:val="20"/>
                <w:szCs w:val="20"/>
                <w:lang w:eastAsia="en-US"/>
              </w:rPr>
              <w:t>2015г</w:t>
            </w:r>
          </w:p>
        </w:tc>
        <w:tc>
          <w:tcPr>
            <w:tcW w:w="710"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20"/>
                <w:szCs w:val="20"/>
                <w:lang w:eastAsia="en-US"/>
              </w:rPr>
            </w:pPr>
            <w:r>
              <w:rPr>
                <w:sz w:val="20"/>
                <w:szCs w:val="20"/>
                <w:lang w:eastAsia="en-US"/>
              </w:rPr>
              <w:t>2016г.</w:t>
            </w:r>
          </w:p>
        </w:tc>
        <w:tc>
          <w:tcPr>
            <w:tcW w:w="708"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20"/>
                <w:szCs w:val="20"/>
                <w:lang w:eastAsia="en-US"/>
              </w:rPr>
            </w:pPr>
            <w:r>
              <w:rPr>
                <w:sz w:val="20"/>
                <w:szCs w:val="20"/>
                <w:lang w:eastAsia="en-US"/>
              </w:rPr>
              <w:t>2017г.</w:t>
            </w:r>
          </w:p>
        </w:tc>
        <w:tc>
          <w:tcPr>
            <w:tcW w:w="710"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20"/>
                <w:szCs w:val="20"/>
                <w:lang w:eastAsia="en-US"/>
              </w:rPr>
            </w:pPr>
            <w:r>
              <w:rPr>
                <w:sz w:val="20"/>
                <w:szCs w:val="20"/>
                <w:lang w:eastAsia="en-US"/>
              </w:rPr>
              <w:t>2018г.</w:t>
            </w:r>
          </w:p>
        </w:tc>
        <w:tc>
          <w:tcPr>
            <w:tcW w:w="708"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20"/>
                <w:szCs w:val="20"/>
                <w:lang w:eastAsia="en-US"/>
              </w:rPr>
            </w:pPr>
            <w:r>
              <w:rPr>
                <w:sz w:val="20"/>
                <w:szCs w:val="20"/>
                <w:lang w:eastAsia="en-US"/>
              </w:rPr>
              <w:t>2019г.</w:t>
            </w:r>
          </w:p>
        </w:tc>
        <w:tc>
          <w:tcPr>
            <w:tcW w:w="708"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20"/>
                <w:szCs w:val="20"/>
                <w:lang w:eastAsia="en-US"/>
              </w:rPr>
            </w:pPr>
            <w:r>
              <w:rPr>
                <w:sz w:val="20"/>
                <w:szCs w:val="20"/>
                <w:lang w:eastAsia="en-US"/>
              </w:rPr>
              <w:t>2020г.</w:t>
            </w:r>
          </w:p>
        </w:tc>
        <w:tc>
          <w:tcPr>
            <w:tcW w:w="710"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20"/>
                <w:szCs w:val="20"/>
                <w:lang w:eastAsia="en-US"/>
              </w:rPr>
            </w:pPr>
            <w:r>
              <w:rPr>
                <w:sz w:val="20"/>
                <w:szCs w:val="20"/>
                <w:lang w:eastAsia="en-US"/>
              </w:rPr>
              <w:t>2021г.</w:t>
            </w:r>
          </w:p>
        </w:tc>
        <w:tc>
          <w:tcPr>
            <w:tcW w:w="708"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20"/>
                <w:szCs w:val="20"/>
                <w:lang w:eastAsia="en-US"/>
              </w:rPr>
            </w:pPr>
            <w:r>
              <w:rPr>
                <w:sz w:val="20"/>
                <w:szCs w:val="20"/>
                <w:lang w:eastAsia="en-US"/>
              </w:rPr>
              <w:t>2022г.</w:t>
            </w:r>
          </w:p>
        </w:tc>
        <w:tc>
          <w:tcPr>
            <w:tcW w:w="708"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20"/>
                <w:szCs w:val="20"/>
                <w:lang w:eastAsia="en-US"/>
              </w:rPr>
            </w:pPr>
            <w:r>
              <w:rPr>
                <w:sz w:val="20"/>
                <w:szCs w:val="20"/>
                <w:lang w:eastAsia="en-US"/>
              </w:rPr>
              <w:t>2023г.</w:t>
            </w:r>
          </w:p>
        </w:tc>
        <w:tc>
          <w:tcPr>
            <w:tcW w:w="710"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20"/>
                <w:szCs w:val="20"/>
                <w:lang w:eastAsia="en-US"/>
              </w:rPr>
            </w:pPr>
            <w:r>
              <w:rPr>
                <w:sz w:val="20"/>
                <w:szCs w:val="20"/>
                <w:lang w:eastAsia="en-US"/>
              </w:rPr>
              <w:t>2024г.</w:t>
            </w:r>
          </w:p>
        </w:tc>
        <w:tc>
          <w:tcPr>
            <w:tcW w:w="708"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20"/>
                <w:szCs w:val="20"/>
                <w:lang w:eastAsia="en-US"/>
              </w:rPr>
            </w:pPr>
            <w:r>
              <w:rPr>
                <w:sz w:val="20"/>
                <w:szCs w:val="20"/>
                <w:lang w:eastAsia="en-US"/>
              </w:rPr>
              <w:t>2025</w:t>
            </w:r>
          </w:p>
        </w:tc>
        <w:tc>
          <w:tcPr>
            <w:tcW w:w="709"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20"/>
                <w:szCs w:val="20"/>
                <w:lang w:val="en-US" w:eastAsia="en-US"/>
              </w:rPr>
            </w:pPr>
            <w:r>
              <w:rPr>
                <w:sz w:val="20"/>
                <w:szCs w:val="20"/>
                <w:lang w:val="en-US" w:eastAsia="en-US"/>
              </w:rPr>
              <w:t>2026</w:t>
            </w:r>
          </w:p>
        </w:tc>
      </w:tr>
      <w:tr w:rsidR="00E7683E">
        <w:trPr>
          <w:trHeight w:val="836"/>
        </w:trPr>
        <w:tc>
          <w:tcPr>
            <w:tcW w:w="993"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20"/>
                <w:szCs w:val="20"/>
                <w:lang w:eastAsia="en-US"/>
              </w:rPr>
            </w:pPr>
            <w:r>
              <w:rPr>
                <w:sz w:val="20"/>
                <w:szCs w:val="20"/>
                <w:lang w:eastAsia="en-US"/>
              </w:rPr>
              <w:t>Бюджет муниципального образования «Сюмсинский район», в том числе</w:t>
            </w: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43839,26</w:t>
            </w: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1817,50</w:t>
            </w:r>
          </w:p>
        </w:tc>
        <w:tc>
          <w:tcPr>
            <w:tcW w:w="710"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2038,10</w:t>
            </w: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2691,40</w:t>
            </w:r>
          </w:p>
        </w:tc>
        <w:tc>
          <w:tcPr>
            <w:tcW w:w="710"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2691,00</w:t>
            </w: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2294,80</w:t>
            </w: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2470,00</w:t>
            </w:r>
          </w:p>
        </w:tc>
        <w:tc>
          <w:tcPr>
            <w:tcW w:w="710"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3100,80</w:t>
            </w: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13087,4</w:t>
            </w: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4393,7</w:t>
            </w:r>
          </w:p>
        </w:tc>
        <w:tc>
          <w:tcPr>
            <w:tcW w:w="710"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3067,20</w:t>
            </w: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3093,68</w:t>
            </w:r>
          </w:p>
        </w:tc>
        <w:tc>
          <w:tcPr>
            <w:tcW w:w="709"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5C6F1E">
            <w:pPr>
              <w:widowControl w:val="0"/>
              <w:jc w:val="center"/>
              <w:rPr>
                <w:sz w:val="20"/>
                <w:szCs w:val="20"/>
                <w:lang w:val="en-US"/>
              </w:rPr>
            </w:pPr>
            <w:r>
              <w:rPr>
                <w:sz w:val="20"/>
                <w:szCs w:val="20"/>
              </w:rPr>
              <w:t>3093,68</w:t>
            </w:r>
          </w:p>
        </w:tc>
      </w:tr>
      <w:tr w:rsidR="00E7683E">
        <w:trPr>
          <w:trHeight w:val="331"/>
        </w:trPr>
        <w:tc>
          <w:tcPr>
            <w:tcW w:w="993"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20"/>
                <w:szCs w:val="20"/>
                <w:lang w:eastAsia="en-US"/>
              </w:rPr>
            </w:pPr>
            <w:r>
              <w:rPr>
                <w:sz w:val="20"/>
                <w:szCs w:val="20"/>
                <w:lang w:eastAsia="en-US"/>
              </w:rPr>
              <w:t>собственные средства</w:t>
            </w: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31601,86</w:t>
            </w: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1817,50</w:t>
            </w:r>
          </w:p>
        </w:tc>
        <w:tc>
          <w:tcPr>
            <w:tcW w:w="710"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2038,10</w:t>
            </w: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2341,40</w:t>
            </w:r>
          </w:p>
        </w:tc>
        <w:tc>
          <w:tcPr>
            <w:tcW w:w="710"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2551,00</w:t>
            </w: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2294,80</w:t>
            </w: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2470,00</w:t>
            </w:r>
          </w:p>
        </w:tc>
        <w:tc>
          <w:tcPr>
            <w:tcW w:w="710"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2805,50</w:t>
            </w: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3201,9</w:t>
            </w: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2827,1</w:t>
            </w:r>
          </w:p>
        </w:tc>
        <w:tc>
          <w:tcPr>
            <w:tcW w:w="710"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3067,20</w:t>
            </w: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3093,68</w:t>
            </w:r>
          </w:p>
        </w:tc>
        <w:tc>
          <w:tcPr>
            <w:tcW w:w="709"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3093,68</w:t>
            </w:r>
          </w:p>
        </w:tc>
      </w:tr>
      <w:tr w:rsidR="00E7683E">
        <w:trPr>
          <w:trHeight w:val="331"/>
        </w:trPr>
        <w:tc>
          <w:tcPr>
            <w:tcW w:w="993"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20"/>
                <w:szCs w:val="20"/>
                <w:lang w:eastAsia="en-US"/>
              </w:rPr>
            </w:pPr>
            <w:r>
              <w:rPr>
                <w:sz w:val="20"/>
                <w:szCs w:val="20"/>
                <w:lang w:eastAsia="en-US"/>
              </w:rPr>
              <w:t>Субвенции из бюждета Российской Федерации</w:t>
            </w: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10998,90</w:t>
            </w: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E7683E">
            <w:pPr>
              <w:widowControl w:val="0"/>
              <w:jc w:val="center"/>
              <w:rPr>
                <w:sz w:val="20"/>
                <w:szCs w:val="20"/>
              </w:rPr>
            </w:pPr>
          </w:p>
        </w:tc>
        <w:tc>
          <w:tcPr>
            <w:tcW w:w="710" w:type="dxa"/>
            <w:tcBorders>
              <w:top w:val="single" w:sz="4" w:space="0" w:color="000000"/>
              <w:left w:val="single" w:sz="4" w:space="0" w:color="000000"/>
              <w:bottom w:val="single" w:sz="4" w:space="0" w:color="000000"/>
              <w:right w:val="single" w:sz="4" w:space="0" w:color="000000"/>
            </w:tcBorders>
            <w:vAlign w:val="bottom"/>
          </w:tcPr>
          <w:p w:rsidR="00E7683E" w:rsidRDefault="00E7683E">
            <w:pPr>
              <w:widowControl w:val="0"/>
              <w:jc w:val="center"/>
              <w:rPr>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E7683E">
            <w:pPr>
              <w:widowControl w:val="0"/>
              <w:jc w:val="center"/>
              <w:rPr>
                <w:sz w:val="20"/>
                <w:szCs w:val="20"/>
              </w:rPr>
            </w:pPr>
          </w:p>
        </w:tc>
        <w:tc>
          <w:tcPr>
            <w:tcW w:w="710" w:type="dxa"/>
            <w:tcBorders>
              <w:top w:val="single" w:sz="4" w:space="0" w:color="000000"/>
              <w:left w:val="single" w:sz="4" w:space="0" w:color="000000"/>
              <w:bottom w:val="single" w:sz="4" w:space="0" w:color="000000"/>
              <w:right w:val="single" w:sz="4" w:space="0" w:color="000000"/>
            </w:tcBorders>
            <w:vAlign w:val="bottom"/>
          </w:tcPr>
          <w:p w:rsidR="00E7683E" w:rsidRDefault="00E7683E">
            <w:pPr>
              <w:widowControl w:val="0"/>
              <w:jc w:val="center"/>
              <w:rPr>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E7683E">
            <w:pPr>
              <w:widowControl w:val="0"/>
              <w:jc w:val="center"/>
              <w:rPr>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E7683E">
            <w:pPr>
              <w:widowControl w:val="0"/>
              <w:jc w:val="center"/>
              <w:rPr>
                <w:sz w:val="20"/>
                <w:szCs w:val="20"/>
              </w:rPr>
            </w:pPr>
          </w:p>
        </w:tc>
        <w:tc>
          <w:tcPr>
            <w:tcW w:w="710" w:type="dxa"/>
            <w:tcBorders>
              <w:top w:val="single" w:sz="4" w:space="0" w:color="000000"/>
              <w:left w:val="single" w:sz="4" w:space="0" w:color="000000"/>
              <w:bottom w:val="single" w:sz="4" w:space="0" w:color="000000"/>
              <w:right w:val="single" w:sz="4" w:space="0" w:color="000000"/>
            </w:tcBorders>
            <w:vAlign w:val="bottom"/>
          </w:tcPr>
          <w:p w:rsidR="00E7683E" w:rsidRDefault="00E7683E">
            <w:pPr>
              <w:widowControl w:val="0"/>
              <w:jc w:val="center"/>
              <w:rPr>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9432,30</w:t>
            </w:r>
          </w:p>
        </w:tc>
        <w:tc>
          <w:tcPr>
            <w:tcW w:w="708" w:type="dxa"/>
            <w:tcBorders>
              <w:top w:val="single" w:sz="4" w:space="0" w:color="000000"/>
              <w:left w:val="single" w:sz="4" w:space="0" w:color="000000"/>
              <w:bottom w:val="single" w:sz="4" w:space="0" w:color="000000"/>
              <w:right w:val="single" w:sz="4" w:space="0" w:color="000000"/>
            </w:tcBorders>
          </w:tcPr>
          <w:p w:rsidR="00E7683E" w:rsidRDefault="00E7683E">
            <w:pPr>
              <w:widowControl w:val="0"/>
              <w:rPr>
                <w:sz w:val="20"/>
                <w:szCs w:val="20"/>
              </w:rPr>
            </w:pPr>
          </w:p>
          <w:p w:rsidR="00E7683E" w:rsidRDefault="00E7683E">
            <w:pPr>
              <w:widowControl w:val="0"/>
              <w:rPr>
                <w:sz w:val="20"/>
                <w:szCs w:val="20"/>
              </w:rPr>
            </w:pPr>
          </w:p>
          <w:p w:rsidR="00E7683E" w:rsidRDefault="00E7683E">
            <w:pPr>
              <w:widowControl w:val="0"/>
              <w:rPr>
                <w:sz w:val="20"/>
                <w:szCs w:val="20"/>
              </w:rPr>
            </w:pPr>
          </w:p>
          <w:p w:rsidR="00E7683E" w:rsidRDefault="00E7683E">
            <w:pPr>
              <w:widowControl w:val="0"/>
              <w:rPr>
                <w:sz w:val="20"/>
                <w:szCs w:val="20"/>
              </w:rPr>
            </w:pPr>
          </w:p>
          <w:p w:rsidR="00E7683E" w:rsidRDefault="00E7683E">
            <w:pPr>
              <w:widowControl w:val="0"/>
              <w:rPr>
                <w:sz w:val="20"/>
                <w:szCs w:val="20"/>
              </w:rPr>
            </w:pPr>
          </w:p>
          <w:p w:rsidR="00E7683E" w:rsidRDefault="005C6F1E">
            <w:pPr>
              <w:widowControl w:val="0"/>
              <w:rPr>
                <w:sz w:val="20"/>
                <w:szCs w:val="20"/>
              </w:rPr>
            </w:pPr>
            <w:r>
              <w:rPr>
                <w:sz w:val="20"/>
                <w:szCs w:val="20"/>
              </w:rPr>
              <w:t>1566,6</w:t>
            </w:r>
          </w:p>
        </w:tc>
        <w:tc>
          <w:tcPr>
            <w:tcW w:w="710" w:type="dxa"/>
            <w:tcBorders>
              <w:top w:val="single" w:sz="4" w:space="0" w:color="000000"/>
              <w:left w:val="single" w:sz="4" w:space="0" w:color="000000"/>
              <w:bottom w:val="single" w:sz="4" w:space="0" w:color="000000"/>
              <w:right w:val="single" w:sz="4" w:space="0" w:color="000000"/>
            </w:tcBorders>
          </w:tcPr>
          <w:p w:rsidR="00E7683E" w:rsidRDefault="00E7683E">
            <w:pPr>
              <w:widowControl w:val="0"/>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rsidR="00E7683E" w:rsidRDefault="00E7683E">
            <w:pPr>
              <w:widowControl w:val="0"/>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E7683E" w:rsidRDefault="00E7683E">
            <w:pPr>
              <w:widowControl w:val="0"/>
              <w:rPr>
                <w:sz w:val="20"/>
                <w:szCs w:val="20"/>
              </w:rPr>
            </w:pPr>
          </w:p>
        </w:tc>
      </w:tr>
      <w:tr w:rsidR="00E7683E">
        <w:trPr>
          <w:trHeight w:val="341"/>
        </w:trPr>
        <w:tc>
          <w:tcPr>
            <w:tcW w:w="993"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sz w:val="20"/>
                <w:szCs w:val="20"/>
                <w:lang w:eastAsia="en-US"/>
              </w:rPr>
            </w:pPr>
            <w:r>
              <w:rPr>
                <w:sz w:val="20"/>
                <w:szCs w:val="20"/>
                <w:lang w:eastAsia="en-US"/>
              </w:rPr>
              <w:t>субвенции из бюджета Удмуртской Республики</w:t>
            </w: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2148,50</w:t>
            </w: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w:t>
            </w:r>
          </w:p>
        </w:tc>
        <w:tc>
          <w:tcPr>
            <w:tcW w:w="710"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w:t>
            </w: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350,00</w:t>
            </w:r>
          </w:p>
        </w:tc>
        <w:tc>
          <w:tcPr>
            <w:tcW w:w="710"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140,00</w:t>
            </w: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852,50</w:t>
            </w: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57,50</w:t>
            </w:r>
          </w:p>
        </w:tc>
        <w:tc>
          <w:tcPr>
            <w:tcW w:w="710"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295,30</w:t>
            </w:r>
          </w:p>
        </w:tc>
        <w:tc>
          <w:tcPr>
            <w:tcW w:w="70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sz w:val="20"/>
                <w:szCs w:val="20"/>
              </w:rPr>
            </w:pPr>
            <w:r>
              <w:rPr>
                <w:sz w:val="20"/>
                <w:szCs w:val="20"/>
              </w:rPr>
              <w:t>453,20</w:t>
            </w:r>
          </w:p>
        </w:tc>
        <w:tc>
          <w:tcPr>
            <w:tcW w:w="708" w:type="dxa"/>
            <w:tcBorders>
              <w:top w:val="single" w:sz="4" w:space="0" w:color="000000"/>
              <w:left w:val="single" w:sz="4" w:space="0" w:color="000000"/>
              <w:bottom w:val="single" w:sz="4" w:space="0" w:color="000000"/>
              <w:right w:val="single" w:sz="4" w:space="0" w:color="000000"/>
            </w:tcBorders>
          </w:tcPr>
          <w:p w:rsidR="00E7683E" w:rsidRDefault="00E7683E">
            <w:pPr>
              <w:widowControl w:val="0"/>
              <w:rPr>
                <w:sz w:val="20"/>
                <w:szCs w:val="20"/>
              </w:rPr>
            </w:pPr>
          </w:p>
        </w:tc>
        <w:tc>
          <w:tcPr>
            <w:tcW w:w="710" w:type="dxa"/>
            <w:tcBorders>
              <w:top w:val="single" w:sz="4" w:space="0" w:color="000000"/>
              <w:left w:val="single" w:sz="4" w:space="0" w:color="000000"/>
              <w:bottom w:val="single" w:sz="4" w:space="0" w:color="000000"/>
              <w:right w:val="single" w:sz="4" w:space="0" w:color="000000"/>
            </w:tcBorders>
          </w:tcPr>
          <w:p w:rsidR="00E7683E" w:rsidRDefault="00E7683E">
            <w:pPr>
              <w:widowControl w:val="0"/>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rsidR="00E7683E" w:rsidRDefault="00E7683E">
            <w:pPr>
              <w:widowControl w:val="0"/>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E7683E" w:rsidRDefault="00E7683E">
            <w:pPr>
              <w:widowControl w:val="0"/>
              <w:rPr>
                <w:sz w:val="20"/>
                <w:szCs w:val="20"/>
              </w:rPr>
            </w:pPr>
          </w:p>
        </w:tc>
      </w:tr>
    </w:tbl>
    <w:p w:rsidR="00E7683E" w:rsidRDefault="00E7683E">
      <w:pPr>
        <w:ind w:firstLine="709"/>
        <w:jc w:val="both"/>
      </w:pPr>
    </w:p>
    <w:p w:rsidR="00E7683E" w:rsidRDefault="00E7683E">
      <w:pPr>
        <w:sectPr w:rsidR="00E7683E">
          <w:type w:val="continuous"/>
          <w:pgSz w:w="11906" w:h="16838"/>
          <w:pgMar w:top="1134" w:right="851" w:bottom="1134" w:left="1701" w:header="709" w:footer="0" w:gutter="0"/>
          <w:cols w:space="720"/>
          <w:formProt w:val="0"/>
          <w:docGrid w:linePitch="600" w:charSpace="36864"/>
        </w:sectPr>
      </w:pPr>
    </w:p>
    <w:p w:rsidR="00E7683E" w:rsidRDefault="005C6F1E">
      <w:pPr>
        <w:ind w:firstLine="709"/>
        <w:jc w:val="both"/>
      </w:pPr>
      <w:r>
        <w:lastRenderedPageBreak/>
        <w:t>Ресурсное обеспечение реализации подпрограммы за счет средств бюджета муниципального образования «Муниципальный округ Сюмсинский район Удмуртской Республики» представлено в приложении 5 к муниципальной программе.</w:t>
      </w:r>
    </w:p>
    <w:p w:rsidR="00E7683E" w:rsidRDefault="005C6F1E">
      <w:pPr>
        <w:ind w:firstLine="709"/>
        <w:jc w:val="both"/>
      </w:pPr>
      <w: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rsidR="00E7683E" w:rsidRDefault="00E7683E">
      <w:pPr>
        <w:ind w:firstLine="709"/>
        <w:jc w:val="both"/>
      </w:pPr>
    </w:p>
    <w:p w:rsidR="00E7683E" w:rsidRDefault="005C6F1E">
      <w:pPr>
        <w:ind w:firstLine="709"/>
        <w:jc w:val="center"/>
        <w:rPr>
          <w:b/>
        </w:rPr>
      </w:pPr>
      <w:r>
        <w:rPr>
          <w:b/>
        </w:rPr>
        <w:t>2.10. Риски и меры по управлению рисками</w:t>
      </w:r>
    </w:p>
    <w:p w:rsidR="00E7683E" w:rsidRDefault="005C6F1E">
      <w:pPr>
        <w:ind w:firstLine="709"/>
        <w:jc w:val="both"/>
      </w:pPr>
      <w:r>
        <w:t>Риски связаны с возможным изменением экономической ситуации, снижением темпов роста экономики, уровня инвестиционной активности. Указанные риски могут отразиться на покупательской способности субъектов экономической деятельности, являющихся потенциальными покупателями имущества муниципального образования «Муниципальный округ Сюмсинский район Удмуртской Республики» в рамках процесса приватизации. Указанные риски могут оказать влияние на результаты финансово-хозяйственной деятельности муниципальных унитарных предприятий муниципального образования «Муниципальный округ Сюмсинский район Удмуртской Республики».</w:t>
      </w:r>
    </w:p>
    <w:p w:rsidR="00E7683E" w:rsidRDefault="005C6F1E">
      <w:pPr>
        <w:ind w:firstLine="709"/>
        <w:jc w:val="both"/>
      </w:pPr>
      <w:r>
        <w:t>Финансовые риски связаны с недостаточностью средств, предусмотренных подпрограммой на решение поставленных задач. Достижение целевых показателей (индикаторов) будет зависеть от привлеченных ресурсов из бюджета Удмуртской Республики, иных источников.</w:t>
      </w:r>
    </w:p>
    <w:p w:rsidR="00E7683E" w:rsidRDefault="005C6F1E">
      <w:pPr>
        <w:ind w:firstLine="709"/>
        <w:jc w:val="both"/>
      </w:pPr>
      <w:r>
        <w:t xml:space="preserve">Для минимизации кадрового риска осуществляется повышение квалификации муниципальных служащих. </w:t>
      </w:r>
    </w:p>
    <w:p w:rsidR="00E7683E" w:rsidRDefault="00E7683E">
      <w:pPr>
        <w:ind w:firstLine="709"/>
        <w:jc w:val="both"/>
      </w:pPr>
    </w:p>
    <w:p w:rsidR="00E7683E" w:rsidRDefault="005C6F1E">
      <w:pPr>
        <w:ind w:firstLine="709"/>
        <w:jc w:val="center"/>
        <w:rPr>
          <w:b/>
        </w:rPr>
      </w:pPr>
      <w:r>
        <w:rPr>
          <w:b/>
        </w:rPr>
        <w:t>2.11. Конечные результаты и оценка эффективности</w:t>
      </w:r>
    </w:p>
    <w:p w:rsidR="00E7683E" w:rsidRDefault="005C6F1E">
      <w:pPr>
        <w:ind w:firstLine="709"/>
        <w:jc w:val="both"/>
      </w:pPr>
      <w:r>
        <w:t>1. Выполнение годового планового задания по поступлениям денежных средств в доходную часть бюджета муниципального образования «Муниципальный округ Сюмсинский район Удмуртской Республики» от использования и распоряжения имуществом муниципального образования «Муниципальный округ Сюмсинский район Удмуртской Республики» в соответствии с решением Совета депутатов муниципального образования «Муниципальный округ Сюмсинский район Удмуртской Республики» о бюджете муниципального образования «Муниципальный округ Сюмсинский район Удмуртской Республики» на очередной финансовый год и плановый период.</w:t>
      </w:r>
    </w:p>
    <w:p w:rsidR="00E7683E" w:rsidRDefault="005C6F1E">
      <w:pPr>
        <w:ind w:firstLine="709"/>
        <w:jc w:val="both"/>
      </w:pPr>
      <w:r>
        <w:t>2. Увеличение поступления платежей за использование земельных участков в консолидированный бюджет Удмуртской Республики:</w:t>
      </w:r>
    </w:p>
    <w:p w:rsidR="00E7683E" w:rsidRDefault="005C6F1E">
      <w:pPr>
        <w:ind w:firstLine="709"/>
        <w:jc w:val="both"/>
      </w:pPr>
      <w:r>
        <w:t xml:space="preserve">I этап - 153,79 процента  к 2019 году </w:t>
      </w:r>
    </w:p>
    <w:p w:rsidR="00E7683E" w:rsidRDefault="005C6F1E">
      <w:pPr>
        <w:ind w:firstLine="709"/>
        <w:jc w:val="both"/>
      </w:pPr>
      <w:r>
        <w:t>II этап – 186,4 процента к  2026 году</w:t>
      </w:r>
    </w:p>
    <w:p w:rsidR="00E7683E" w:rsidRDefault="005C6F1E">
      <w:pPr>
        <w:ind w:firstLine="709"/>
        <w:jc w:val="both"/>
      </w:pPr>
      <w:r>
        <w:t>3. Учет имущества муниципального образования «Муниципальный округ Сюмсинский район Удмуртской Республики», обеспечение внесения в реестр муниципального имущества муниципального образования «Муниципальный округ Сюмсинский район Удмуртской Республики» информации об объектах собственности муниципального образования «Муниципальный округ Сюмсинский район Удмуртской Республики».</w:t>
      </w:r>
    </w:p>
    <w:p w:rsidR="00E7683E" w:rsidRDefault="00E7683E">
      <w:pPr>
        <w:ind w:firstLine="709"/>
        <w:jc w:val="both"/>
        <w:rPr>
          <w:sz w:val="26"/>
          <w:szCs w:val="26"/>
        </w:rPr>
      </w:pPr>
    </w:p>
    <w:p w:rsidR="00E7683E" w:rsidRDefault="005C6F1E">
      <w:pPr>
        <w:ind w:firstLine="709"/>
        <w:jc w:val="center"/>
        <w:rPr>
          <w:b/>
        </w:rPr>
      </w:pPr>
      <w:r>
        <w:rPr>
          <w:b/>
        </w:rPr>
        <w:t>Подпрограмма 3. АРХИВНОЕ ДЕЛО</w:t>
      </w:r>
    </w:p>
    <w:p w:rsidR="00E7683E" w:rsidRDefault="005C6F1E">
      <w:pPr>
        <w:jc w:val="center"/>
        <w:rPr>
          <w:b/>
        </w:rPr>
      </w:pPr>
      <w:r>
        <w:rPr>
          <w:b/>
        </w:rPr>
        <w:t>Краткая характеристика (паспорт) подпрограммы</w:t>
      </w:r>
    </w:p>
    <w:p w:rsidR="00E7683E" w:rsidRDefault="00E7683E">
      <w:pPr>
        <w:sectPr w:rsidR="00E7683E">
          <w:type w:val="continuous"/>
          <w:pgSz w:w="11906" w:h="16838"/>
          <w:pgMar w:top="1134" w:right="851" w:bottom="1134" w:left="1701" w:header="709" w:footer="0" w:gutter="0"/>
          <w:cols w:space="720"/>
          <w:formProt w:val="0"/>
          <w:docGrid w:linePitch="600" w:charSpace="36864"/>
        </w:sectPr>
      </w:pPr>
    </w:p>
    <w:tbl>
      <w:tblPr>
        <w:tblW w:w="10065" w:type="dxa"/>
        <w:tblInd w:w="79" w:type="dxa"/>
        <w:tblLayout w:type="fixed"/>
        <w:tblLook w:val="04A0"/>
      </w:tblPr>
      <w:tblGrid>
        <w:gridCol w:w="2268"/>
        <w:gridCol w:w="7797"/>
      </w:tblGrid>
      <w:tr w:rsidR="00E7683E">
        <w:tc>
          <w:tcPr>
            <w:tcW w:w="2268" w:type="dxa"/>
            <w:tcBorders>
              <w:top w:val="single" w:sz="4" w:space="0" w:color="000000"/>
              <w:left w:val="single" w:sz="4" w:space="0" w:color="000000"/>
              <w:bottom w:val="single" w:sz="4" w:space="0" w:color="000000"/>
              <w:right w:val="single" w:sz="4" w:space="0" w:color="000000"/>
            </w:tcBorders>
          </w:tcPr>
          <w:p w:rsidR="00E7683E" w:rsidRDefault="005C6F1E">
            <w:pPr>
              <w:widowControl w:val="0"/>
              <w:spacing w:before="120" w:after="120"/>
              <w:jc w:val="center"/>
            </w:pPr>
            <w:r>
              <w:lastRenderedPageBreak/>
              <w:t>Наименование подпрограммы</w:t>
            </w:r>
          </w:p>
        </w:tc>
        <w:tc>
          <w:tcPr>
            <w:tcW w:w="7796" w:type="dxa"/>
            <w:tcBorders>
              <w:top w:val="single" w:sz="4" w:space="0" w:color="000000"/>
              <w:left w:val="single" w:sz="4" w:space="0" w:color="000000"/>
              <w:bottom w:val="single" w:sz="4" w:space="0" w:color="000000"/>
              <w:right w:val="single" w:sz="4" w:space="0" w:color="000000"/>
            </w:tcBorders>
          </w:tcPr>
          <w:p w:rsidR="00E7683E" w:rsidRDefault="005C6F1E">
            <w:pPr>
              <w:widowControl w:val="0"/>
              <w:spacing w:before="120" w:after="120"/>
              <w:jc w:val="center"/>
            </w:pPr>
            <w:r>
              <w:t>Архивное дело</w:t>
            </w:r>
          </w:p>
        </w:tc>
      </w:tr>
      <w:tr w:rsidR="00E7683E">
        <w:tc>
          <w:tcPr>
            <w:tcW w:w="2268" w:type="dxa"/>
            <w:tcBorders>
              <w:top w:val="single" w:sz="4" w:space="0" w:color="000000"/>
              <w:left w:val="single" w:sz="4" w:space="0" w:color="000000"/>
              <w:bottom w:val="single" w:sz="4" w:space="0" w:color="000000"/>
              <w:right w:val="single" w:sz="4" w:space="0" w:color="000000"/>
            </w:tcBorders>
          </w:tcPr>
          <w:p w:rsidR="00E7683E" w:rsidRDefault="005C6F1E">
            <w:pPr>
              <w:widowControl w:val="0"/>
              <w:spacing w:before="120" w:after="120"/>
              <w:jc w:val="center"/>
            </w:pPr>
            <w:r>
              <w:t>Координатор</w:t>
            </w:r>
          </w:p>
        </w:tc>
        <w:tc>
          <w:tcPr>
            <w:tcW w:w="7796"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b/>
              </w:rPr>
            </w:pPr>
            <w:r>
              <w:rPr>
                <w:color w:val="000000"/>
              </w:rPr>
              <w:t>Заместитель главы Администрации муниципального образования «Муниципальный округ Сюмсинский район Удмуртской Республики» (социальной направленности)</w:t>
            </w:r>
          </w:p>
        </w:tc>
      </w:tr>
    </w:tbl>
    <w:p w:rsidR="00E7683E" w:rsidRDefault="00E7683E">
      <w:pPr>
        <w:sectPr w:rsidR="00E7683E">
          <w:type w:val="continuous"/>
          <w:pgSz w:w="11906" w:h="16838"/>
          <w:pgMar w:top="1134" w:right="851" w:bottom="1134" w:left="1701" w:header="709" w:footer="0" w:gutter="0"/>
          <w:cols w:space="720"/>
          <w:formProt w:val="0"/>
          <w:docGrid w:linePitch="600" w:charSpace="36864"/>
        </w:sectPr>
      </w:pPr>
    </w:p>
    <w:tbl>
      <w:tblPr>
        <w:tblW w:w="10065" w:type="dxa"/>
        <w:tblInd w:w="79" w:type="dxa"/>
        <w:tblLayout w:type="fixed"/>
        <w:tblLook w:val="04A0"/>
      </w:tblPr>
      <w:tblGrid>
        <w:gridCol w:w="2268"/>
        <w:gridCol w:w="7797"/>
      </w:tblGrid>
      <w:tr w:rsidR="00E7683E">
        <w:tc>
          <w:tcPr>
            <w:tcW w:w="2268" w:type="dxa"/>
            <w:tcBorders>
              <w:top w:val="single" w:sz="4" w:space="0" w:color="000000"/>
              <w:left w:val="single" w:sz="4" w:space="0" w:color="000000"/>
              <w:bottom w:val="single" w:sz="4" w:space="0" w:color="000000"/>
              <w:right w:val="single" w:sz="4" w:space="0" w:color="000000"/>
            </w:tcBorders>
          </w:tcPr>
          <w:p w:rsidR="00E7683E" w:rsidRDefault="005C6F1E">
            <w:pPr>
              <w:widowControl w:val="0"/>
              <w:spacing w:before="120" w:after="120"/>
              <w:jc w:val="center"/>
              <w:rPr>
                <w:b/>
              </w:rPr>
            </w:pPr>
            <w:r>
              <w:lastRenderedPageBreak/>
              <w:t>Ответственный исполнитель</w:t>
            </w:r>
          </w:p>
        </w:tc>
        <w:tc>
          <w:tcPr>
            <w:tcW w:w="7796"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b/>
              </w:rPr>
            </w:pPr>
            <w:r>
              <w:rPr>
                <w:color w:val="000000"/>
              </w:rPr>
              <w:t>Архивный сектор Администрации муниципального образования «Муниципальный округ Сюмсинский район Удмуртской Республики»</w:t>
            </w:r>
          </w:p>
        </w:tc>
      </w:tr>
      <w:tr w:rsidR="00E7683E">
        <w:tc>
          <w:tcPr>
            <w:tcW w:w="2268" w:type="dxa"/>
            <w:tcBorders>
              <w:top w:val="single" w:sz="4" w:space="0" w:color="000000"/>
              <w:left w:val="single" w:sz="4" w:space="0" w:color="000000"/>
              <w:bottom w:val="single" w:sz="4" w:space="0" w:color="000000"/>
              <w:right w:val="single" w:sz="4" w:space="0" w:color="000000"/>
            </w:tcBorders>
          </w:tcPr>
          <w:p w:rsidR="00E7683E" w:rsidRDefault="005C6F1E">
            <w:pPr>
              <w:widowControl w:val="0"/>
              <w:spacing w:before="120" w:after="120"/>
              <w:jc w:val="center"/>
              <w:rPr>
                <w:b/>
              </w:rPr>
            </w:pPr>
            <w:r>
              <w:t>Соисполнители</w:t>
            </w:r>
          </w:p>
        </w:tc>
        <w:tc>
          <w:tcPr>
            <w:tcW w:w="7796"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rPr>
                <w:b/>
              </w:rPr>
            </w:pPr>
            <w:r>
              <w:rPr>
                <w:b/>
              </w:rPr>
              <w:t>-</w:t>
            </w:r>
          </w:p>
        </w:tc>
      </w:tr>
      <w:tr w:rsidR="00E7683E">
        <w:tc>
          <w:tcPr>
            <w:tcW w:w="2268" w:type="dxa"/>
            <w:tcBorders>
              <w:top w:val="single" w:sz="4" w:space="0" w:color="000000"/>
              <w:left w:val="single" w:sz="4" w:space="0" w:color="000000"/>
              <w:bottom w:val="single" w:sz="4" w:space="0" w:color="000000"/>
              <w:right w:val="single" w:sz="4" w:space="0" w:color="000000"/>
            </w:tcBorders>
          </w:tcPr>
          <w:p w:rsidR="00E7683E" w:rsidRDefault="005C6F1E">
            <w:pPr>
              <w:widowControl w:val="0"/>
              <w:spacing w:before="120" w:after="120"/>
              <w:jc w:val="center"/>
              <w:rPr>
                <w:b/>
              </w:rPr>
            </w:pPr>
            <w:r>
              <w:t>Цель</w:t>
            </w:r>
          </w:p>
        </w:tc>
        <w:tc>
          <w:tcPr>
            <w:tcW w:w="7796"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both"/>
            </w:pPr>
            <w:r>
              <w:t>Обеспечение хранения, комплектования, учета и использования документов Архивного фонда Удмуртской Республики и других архивных документов  в интересах граждан, общества и государства</w:t>
            </w:r>
          </w:p>
        </w:tc>
      </w:tr>
      <w:tr w:rsidR="00E7683E">
        <w:tc>
          <w:tcPr>
            <w:tcW w:w="2268" w:type="dxa"/>
            <w:tcBorders>
              <w:top w:val="single" w:sz="4" w:space="0" w:color="000000"/>
              <w:left w:val="single" w:sz="4" w:space="0" w:color="000000"/>
              <w:bottom w:val="single" w:sz="4" w:space="0" w:color="000000"/>
              <w:right w:val="single" w:sz="4" w:space="0" w:color="000000"/>
            </w:tcBorders>
          </w:tcPr>
          <w:p w:rsidR="00E7683E" w:rsidRDefault="005C6F1E">
            <w:pPr>
              <w:widowControl w:val="0"/>
              <w:spacing w:before="120" w:after="120"/>
              <w:jc w:val="center"/>
              <w:rPr>
                <w:b/>
              </w:rPr>
            </w:pPr>
            <w:r>
              <w:t>Задачи</w:t>
            </w:r>
          </w:p>
        </w:tc>
        <w:tc>
          <w:tcPr>
            <w:tcW w:w="7796" w:type="dxa"/>
            <w:tcBorders>
              <w:top w:val="single" w:sz="4" w:space="0" w:color="000000"/>
              <w:left w:val="single" w:sz="4" w:space="0" w:color="000000"/>
              <w:bottom w:val="single" w:sz="4" w:space="0" w:color="000000"/>
              <w:right w:val="single" w:sz="4" w:space="0" w:color="000000"/>
            </w:tcBorders>
          </w:tcPr>
          <w:p w:rsidR="00E7683E" w:rsidRDefault="005C6F1E">
            <w:pPr>
              <w:widowControl w:val="0"/>
              <w:numPr>
                <w:ilvl w:val="0"/>
                <w:numId w:val="1"/>
              </w:numPr>
              <w:ind w:left="0" w:firstLine="318"/>
              <w:jc w:val="both"/>
            </w:pPr>
            <w:r>
              <w:t>обеспечение сохранности, комплектования и использования документов Архивного фонда Удмуртской Республики и других архивных документов;</w:t>
            </w:r>
          </w:p>
          <w:p w:rsidR="00E7683E" w:rsidRDefault="005C6F1E">
            <w:pPr>
              <w:widowControl w:val="0"/>
              <w:numPr>
                <w:ilvl w:val="0"/>
                <w:numId w:val="1"/>
              </w:numPr>
              <w:ind w:left="0" w:firstLine="318"/>
              <w:jc w:val="both"/>
            </w:pPr>
            <w:r>
              <w:t>удовлетворение потребностей населения на получение информации, содержащейся в документах Архивного фонда Удмуртской Республики и других архивных документах, хранящихся в архивном секторе Администрации муниципального образования «Муниципальный округ Сюмсинский район Удмуртской Республики»;</w:t>
            </w:r>
          </w:p>
          <w:p w:rsidR="00E7683E" w:rsidRDefault="005C6F1E">
            <w:pPr>
              <w:widowControl w:val="0"/>
              <w:numPr>
                <w:ilvl w:val="0"/>
                <w:numId w:val="1"/>
              </w:numPr>
              <w:ind w:left="0" w:firstLine="318"/>
              <w:jc w:val="both"/>
            </w:pPr>
            <w:r>
              <w:t>повышение качества и доступности  муниципальных и государственных услуг в области архивного дела, расширение доступа населения к документам Архивного фонда Удмуртской Республики, в том числе на основе внедрения информационных и телекоммуникационных технологий;</w:t>
            </w:r>
          </w:p>
          <w:p w:rsidR="00E7683E" w:rsidRDefault="005C6F1E">
            <w:pPr>
              <w:widowControl w:val="0"/>
              <w:numPr>
                <w:ilvl w:val="0"/>
                <w:numId w:val="1"/>
              </w:numPr>
              <w:ind w:left="0" w:firstLine="318"/>
              <w:jc w:val="both"/>
            </w:pPr>
            <w:r>
              <w:t>осуществление  отдельных государственных полномочий  в области архивного дела, переданных муниципальному образованию «Муниципальный округ Сюмсинский район Удмуртской Республики».</w:t>
            </w:r>
          </w:p>
        </w:tc>
      </w:tr>
      <w:tr w:rsidR="00E7683E">
        <w:tc>
          <w:tcPr>
            <w:tcW w:w="2268" w:type="dxa"/>
            <w:tcBorders>
              <w:top w:val="single" w:sz="4" w:space="0" w:color="000000"/>
              <w:left w:val="single" w:sz="4" w:space="0" w:color="000000"/>
              <w:bottom w:val="single" w:sz="4" w:space="0" w:color="000000"/>
              <w:right w:val="single" w:sz="4" w:space="0" w:color="000000"/>
            </w:tcBorders>
          </w:tcPr>
          <w:p w:rsidR="00E7683E" w:rsidRDefault="005C6F1E">
            <w:pPr>
              <w:widowControl w:val="0"/>
              <w:spacing w:before="120" w:after="120"/>
              <w:jc w:val="center"/>
              <w:rPr>
                <w:b/>
              </w:rPr>
            </w:pPr>
            <w:r>
              <w:t>Целевые показатели (индикаторы)</w:t>
            </w:r>
          </w:p>
        </w:tc>
        <w:tc>
          <w:tcPr>
            <w:tcW w:w="7796" w:type="dxa"/>
            <w:tcBorders>
              <w:top w:val="single" w:sz="4" w:space="0" w:color="000000"/>
              <w:left w:val="single" w:sz="4" w:space="0" w:color="000000"/>
              <w:bottom w:val="single" w:sz="4" w:space="0" w:color="000000"/>
              <w:right w:val="single" w:sz="4" w:space="0" w:color="000000"/>
            </w:tcBorders>
          </w:tcPr>
          <w:p w:rsidR="00E7683E" w:rsidRDefault="005C6F1E">
            <w:pPr>
              <w:widowControl w:val="0"/>
              <w:numPr>
                <w:ilvl w:val="0"/>
                <w:numId w:val="2"/>
              </w:numPr>
              <w:ind w:left="0" w:firstLine="318"/>
              <w:jc w:val="both"/>
            </w:pPr>
            <w:r>
              <w:t>Предоставление заявителям государственных и муниципальных услуг в области архивного дела в установленные законодательством сроки от общего количества предоставленных государственных и муниципальных услуг в области архивного дела, в процентах;</w:t>
            </w:r>
          </w:p>
          <w:p w:rsidR="00E7683E" w:rsidRDefault="005C6F1E">
            <w:pPr>
              <w:widowControl w:val="0"/>
              <w:numPr>
                <w:ilvl w:val="0"/>
                <w:numId w:val="2"/>
              </w:numPr>
              <w:ind w:left="0" w:firstLine="318"/>
              <w:jc w:val="both"/>
            </w:pPr>
            <w:r>
              <w:t>Доля архивных документов, хранящихся в архивном секторе Администрации муниципального образования «Муниципальный округ Сюмсинский район Удмуртской Республики»  в нормативных условиях, обеспечивающих их постоянное (вечное) хранение, в общем  количестве документов архивного отдела, в процентах;</w:t>
            </w:r>
          </w:p>
          <w:p w:rsidR="00E7683E" w:rsidRDefault="005C6F1E">
            <w:pPr>
              <w:widowControl w:val="0"/>
              <w:numPr>
                <w:ilvl w:val="0"/>
                <w:numId w:val="2"/>
              </w:numPr>
              <w:ind w:left="0" w:firstLine="318"/>
              <w:jc w:val="both"/>
            </w:pPr>
            <w:r>
              <w:t>Удельный вес архивных единиц хранения, включенных в автоматизированные информационно-поисковые системы архивного сектора Администрации муниципального образования «Муниципальный округ Сюмсинский район Удмуртской Республики», в процентах;</w:t>
            </w:r>
          </w:p>
          <w:p w:rsidR="00E7683E" w:rsidRDefault="005C6F1E">
            <w:pPr>
              <w:widowControl w:val="0"/>
              <w:numPr>
                <w:ilvl w:val="0"/>
                <w:numId w:val="2"/>
              </w:numPr>
              <w:ind w:left="0" w:firstLine="318"/>
              <w:jc w:val="both"/>
            </w:pPr>
            <w:r>
              <w:t>Удельный вес документов Архивного фонда Удмуртской Республики, хранящихся сверх установленных сроков их временного хранения  в организациях-источниках комплектования  архивного сектора Администрации муниципального образования «Муниципальный округ Сюмсинский район Удмуртской Республики», в процентах;</w:t>
            </w:r>
          </w:p>
          <w:p w:rsidR="00E7683E" w:rsidRDefault="005C6F1E">
            <w:pPr>
              <w:widowControl w:val="0"/>
              <w:numPr>
                <w:ilvl w:val="0"/>
                <w:numId w:val="2"/>
              </w:numPr>
              <w:ind w:left="0" w:firstLine="318"/>
              <w:jc w:val="both"/>
            </w:pPr>
            <w:r>
              <w:t>Доля архивных документов, включая фонды аудио- и видео архивов, переведенных в электронную форму, в общем  объеме хранящихся в архивном  секторе Администрации муниципального образования «Муниципальный округ Сюмсинский район Удмуртской Республики», в процентах.</w:t>
            </w:r>
          </w:p>
        </w:tc>
      </w:tr>
      <w:tr w:rsidR="00E7683E">
        <w:tc>
          <w:tcPr>
            <w:tcW w:w="2268" w:type="dxa"/>
            <w:tcBorders>
              <w:top w:val="single" w:sz="4" w:space="0" w:color="000000"/>
              <w:left w:val="single" w:sz="4" w:space="0" w:color="000000"/>
              <w:bottom w:val="single" w:sz="4" w:space="0" w:color="000000"/>
              <w:right w:val="single" w:sz="4" w:space="0" w:color="000000"/>
            </w:tcBorders>
          </w:tcPr>
          <w:p w:rsidR="00E7683E" w:rsidRDefault="005C6F1E">
            <w:pPr>
              <w:widowControl w:val="0"/>
              <w:spacing w:before="120" w:after="120"/>
              <w:jc w:val="center"/>
            </w:pPr>
            <w:r>
              <w:t>Сроки и этапы реализации</w:t>
            </w:r>
          </w:p>
        </w:tc>
        <w:tc>
          <w:tcPr>
            <w:tcW w:w="7796"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318"/>
            </w:pPr>
            <w:r>
              <w:t xml:space="preserve">Сроки - 2015-2026 гг.: </w:t>
            </w:r>
          </w:p>
          <w:p w:rsidR="00E7683E" w:rsidRDefault="005C6F1E">
            <w:pPr>
              <w:widowControl w:val="0"/>
              <w:ind w:firstLine="318"/>
            </w:pPr>
            <w:r>
              <w:t xml:space="preserve">1-й этап-2015-2018 г.г.; </w:t>
            </w:r>
          </w:p>
          <w:p w:rsidR="00E7683E" w:rsidRDefault="005C6F1E">
            <w:pPr>
              <w:widowControl w:val="0"/>
              <w:ind w:firstLine="318"/>
            </w:pPr>
            <w:r>
              <w:t xml:space="preserve">2-й этап – 2019-2026г.г. </w:t>
            </w:r>
          </w:p>
        </w:tc>
      </w:tr>
      <w:tr w:rsidR="00E7683E">
        <w:tc>
          <w:tcPr>
            <w:tcW w:w="2268" w:type="dxa"/>
            <w:tcBorders>
              <w:top w:val="single" w:sz="4" w:space="0" w:color="000000"/>
              <w:left w:val="single" w:sz="4" w:space="0" w:color="000000"/>
              <w:bottom w:val="single" w:sz="4" w:space="0" w:color="000000"/>
              <w:right w:val="single" w:sz="4" w:space="0" w:color="000000"/>
            </w:tcBorders>
          </w:tcPr>
          <w:p w:rsidR="00E7683E" w:rsidRDefault="005C6F1E">
            <w:pPr>
              <w:widowControl w:val="0"/>
              <w:spacing w:before="120" w:after="120"/>
              <w:jc w:val="center"/>
              <w:rPr>
                <w:b/>
              </w:rPr>
            </w:pPr>
            <w:r>
              <w:t xml:space="preserve">Ресурсное обеспечение за счет </w:t>
            </w:r>
            <w:r>
              <w:lastRenderedPageBreak/>
              <w:t>средств бюджета муниципального образования</w:t>
            </w:r>
          </w:p>
        </w:tc>
        <w:tc>
          <w:tcPr>
            <w:tcW w:w="7796"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318"/>
              <w:jc w:val="both"/>
            </w:pPr>
            <w:r>
              <w:lastRenderedPageBreak/>
              <w:t>Общий объем бюджетных ассигнований на реализацию подпрограммы 3645,79</w:t>
            </w:r>
          </w:p>
          <w:p w:rsidR="00E7683E" w:rsidRDefault="005C6F1E">
            <w:pPr>
              <w:widowControl w:val="0"/>
              <w:ind w:firstLine="318"/>
              <w:jc w:val="both"/>
              <w:rPr>
                <w:b/>
              </w:rPr>
            </w:pPr>
            <w:r>
              <w:rPr>
                <w:b/>
              </w:rPr>
              <w:lastRenderedPageBreak/>
              <w:t>2015 год – 312,4 тысяч рублей;</w:t>
            </w:r>
            <w:r w:rsidR="00BA31A5" w:rsidRPr="00BA31A5">
              <w:pict>
                <v:rect id="_x0000_s1100" style="position:absolute;left:0;text-align:left;margin-left:123.3pt;margin-top:-35.15pt;width:1in;height:22.5pt;z-index:251628032;mso-position-horizontal-relative:text;mso-position-vertical-relative:text" strokecolor="white" strokeweight="0">
                  <v:textbox>
                    <w:txbxContent>
                      <w:p w:rsidR="002A3EC7" w:rsidRDefault="002A3EC7">
                        <w:pPr>
                          <w:pStyle w:val="aff6"/>
                          <w:widowControl w:val="0"/>
                        </w:pPr>
                      </w:p>
                    </w:txbxContent>
                  </v:textbox>
                </v:rect>
              </w:pict>
            </w:r>
          </w:p>
          <w:p w:rsidR="00E7683E" w:rsidRDefault="005C6F1E">
            <w:pPr>
              <w:widowControl w:val="0"/>
              <w:ind w:firstLine="318"/>
              <w:jc w:val="both"/>
              <w:rPr>
                <w:b/>
              </w:rPr>
            </w:pPr>
            <w:r>
              <w:rPr>
                <w:b/>
              </w:rPr>
              <w:t>2016 год – 279,5 тысяч рублей;</w:t>
            </w:r>
          </w:p>
          <w:p w:rsidR="00E7683E" w:rsidRDefault="005C6F1E">
            <w:pPr>
              <w:widowControl w:val="0"/>
              <w:ind w:firstLine="318"/>
              <w:jc w:val="both"/>
              <w:rPr>
                <w:b/>
              </w:rPr>
            </w:pPr>
            <w:r>
              <w:rPr>
                <w:b/>
              </w:rPr>
              <w:t>2017 год – 290,7 тысяч рублей;</w:t>
            </w:r>
          </w:p>
          <w:p w:rsidR="00E7683E" w:rsidRDefault="005C6F1E">
            <w:pPr>
              <w:widowControl w:val="0"/>
              <w:ind w:firstLine="318"/>
              <w:jc w:val="both"/>
              <w:rPr>
                <w:b/>
              </w:rPr>
            </w:pPr>
            <w:r>
              <w:rPr>
                <w:b/>
              </w:rPr>
              <w:t>2018 год – 291,9 тысяч рублей;</w:t>
            </w:r>
          </w:p>
          <w:p w:rsidR="00E7683E" w:rsidRDefault="005C6F1E">
            <w:pPr>
              <w:widowControl w:val="0"/>
              <w:ind w:firstLine="318"/>
              <w:jc w:val="both"/>
              <w:rPr>
                <w:b/>
              </w:rPr>
            </w:pPr>
            <w:r>
              <w:rPr>
                <w:b/>
              </w:rPr>
              <w:t>2019 год - 322,8 тысяч рублей;</w:t>
            </w:r>
          </w:p>
          <w:p w:rsidR="00E7683E" w:rsidRDefault="005C6F1E">
            <w:pPr>
              <w:widowControl w:val="0"/>
              <w:ind w:firstLine="318"/>
              <w:jc w:val="both"/>
              <w:rPr>
                <w:b/>
              </w:rPr>
            </w:pPr>
            <w:r>
              <w:rPr>
                <w:b/>
              </w:rPr>
              <w:t>2020 год – 333,9 тысяч рублей;</w:t>
            </w:r>
          </w:p>
          <w:p w:rsidR="00E7683E" w:rsidRDefault="005C6F1E">
            <w:pPr>
              <w:widowControl w:val="0"/>
              <w:ind w:firstLine="318"/>
              <w:jc w:val="both"/>
              <w:rPr>
                <w:b/>
              </w:rPr>
            </w:pPr>
            <w:r>
              <w:rPr>
                <w:b/>
              </w:rPr>
              <w:t>2021 год – 263,2 тысяч рублей;</w:t>
            </w:r>
          </w:p>
          <w:p w:rsidR="00E7683E" w:rsidRDefault="005C6F1E">
            <w:pPr>
              <w:widowControl w:val="0"/>
              <w:ind w:firstLine="318"/>
              <w:jc w:val="both"/>
              <w:rPr>
                <w:b/>
              </w:rPr>
            </w:pPr>
            <w:r>
              <w:rPr>
                <w:b/>
              </w:rPr>
              <w:t>2022 год – 260,5 тысяч рублей;</w:t>
            </w:r>
          </w:p>
          <w:p w:rsidR="00E7683E" w:rsidRDefault="005C6F1E">
            <w:pPr>
              <w:widowControl w:val="0"/>
              <w:ind w:firstLine="318"/>
              <w:jc w:val="both"/>
              <w:rPr>
                <w:b/>
              </w:rPr>
            </w:pPr>
            <w:r>
              <w:rPr>
                <w:b/>
              </w:rPr>
              <w:t>2023 год – 332,20 тысяч рублей;</w:t>
            </w:r>
          </w:p>
          <w:p w:rsidR="00E7683E" w:rsidRDefault="005C6F1E">
            <w:pPr>
              <w:widowControl w:val="0"/>
              <w:ind w:firstLine="318"/>
              <w:jc w:val="both"/>
              <w:rPr>
                <w:b/>
              </w:rPr>
            </w:pPr>
            <w:r>
              <w:rPr>
                <w:b/>
              </w:rPr>
              <w:t>2024 год – 317,53 тысяч рублей;</w:t>
            </w:r>
          </w:p>
          <w:p w:rsidR="00E7683E" w:rsidRDefault="005C6F1E">
            <w:pPr>
              <w:widowControl w:val="0"/>
              <w:ind w:firstLine="318"/>
              <w:jc w:val="both"/>
              <w:rPr>
                <w:b/>
              </w:rPr>
            </w:pPr>
            <w:r>
              <w:rPr>
                <w:b/>
              </w:rPr>
              <w:t>2025 год – 320,58 тысяч рублей;</w:t>
            </w:r>
          </w:p>
          <w:p w:rsidR="00E7683E" w:rsidRDefault="005C6F1E">
            <w:pPr>
              <w:widowControl w:val="0"/>
              <w:ind w:firstLine="318"/>
              <w:jc w:val="both"/>
              <w:rPr>
                <w:b/>
              </w:rPr>
            </w:pPr>
            <w:r>
              <w:rPr>
                <w:b/>
              </w:rPr>
              <w:t>2026 год – 320,58 тысяч рублей.</w:t>
            </w:r>
          </w:p>
        </w:tc>
      </w:tr>
      <w:tr w:rsidR="00E7683E">
        <w:tc>
          <w:tcPr>
            <w:tcW w:w="2268" w:type="dxa"/>
            <w:tcBorders>
              <w:top w:val="single" w:sz="4" w:space="0" w:color="000000"/>
              <w:left w:val="single" w:sz="4" w:space="0" w:color="000000"/>
              <w:bottom w:val="single" w:sz="4" w:space="0" w:color="000000"/>
              <w:right w:val="single" w:sz="4" w:space="0" w:color="000000"/>
            </w:tcBorders>
          </w:tcPr>
          <w:p w:rsidR="00E7683E" w:rsidRDefault="005C6F1E">
            <w:pPr>
              <w:widowControl w:val="0"/>
              <w:spacing w:before="120" w:after="120"/>
              <w:jc w:val="center"/>
              <w:rPr>
                <w:b/>
              </w:rPr>
            </w:pPr>
            <w:r>
              <w:lastRenderedPageBreak/>
              <w:t>Ожидаемые конечные результаты, оценка планируемой эффективности</w:t>
            </w:r>
          </w:p>
        </w:tc>
        <w:tc>
          <w:tcPr>
            <w:tcW w:w="7796"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318"/>
              <w:jc w:val="both"/>
              <w:rPr>
                <w:color w:val="000000"/>
              </w:rPr>
            </w:pPr>
            <w:r>
              <w:rPr>
                <w:color w:val="000000"/>
              </w:rPr>
              <w:t>Реализация подпрограммы позволит достичь следующих результатов:</w:t>
            </w:r>
          </w:p>
          <w:p w:rsidR="00E7683E" w:rsidRDefault="005C6F1E">
            <w:pPr>
              <w:widowControl w:val="0"/>
              <w:numPr>
                <w:ilvl w:val="0"/>
                <w:numId w:val="3"/>
              </w:numPr>
              <w:ind w:left="0" w:firstLine="318"/>
              <w:jc w:val="both"/>
            </w:pPr>
            <w:r>
              <w:rPr>
                <w:color w:val="000000"/>
              </w:rPr>
              <w:t>повысить доступность и качество предоставления государственных</w:t>
            </w:r>
            <w:r>
              <w:t xml:space="preserve"> и муниципальных услуг в области архивного дела;</w:t>
            </w:r>
          </w:p>
          <w:p w:rsidR="00E7683E" w:rsidRDefault="005C6F1E">
            <w:pPr>
              <w:widowControl w:val="0"/>
              <w:numPr>
                <w:ilvl w:val="0"/>
                <w:numId w:val="3"/>
              </w:numPr>
              <w:ind w:left="0" w:firstLine="318"/>
              <w:jc w:val="both"/>
            </w:pPr>
            <w:r>
              <w:t>повысить оперативность  исполнения запросов пользователей по архивным документам для обеспечения гарантий их конституционных прав;</w:t>
            </w:r>
          </w:p>
          <w:p w:rsidR="00E7683E" w:rsidRDefault="005C6F1E">
            <w:pPr>
              <w:widowControl w:val="0"/>
              <w:numPr>
                <w:ilvl w:val="0"/>
                <w:numId w:val="3"/>
              </w:numPr>
              <w:ind w:left="0" w:firstLine="318"/>
              <w:jc w:val="both"/>
            </w:pPr>
            <w:r>
              <w:t>повысить уровень безопасности документов Архивного фонда  Удмуртской Республики за счет создания современной материально-технической базы архивного сектора, включить 100% архивных дел, хранящихся в архивном секторе в автоматизированную систему централизованного государственного учета;</w:t>
            </w:r>
          </w:p>
          <w:p w:rsidR="00E7683E" w:rsidRDefault="005C6F1E">
            <w:pPr>
              <w:widowControl w:val="0"/>
              <w:numPr>
                <w:ilvl w:val="0"/>
                <w:numId w:val="3"/>
              </w:numPr>
              <w:ind w:left="0" w:firstLine="318"/>
              <w:jc w:val="both"/>
            </w:pPr>
            <w:r>
              <w:t>пополнить Архивный фонд Удмуртской Республики документами, востребованными в исторической перспективе;</w:t>
            </w:r>
          </w:p>
          <w:p w:rsidR="00E7683E" w:rsidRDefault="005C6F1E">
            <w:pPr>
              <w:widowControl w:val="0"/>
              <w:numPr>
                <w:ilvl w:val="0"/>
                <w:numId w:val="3"/>
              </w:numPr>
              <w:ind w:left="0" w:firstLine="318"/>
              <w:jc w:val="both"/>
            </w:pPr>
            <w:r>
              <w:t>отсутствие  документов Архивного фонда Удмуртской Республики, хранящихся в организациях – источниках комплектования  архивного сектора Администрации муниципального образования «Муниципальный округ Сюмсинский район Удмуртской Республики» сверх установленных законодательством сроков их временного хранения;</w:t>
            </w:r>
          </w:p>
          <w:p w:rsidR="00E7683E" w:rsidRDefault="005C6F1E">
            <w:pPr>
              <w:widowControl w:val="0"/>
              <w:numPr>
                <w:ilvl w:val="0"/>
                <w:numId w:val="3"/>
              </w:numPr>
              <w:ind w:left="0" w:firstLine="318"/>
              <w:jc w:val="both"/>
            </w:pPr>
            <w:r>
              <w:t xml:space="preserve">обеспечить перевод в цифровую форму </w:t>
            </w:r>
            <w:r>
              <w:rPr>
                <w:color w:val="000000"/>
              </w:rPr>
              <w:t>2,4%</w:t>
            </w:r>
            <w:r>
              <w:t xml:space="preserve"> документов Архивного фонда Удмуртской Республики для формирования  фонда пользования особо ценных и наиболее востребованных архивных фондов  и доступ пользователей к справочно-поисковым средствам и электронным копиям документов Архивного фонда Удмуртской Республики, в том числе на основе удаленного доступа через сеть «Интернет»;</w:t>
            </w:r>
          </w:p>
          <w:p w:rsidR="00E7683E" w:rsidRDefault="005C6F1E">
            <w:pPr>
              <w:widowControl w:val="0"/>
              <w:numPr>
                <w:ilvl w:val="0"/>
                <w:numId w:val="3"/>
              </w:numPr>
              <w:ind w:left="0" w:firstLine="318"/>
              <w:jc w:val="both"/>
              <w:rPr>
                <w:b/>
              </w:rPr>
            </w:pPr>
            <w:r>
              <w:t>повысить уровень патриотического и гражданского сознания жителей Сюмсинского района путем пропаганды документов Архивного Фонда Удмуртской Республики.</w:t>
            </w:r>
          </w:p>
        </w:tc>
      </w:tr>
    </w:tbl>
    <w:p w:rsidR="00E7683E" w:rsidRDefault="00E7683E">
      <w:pPr>
        <w:rPr>
          <w:b/>
        </w:rPr>
      </w:pPr>
    </w:p>
    <w:p w:rsidR="00E7683E" w:rsidRDefault="005C6F1E">
      <w:pPr>
        <w:jc w:val="center"/>
        <w:rPr>
          <w:b/>
          <w:color w:val="000000"/>
        </w:rPr>
      </w:pPr>
      <w:r>
        <w:rPr>
          <w:b/>
          <w:color w:val="000000"/>
        </w:rPr>
        <w:t xml:space="preserve">1. Характеристика сферы деятельности </w:t>
      </w:r>
    </w:p>
    <w:p w:rsidR="00E7683E" w:rsidRDefault="005C6F1E">
      <w:pPr>
        <w:ind w:firstLine="709"/>
        <w:jc w:val="both"/>
      </w:pPr>
      <w:r>
        <w:t xml:space="preserve">В архивном секторе Администрации муниципального образования «Муниципальный округ Сюмсинский район Удмуртской Республики» (далее – архивный сектор) по состоянию на 01.01.2021 года хранится 32,6 тыс. единиц хранения за 1929-2020 годы, в том числе:  </w:t>
      </w:r>
    </w:p>
    <w:p w:rsidR="00E7683E" w:rsidRDefault="005C6F1E">
      <w:pPr>
        <w:ind w:firstLine="709"/>
        <w:jc w:val="both"/>
      </w:pPr>
      <w:r>
        <w:t>- управленческая документации – 22442 ед.хр. (из них 2 ед.хр. особо ценных документов);</w:t>
      </w:r>
    </w:p>
    <w:p w:rsidR="00E7683E" w:rsidRDefault="005C6F1E">
      <w:pPr>
        <w:ind w:firstLine="709"/>
        <w:jc w:val="both"/>
      </w:pPr>
      <w:r>
        <w:t>- документов личного происхождения – 589 ед.хр.;</w:t>
      </w:r>
    </w:p>
    <w:p w:rsidR="00E7683E" w:rsidRDefault="005C6F1E">
      <w:pPr>
        <w:ind w:firstLine="709"/>
        <w:jc w:val="both"/>
      </w:pPr>
      <w:r>
        <w:t>- документов по личному составу – 8 937 ед.хр.;</w:t>
      </w:r>
    </w:p>
    <w:p w:rsidR="00E7683E" w:rsidRDefault="005C6F1E">
      <w:pPr>
        <w:ind w:firstLine="709"/>
        <w:jc w:val="both"/>
      </w:pPr>
      <w:r>
        <w:lastRenderedPageBreak/>
        <w:t>-аудиовизуальных документов – 20 ед.хр.  (из них 5 ед.хр. электронных документов);</w:t>
      </w:r>
    </w:p>
    <w:p w:rsidR="00E7683E" w:rsidRDefault="005C6F1E">
      <w:pPr>
        <w:ind w:firstLine="709"/>
        <w:jc w:val="both"/>
      </w:pPr>
      <w:r>
        <w:t>- фотодокументов -78 ед.хр.</w:t>
      </w:r>
    </w:p>
    <w:p w:rsidR="00E7683E" w:rsidRDefault="005C6F1E">
      <w:pPr>
        <w:ind w:firstLine="709"/>
        <w:jc w:val="both"/>
      </w:pPr>
      <w:r>
        <w:t>От общего объема документов, хранящихся в архивном секторе, 26% составляют документы государственной собственности Удмуртской Республики.</w:t>
      </w:r>
    </w:p>
    <w:p w:rsidR="00E7683E" w:rsidRDefault="005C6F1E">
      <w:pPr>
        <w:ind w:firstLine="708"/>
        <w:jc w:val="both"/>
      </w:pPr>
      <w:r>
        <w:t>Архивный сектор находится в приспособленном помещении. Доля архивных документов, хранящихся в нормативных условиях, составляет 99,6 %.</w:t>
      </w:r>
    </w:p>
    <w:p w:rsidR="00E7683E" w:rsidRDefault="005C6F1E">
      <w:pPr>
        <w:ind w:firstLine="708"/>
        <w:jc w:val="both"/>
      </w:pPr>
      <w:r>
        <w:t>В источники комплектования архивного сектора включено 44 организаций, в которых на временном хранении до передачи на постоянное хранение в архивный сектор на 01.12.2021 г. находилось 5600 ед.хр. документов Архивного фонда Удмуртской Республики. Нарушений законодательно установленных сроков временного хранения документов в организациях – источниках комплектования архивного сектора нет.</w:t>
      </w:r>
    </w:p>
    <w:p w:rsidR="00E7683E" w:rsidRDefault="005C6F1E">
      <w:pPr>
        <w:ind w:firstLine="709"/>
        <w:jc w:val="both"/>
        <w:rPr>
          <w:iCs/>
        </w:rPr>
      </w:pPr>
      <w:r>
        <w:rPr>
          <w:iCs/>
        </w:rPr>
        <w:t>На 01.01.2022 году в архивном отделе  оцифровано 1123 ед.хр.  Объем документов, переведенных в электронную форму, в общем объеме документов составляет 3,4 %.</w:t>
      </w:r>
    </w:p>
    <w:p w:rsidR="00E7683E" w:rsidRDefault="005C6F1E">
      <w:pPr>
        <w:ind w:firstLine="709"/>
        <w:jc w:val="both"/>
        <w:rPr>
          <w:iCs/>
        </w:rPr>
      </w:pPr>
      <w:r>
        <w:rPr>
          <w:iCs/>
        </w:rPr>
        <w:t>На все учтенные особо ценные документы создан страховой фонд.</w:t>
      </w:r>
    </w:p>
    <w:p w:rsidR="00E7683E" w:rsidRDefault="005C6F1E">
      <w:pPr>
        <w:ind w:firstLine="708"/>
        <w:jc w:val="both"/>
      </w:pPr>
      <w:r>
        <w:t>Для ускорения поиска информации ведутся 5 автоматизированные базы данных. В автоматизированную систему государственного учета  документов Архивного фонда Удмуртской Республики включено 100% фондов и 100% дел, находящихся на хранении в архивном секторе.</w:t>
      </w:r>
    </w:p>
    <w:p w:rsidR="00E7683E" w:rsidRDefault="005C6F1E">
      <w:pPr>
        <w:ind w:firstLine="708"/>
        <w:jc w:val="both"/>
      </w:pPr>
      <w:r>
        <w:t xml:space="preserve">Документы Архивного фонда Удмуртской Республики  используются в социальных и научно-просветительских целях. Ежегодно проводится  более 8 информационных мероприятий (выставок, школьных уроков, радиопередач и др.), направленных на популяризацию архивных документов, исполняется  около 600 запросов граждан и организаций. В архивном секторе Администрации муниципального образования «Муниципальный округ Сюмсинский район Удмуртской Республики» организован прием граждан в режиме «Одного окна». </w:t>
      </w:r>
    </w:p>
    <w:p w:rsidR="00E7683E" w:rsidRDefault="005C6F1E">
      <w:pPr>
        <w:ind w:firstLine="708"/>
        <w:jc w:val="both"/>
      </w:pPr>
      <w:r>
        <w:t>В целях осуществления межведомственного взаимодействия при предоставлении государственных и муниципальных услуг осуществляется обмен электронными документами по телекоммуникационным системам связи  с территориальными органами Пенсионного фонда РФ в Удмуртской Республике в части получения архивных справок, архивных выписок и архивных копий о стаже и заработной плате застрахованных лиц и иных значимых документов в целях пенсионного обеспечения граждан, Комитетом по делам архивов при Правительстве УР.</w:t>
      </w:r>
    </w:p>
    <w:p w:rsidR="00E7683E" w:rsidRDefault="005C6F1E">
      <w:r>
        <w:t>Основными проблемами развития архивного дела в Сюмсинском районе являются:</w:t>
      </w:r>
    </w:p>
    <w:p w:rsidR="00E7683E" w:rsidRDefault="005C6F1E">
      <w:pPr>
        <w:numPr>
          <w:ilvl w:val="0"/>
          <w:numId w:val="4"/>
        </w:numPr>
        <w:ind w:left="0" w:firstLine="360"/>
      </w:pPr>
      <w:r>
        <w:t>Низкие темпы сканирования  и оцифровки архивных документов из-за нехватки штатной численности специалистов архивного сектора.</w:t>
      </w:r>
    </w:p>
    <w:p w:rsidR="00E7683E" w:rsidRDefault="005C6F1E">
      <w:pPr>
        <w:numPr>
          <w:ilvl w:val="0"/>
          <w:numId w:val="4"/>
        </w:numPr>
        <w:ind w:left="0" w:firstLine="360"/>
      </w:pPr>
      <w:r>
        <w:t>Отсутствие обособленного читального зала для работы пользователей с архивными документами и широкого доступа к информационным ресурсам архивного сектора.</w:t>
      </w:r>
    </w:p>
    <w:p w:rsidR="00E7683E" w:rsidRDefault="005C6F1E">
      <w:pPr>
        <w:numPr>
          <w:ilvl w:val="0"/>
          <w:numId w:val="4"/>
        </w:numPr>
        <w:ind w:left="0" w:firstLine="360"/>
        <w:jc w:val="both"/>
      </w:pPr>
      <w:r>
        <w:t>Требуется оснащение муниципального архива современной системой охранной сигнализации, оборудованием для поддержания нормативного температурно-влажностного режима хранения документов, проведение мероприятий по предотвращению старения и разрушения архивных документов, восстановлению их свойств и долговечности.</w:t>
      </w:r>
    </w:p>
    <w:p w:rsidR="00E7683E" w:rsidRDefault="005C6F1E">
      <w:pPr>
        <w:numPr>
          <w:ilvl w:val="0"/>
          <w:numId w:val="4"/>
        </w:numPr>
        <w:ind w:left="0" w:firstLine="360"/>
        <w:jc w:val="both"/>
        <w:rPr>
          <w:color w:val="000000"/>
        </w:rPr>
      </w:pPr>
      <w:r>
        <w:t xml:space="preserve">Степень загруженности составляет </w:t>
      </w:r>
      <w:r>
        <w:rPr>
          <w:color w:val="000000"/>
        </w:rPr>
        <w:t>98,0%.</w:t>
      </w:r>
    </w:p>
    <w:p w:rsidR="00E7683E" w:rsidRDefault="00E7683E">
      <w:pPr>
        <w:jc w:val="center"/>
        <w:rPr>
          <w:b/>
        </w:rPr>
      </w:pPr>
    </w:p>
    <w:p w:rsidR="00E7683E" w:rsidRDefault="005C6F1E">
      <w:pPr>
        <w:jc w:val="center"/>
        <w:rPr>
          <w:b/>
          <w:color w:val="000000"/>
        </w:rPr>
      </w:pPr>
      <w:r>
        <w:rPr>
          <w:b/>
          <w:color w:val="000000"/>
        </w:rPr>
        <w:t>2. Приоритеты, цели и задачи в сфере деятельности</w:t>
      </w:r>
    </w:p>
    <w:p w:rsidR="00E7683E" w:rsidRDefault="005C6F1E">
      <w:pPr>
        <w:ind w:firstLine="709"/>
        <w:jc w:val="both"/>
      </w:pPr>
      <w:r>
        <w:t>Полномочиями муниципального образования «Муниципальный округ Сюмсинский район Удмуртской Республики» в сфере реализации подпрограммы являются:</w:t>
      </w:r>
    </w:p>
    <w:p w:rsidR="00E7683E" w:rsidRDefault="005C6F1E">
      <w:pPr>
        <w:ind w:firstLine="709"/>
        <w:jc w:val="both"/>
      </w:pPr>
      <w:r>
        <w:t>1) формирование и содержание муниципального архива, включая хранение архивных фондов поселений, в соответствии с Федеральным законом от 6 октября 2003 года № 131-ФЗ «Об общих принципах организации местного самоуправления в Российской Федерации»;</w:t>
      </w:r>
    </w:p>
    <w:p w:rsidR="00E7683E" w:rsidRDefault="005C6F1E">
      <w:pPr>
        <w:ind w:firstLine="709"/>
        <w:jc w:val="both"/>
      </w:pPr>
      <w:r>
        <w:lastRenderedPageBreak/>
        <w:t>2) осуществление  отдельных государственных полномочий  в области архивного дела, переданных муниципальному образованию «Муниципальный округ Сюмсинский район Удмуртской Республики» в соответствии с Законом Удмуртской Республики от 29 декабря 2005 года № 82-РЗ «О наделении органов местного самоуправления отдельными государственными полномочиями Удмуртской Республики в области архивного дела».</w:t>
      </w:r>
      <w:r w:rsidR="00BA31A5">
        <w:pict>
          <v:rect id="_x0000_s1098" style="position:absolute;left:0;text-align:left;margin-left:228.45pt;margin-top:-34.65pt;width:1in;height:29.25pt;z-index:251630080;mso-position-horizontal-relative:text;mso-position-vertical-relative:text" strokecolor="white" strokeweight="0">
            <v:textbox>
              <w:txbxContent>
                <w:p w:rsidR="002A3EC7" w:rsidRDefault="002A3EC7">
                  <w:pPr>
                    <w:pStyle w:val="aff6"/>
                  </w:pPr>
                </w:p>
              </w:txbxContent>
            </v:textbox>
          </v:rect>
        </w:pict>
      </w:r>
    </w:p>
    <w:p w:rsidR="00E7683E" w:rsidRDefault="005C6F1E">
      <w:pPr>
        <w:ind w:firstLine="709"/>
        <w:jc w:val="both"/>
      </w:pPr>
      <w:r>
        <w:t>Цели и задачи подпрограммы соответствуют приоритетам государственной политики Удмуртской Республики в области архивного дела. Приоритетные направления реализации подпрограммы определены в соответствии с:</w:t>
      </w:r>
    </w:p>
    <w:p w:rsidR="00E7683E" w:rsidRDefault="005C6F1E">
      <w:pPr>
        <w:ind w:firstLine="709"/>
        <w:jc w:val="both"/>
      </w:pPr>
      <w:r>
        <w:t xml:space="preserve">- контрольными значениями показателей развития информационного общества, предусмотренных Стратегией развития информационного общества в Российской Федерации, утвержденной Президентом Российской Федерации 07.02.2008, Пр-212; </w:t>
      </w:r>
    </w:p>
    <w:p w:rsidR="00E7683E" w:rsidRDefault="005C6F1E">
      <w:pPr>
        <w:ind w:firstLine="709"/>
        <w:jc w:val="both"/>
      </w:pPr>
      <w:r>
        <w:t xml:space="preserve">- государственной программой Российской Федерации «Информационное общество (2011-2020 годы)», утвержденной распоряжением Правительства Российской Федерации от 20 октября 2010 г. № 1815-р; </w:t>
      </w:r>
    </w:p>
    <w:p w:rsidR="00E7683E" w:rsidRDefault="005C6F1E">
      <w:pPr>
        <w:ind w:firstLine="709"/>
        <w:jc w:val="both"/>
      </w:pPr>
      <w:r>
        <w:t>- государственной программой Российской Федерации «Развитие культуры и туризма на 2013-2020 годы», утвержденной Правительством Российской Федерации от 27 декабря 2012 года № 2567-р;</w:t>
      </w:r>
    </w:p>
    <w:p w:rsidR="00E7683E" w:rsidRDefault="005C6F1E">
      <w:pPr>
        <w:ind w:firstLine="709"/>
        <w:jc w:val="both"/>
        <w:rPr>
          <w:color w:val="000000"/>
        </w:rPr>
      </w:pPr>
      <w:r>
        <w:t xml:space="preserve">- </w:t>
      </w:r>
      <w:r>
        <w:rPr>
          <w:color w:val="000000"/>
        </w:rPr>
        <w:t xml:space="preserve">федеральной целевой программой «Культура России (2012-2018 годы)», утвержденной постановлением Правительства Российской Федерации от 3 марта 2012 года № 186; </w:t>
      </w:r>
    </w:p>
    <w:p w:rsidR="00E7683E" w:rsidRDefault="005C6F1E">
      <w:pPr>
        <w:ind w:firstLine="709"/>
        <w:jc w:val="both"/>
      </w:pPr>
      <w:r>
        <w:t>- программой информатизации Федерального архивного агентства и подведомственных ему учреждений на 2011-2020 годы, утвержденной приказом Федерального архивного агентства от 2 декабря 2011 года № 104;</w:t>
      </w:r>
    </w:p>
    <w:p w:rsidR="00E7683E" w:rsidRDefault="005C6F1E">
      <w:pPr>
        <w:ind w:firstLine="709"/>
        <w:jc w:val="both"/>
      </w:pPr>
      <w:r>
        <w:t>- государственной программой Удмуртской Республики «Развитие информационного общества в Удмуртской Республике (2014-2020 годы)», утвержденной постановлением Правительства Удмуртской Республики от 1 июля 2013 года № 268.</w:t>
      </w:r>
    </w:p>
    <w:p w:rsidR="00E7683E" w:rsidRDefault="005C6F1E">
      <w:pPr>
        <w:ind w:firstLine="709"/>
        <w:jc w:val="both"/>
      </w:pPr>
      <w:r>
        <w:t xml:space="preserve">- государственной программой Удмуртской Республики «Развитие архивного дела на 2013-2020 годы», утвержденной Постановлением Правительства Удмуртской Республики от 11 марта 2012 года № 90; </w:t>
      </w:r>
    </w:p>
    <w:p w:rsidR="00E7683E" w:rsidRDefault="005C6F1E">
      <w:pPr>
        <w:ind w:firstLine="709"/>
        <w:jc w:val="both"/>
      </w:pPr>
      <w:r>
        <w:t>Цель подпрограммы:  обеспечение хранения, комплектования, учета и использования документов Архивного фонда Удмуртской Республики и других архивных документов  в интересах граждан, общества и государства.</w:t>
      </w:r>
    </w:p>
    <w:p w:rsidR="00E7683E" w:rsidRDefault="005C6F1E">
      <w:pPr>
        <w:ind w:firstLine="709"/>
        <w:jc w:val="both"/>
      </w:pPr>
      <w:r>
        <w:t>Для достижения цели будут решаться следующие задачи:</w:t>
      </w:r>
    </w:p>
    <w:p w:rsidR="00E7683E" w:rsidRDefault="005C6F1E">
      <w:pPr>
        <w:numPr>
          <w:ilvl w:val="0"/>
          <w:numId w:val="5"/>
        </w:numPr>
        <w:ind w:left="0" w:firstLine="709"/>
        <w:jc w:val="both"/>
      </w:pPr>
      <w:r>
        <w:t>обеспечение сохранности, комплектования и использования документов Архивного фонда Удмуртской  Республики и других архивных документов;</w:t>
      </w:r>
    </w:p>
    <w:p w:rsidR="00E7683E" w:rsidRDefault="005C6F1E">
      <w:pPr>
        <w:numPr>
          <w:ilvl w:val="0"/>
          <w:numId w:val="5"/>
        </w:numPr>
        <w:ind w:left="0" w:firstLine="709"/>
        <w:jc w:val="both"/>
      </w:pPr>
      <w:r>
        <w:t>удовлетворение потребностей населения на получение информации, содержащейся в документах Архивного фонда Удмуртской Республики и других архивных документах, хранящихся в архивном секторе Администрации муниципального образования «Муниципальный округ Сюмсинский район Удмуртской Республики»;</w:t>
      </w:r>
    </w:p>
    <w:p w:rsidR="00E7683E" w:rsidRDefault="005C6F1E">
      <w:pPr>
        <w:numPr>
          <w:ilvl w:val="0"/>
          <w:numId w:val="5"/>
        </w:numPr>
        <w:ind w:left="0" w:firstLine="709"/>
        <w:jc w:val="both"/>
      </w:pPr>
      <w:r>
        <w:t>повышение качества и доступности  муниципальных и государственных услуг в области архивного дела, расширение доступа населения к документам Архивного фонда Удмуртской Республики, в том числе на основе внедрения информационных и телекоммуникационных технологий;</w:t>
      </w:r>
    </w:p>
    <w:p w:rsidR="00E7683E" w:rsidRDefault="005C6F1E">
      <w:pPr>
        <w:numPr>
          <w:ilvl w:val="0"/>
          <w:numId w:val="5"/>
        </w:numPr>
        <w:ind w:left="0" w:firstLine="709"/>
        <w:jc w:val="both"/>
      </w:pPr>
      <w:r>
        <w:t>осуществление  отдельных государственных полномочий в области архивного дела, переданных муниципальному образованию «Муниципальный округ Сюмсинский район Удмуртской Республики».</w:t>
      </w:r>
    </w:p>
    <w:p w:rsidR="00E7683E" w:rsidRDefault="00E7683E">
      <w:pPr>
        <w:ind w:firstLine="709"/>
        <w:jc w:val="center"/>
        <w:rPr>
          <w:b/>
          <w:color w:val="000000"/>
        </w:rPr>
      </w:pPr>
    </w:p>
    <w:p w:rsidR="00E7683E" w:rsidRDefault="005C6F1E">
      <w:pPr>
        <w:ind w:firstLine="709"/>
        <w:jc w:val="center"/>
        <w:rPr>
          <w:b/>
          <w:color w:val="000000"/>
        </w:rPr>
      </w:pPr>
      <w:r>
        <w:rPr>
          <w:b/>
          <w:color w:val="000000"/>
        </w:rPr>
        <w:t>3. Целевые показатели (индикаторы)</w:t>
      </w:r>
    </w:p>
    <w:p w:rsidR="00E7683E" w:rsidRDefault="005C6F1E">
      <w:pPr>
        <w:ind w:firstLine="709"/>
        <w:jc w:val="both"/>
      </w:pPr>
      <w:r>
        <w:t>Целевыми показателями развития архивного дела в Сюмсинском районе являются:</w:t>
      </w:r>
    </w:p>
    <w:p w:rsidR="00E7683E" w:rsidRDefault="005C6F1E">
      <w:pPr>
        <w:numPr>
          <w:ilvl w:val="0"/>
          <w:numId w:val="6"/>
        </w:numPr>
        <w:ind w:left="0" w:firstLine="709"/>
        <w:jc w:val="both"/>
      </w:pPr>
      <w:r>
        <w:t xml:space="preserve">Предоставление заявителям государственных и муниципальных услуг в области архивного дела в установленные законодательством сроки от общего количества </w:t>
      </w:r>
      <w:r>
        <w:lastRenderedPageBreak/>
        <w:t>предоставленных  государственных и муниципальных услуг в области архивного дела, в процентах.</w:t>
      </w:r>
    </w:p>
    <w:p w:rsidR="00E7683E" w:rsidRDefault="005C6F1E">
      <w:pPr>
        <w:ind w:firstLine="709"/>
        <w:jc w:val="both"/>
      </w:pPr>
      <w:r>
        <w:t>Показатель характеризует степень качественного предоставление архивным сектором Администрации муниципального образования «Муниципальный округ Сюмсинский район Удмуртской Республики» государственных и муниципальных услуг с целью удовлетворения потребности граждан и организаций в архивной информации, оказания методической и практической помощи по вопросам делопроизводства и архивного дела;</w:t>
      </w:r>
      <w:r w:rsidR="00BA31A5">
        <w:pict>
          <v:rect id="_x0000_s1097" style="position:absolute;left:0;text-align:left;margin-left:261.2pt;margin-top:-63pt;width:1in;height:24.75pt;z-index:251631104;mso-position-horizontal-relative:text;mso-position-vertical-relative:text" strokecolor="white" strokeweight="0">
            <v:textbox>
              <w:txbxContent>
                <w:p w:rsidR="002A3EC7" w:rsidRDefault="002A3EC7">
                  <w:pPr>
                    <w:pStyle w:val="aff6"/>
                  </w:pPr>
                </w:p>
              </w:txbxContent>
            </v:textbox>
          </v:rect>
        </w:pict>
      </w:r>
    </w:p>
    <w:p w:rsidR="00E7683E" w:rsidRDefault="005C6F1E">
      <w:pPr>
        <w:numPr>
          <w:ilvl w:val="0"/>
          <w:numId w:val="6"/>
        </w:numPr>
        <w:ind w:left="0" w:firstLine="709"/>
        <w:jc w:val="both"/>
      </w:pPr>
      <w:r>
        <w:t>Доля архивных документов, хранящихся в архивном секторе Администрации муниципального образования «Муниципальный округ Сюмсинский район Удмуртской Республики» в нормативных условиях, обеспечивающих их постоянное (вечное) хранение, в общем  количестве документов архивного сектора, в процентах.</w:t>
      </w:r>
    </w:p>
    <w:p w:rsidR="00E7683E" w:rsidRDefault="005C6F1E">
      <w:pPr>
        <w:pStyle w:val="af7"/>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Показатель характеризует условия хранения архивных документов, позволяет оценить решение задач по созданию условий для обеспечения сохранности документов Архивного фонда Удмуртской Республики и других архивных документов, хранящихся в архивном секторе Администрации муниципального образования «Муниципальный округ Сюмсинский район Удмуртской Республики»;</w:t>
      </w:r>
    </w:p>
    <w:p w:rsidR="00E7683E" w:rsidRDefault="005C6F1E">
      <w:pPr>
        <w:numPr>
          <w:ilvl w:val="0"/>
          <w:numId w:val="6"/>
        </w:numPr>
        <w:ind w:left="0" w:firstLine="709"/>
        <w:jc w:val="both"/>
      </w:pPr>
      <w:r>
        <w:t>Удельный вес архивных единиц хранения, включенных в автоматизированные информационно-поисковые системы архивного сектора Администрации муниципального образования «Муниципальный округ Сюмсинский район Удмуртской Республики», в процентах;</w:t>
      </w:r>
    </w:p>
    <w:p w:rsidR="00E7683E" w:rsidRDefault="005C6F1E">
      <w:pPr>
        <w:ind w:firstLine="709"/>
        <w:jc w:val="both"/>
      </w:pPr>
      <w:r>
        <w:t>Показатель характеризует работу по включению архивных документов в автоматизированные информационно-поисковые системы архивного сектора Администрации муниципального образования «Муниципальный округ Сюмсинский район Удмуртской Республики»;</w:t>
      </w:r>
    </w:p>
    <w:p w:rsidR="00E7683E" w:rsidRDefault="005C6F1E">
      <w:pPr>
        <w:numPr>
          <w:ilvl w:val="0"/>
          <w:numId w:val="6"/>
        </w:numPr>
        <w:ind w:left="0" w:firstLine="709"/>
        <w:jc w:val="both"/>
      </w:pPr>
      <w:r>
        <w:t>Удельный вес документов Архивного фонда Удмуртской Республики, хранящихся сверх установленных сроков их временного хранения  в организациях-источниках комплектования  архивного сектора Администрации муниципального образования «Муниципальный округ Сюмсинский район Удмуртской Республики», в процентах;</w:t>
      </w:r>
    </w:p>
    <w:p w:rsidR="00E7683E" w:rsidRDefault="005C6F1E">
      <w:pPr>
        <w:ind w:firstLine="709"/>
        <w:jc w:val="both"/>
      </w:pPr>
      <w:r>
        <w:t>Показатель характеризует степень решения проблемы с созданием резерва площадей для приема архивных документов на постоянное хранение в архивный сектор администрации муниципального образования «Муниципальный округ Сюмсинский район Удмуртской Республики»;</w:t>
      </w:r>
    </w:p>
    <w:p w:rsidR="00E7683E" w:rsidRDefault="005C6F1E">
      <w:pPr>
        <w:numPr>
          <w:ilvl w:val="0"/>
          <w:numId w:val="6"/>
        </w:numPr>
        <w:ind w:left="0" w:firstLine="709"/>
        <w:jc w:val="both"/>
      </w:pPr>
      <w:r>
        <w:t>Доля архивных документов, включая фонды аудио- и видеоархивов, переведенных в электронную форму, в общем объеме документов хранящихся в архивном секторе Администрации муниципального образования «Муниципальный округ Сюмсиснкий район Удмуртской Республики», в процентах.</w:t>
      </w:r>
    </w:p>
    <w:p w:rsidR="00E7683E" w:rsidRDefault="005C6F1E">
      <w:pPr>
        <w:ind w:firstLine="709"/>
        <w:jc w:val="both"/>
      </w:pPr>
      <w:r>
        <w:t xml:space="preserve">Показатель характеризует процесс расширения доступа пользователей к документам Архивного фонда Удмуртской Республики на основе внедрения информационных и телекоммуникационных технологий. </w:t>
      </w:r>
    </w:p>
    <w:p w:rsidR="00E7683E" w:rsidRDefault="005C6F1E">
      <w:pPr>
        <w:ind w:firstLine="709"/>
        <w:jc w:val="both"/>
      </w:pPr>
      <w:r>
        <w:t>Сведения о составе и значениях целевых показателей (индикаторов) подпрограммы представлены в приложении 1.</w:t>
      </w:r>
    </w:p>
    <w:p w:rsidR="00E7683E" w:rsidRDefault="00E7683E">
      <w:pPr>
        <w:ind w:firstLine="709"/>
        <w:jc w:val="both"/>
      </w:pPr>
    </w:p>
    <w:p w:rsidR="00E7683E" w:rsidRDefault="005C6F1E">
      <w:pPr>
        <w:ind w:firstLine="709"/>
        <w:jc w:val="center"/>
        <w:rPr>
          <w:b/>
          <w:color w:val="000000"/>
        </w:rPr>
      </w:pPr>
      <w:r>
        <w:rPr>
          <w:b/>
          <w:color w:val="000000"/>
        </w:rPr>
        <w:t>4. Сроки и этапы реализации</w:t>
      </w:r>
    </w:p>
    <w:p w:rsidR="00E7683E" w:rsidRDefault="005C6F1E">
      <w:pPr>
        <w:ind w:firstLine="709"/>
        <w:jc w:val="both"/>
      </w:pPr>
      <w:r>
        <w:t>Подпрограмма рассчитана на 2015-2026 годы. Этапы реализации подпрограммы:</w:t>
      </w:r>
    </w:p>
    <w:p w:rsidR="00E7683E" w:rsidRDefault="005C6F1E">
      <w:pPr>
        <w:ind w:firstLine="709"/>
        <w:jc w:val="both"/>
      </w:pPr>
      <w:r>
        <w:t>- 1-й этап  - 2015-2018 г.г.;</w:t>
      </w:r>
    </w:p>
    <w:p w:rsidR="00E7683E" w:rsidRDefault="005C6F1E">
      <w:pPr>
        <w:ind w:firstLine="709"/>
        <w:jc w:val="both"/>
      </w:pPr>
      <w:r>
        <w:t>- 2-й этап – 2019-2026г.г.</w:t>
      </w:r>
    </w:p>
    <w:p w:rsidR="00E7683E" w:rsidRDefault="00E7683E">
      <w:pPr>
        <w:ind w:firstLine="709"/>
        <w:jc w:val="both"/>
      </w:pPr>
    </w:p>
    <w:p w:rsidR="00E7683E" w:rsidRDefault="005C6F1E">
      <w:pPr>
        <w:ind w:firstLine="709"/>
        <w:jc w:val="center"/>
        <w:rPr>
          <w:b/>
          <w:color w:val="000000"/>
        </w:rPr>
      </w:pPr>
      <w:r>
        <w:rPr>
          <w:b/>
          <w:color w:val="000000"/>
        </w:rPr>
        <w:t>5. Основные мероприятия</w:t>
      </w:r>
    </w:p>
    <w:p w:rsidR="00E7683E" w:rsidRDefault="005C6F1E">
      <w:pPr>
        <w:ind w:firstLine="709"/>
        <w:jc w:val="both"/>
      </w:pPr>
      <w:r>
        <w:t>Основными мероприятиями реализации подпрограммы являются:</w:t>
      </w:r>
    </w:p>
    <w:p w:rsidR="00E7683E" w:rsidRDefault="002A3EC7">
      <w:pPr>
        <w:numPr>
          <w:ilvl w:val="0"/>
          <w:numId w:val="7"/>
        </w:numPr>
        <w:ind w:left="0" w:firstLine="709"/>
        <w:jc w:val="both"/>
      </w:pPr>
      <w:r>
        <w:lastRenderedPageBreak/>
        <w:pict>
          <v:rect id="_x0000_s1096" style="position:absolute;left:0;text-align:left;margin-left:165.25pt;margin-top:-31.45pt;width:1in;height:27.75pt;z-index:251632128" strokecolor="white" strokeweight="0">
            <v:textbox>
              <w:txbxContent>
                <w:p w:rsidR="002A3EC7" w:rsidRDefault="002A3EC7">
                  <w:pPr>
                    <w:pStyle w:val="aff6"/>
                  </w:pPr>
                </w:p>
              </w:txbxContent>
            </v:textbox>
          </v:rect>
        </w:pict>
      </w:r>
      <w:r w:rsidR="005C6F1E">
        <w:t>Организация хранения, учета, комплектования и использования документов Архивного фонда УР и других архивных документов.</w:t>
      </w:r>
    </w:p>
    <w:p w:rsidR="00E7683E" w:rsidRDefault="005C6F1E">
      <w:pPr>
        <w:ind w:firstLine="709"/>
        <w:jc w:val="both"/>
      </w:pPr>
      <w:r>
        <w:t xml:space="preserve">В рамках данного основного мероприятия реализуются следующие мероприятия: </w:t>
      </w:r>
    </w:p>
    <w:p w:rsidR="00E7683E" w:rsidRDefault="005C6F1E">
      <w:pPr>
        <w:ind w:firstLine="709"/>
        <w:jc w:val="both"/>
      </w:pPr>
      <w:r>
        <w:t>- работы по повышению уровня безопасности архивов и сохранности архивных фондов (реализация противопожарных мер, обеспечение охраны объектов, оснащение оборудованием и материалами для хранения документов на различных видах носителей);</w:t>
      </w:r>
    </w:p>
    <w:p w:rsidR="00E7683E" w:rsidRDefault="005C6F1E">
      <w:pPr>
        <w:ind w:firstLine="709"/>
        <w:jc w:val="both"/>
      </w:pPr>
      <w:r>
        <w:t>- физико-химическая и техническая обработка документов Архивного фонда Удмуртской Республики и других архивных документов;</w:t>
      </w:r>
    </w:p>
    <w:p w:rsidR="00E7683E" w:rsidRDefault="005C6F1E">
      <w:pPr>
        <w:ind w:firstLine="709"/>
        <w:jc w:val="both"/>
      </w:pPr>
      <w:r>
        <w:t>- комплектование Архивного фонда Удмуртской Республики;</w:t>
      </w:r>
    </w:p>
    <w:p w:rsidR="00E7683E" w:rsidRDefault="005C6F1E">
      <w:pPr>
        <w:ind w:firstLine="709"/>
        <w:jc w:val="both"/>
      </w:pPr>
      <w:r>
        <w:t>- расширение доступа к документам Архивного фонда Удмуртской Республики и их популяризация;</w:t>
      </w:r>
    </w:p>
    <w:p w:rsidR="00E7683E" w:rsidRDefault="005C6F1E">
      <w:pPr>
        <w:ind w:firstLine="709"/>
        <w:jc w:val="both"/>
      </w:pPr>
      <w:r>
        <w:t>- государственный учет документов Архивного фонда УР, хранящихся в архивном секторе Администрации муниципального образования  «Муниципальный округ Сюмсинский район Удмуртской Республики»;</w:t>
      </w:r>
    </w:p>
    <w:p w:rsidR="00E7683E" w:rsidRDefault="005C6F1E">
      <w:pPr>
        <w:numPr>
          <w:ilvl w:val="0"/>
          <w:numId w:val="7"/>
        </w:numPr>
        <w:ind w:left="0" w:firstLine="709"/>
        <w:jc w:val="both"/>
      </w:pPr>
      <w:r>
        <w:t>Модернизация технологий работы на основе внедрения современных информационных и телекоммуникационных технологий.</w:t>
      </w:r>
    </w:p>
    <w:p w:rsidR="00E7683E" w:rsidRDefault="005C6F1E">
      <w:pPr>
        <w:ind w:firstLine="709"/>
        <w:jc w:val="both"/>
      </w:pPr>
      <w:r>
        <w:t>В рамках данного основного  мероприятия осуществляются следующие мероприятия:</w:t>
      </w:r>
    </w:p>
    <w:p w:rsidR="00E7683E" w:rsidRDefault="005C6F1E">
      <w:pPr>
        <w:ind w:firstLine="709"/>
        <w:jc w:val="both"/>
      </w:pPr>
      <w:r>
        <w:t>- внедрение автоматизированных программных комплексов, баз данных к архивным  документам, хранящимся в архивном секторе Администрации муниципального образования «Муниципальный округ Сюмсинский район Удмуртской Республики»;</w:t>
      </w:r>
    </w:p>
    <w:p w:rsidR="00E7683E" w:rsidRDefault="005C6F1E">
      <w:pPr>
        <w:ind w:firstLine="709"/>
        <w:jc w:val="both"/>
      </w:pPr>
      <w:r>
        <w:t>- перевод архивных документов, хранящихся в архивном секторе Администрации муниципального образования «Муниципальный округ Сюмсинский район Удмуртской Республики», в электронный вид (оцифровка);</w:t>
      </w:r>
    </w:p>
    <w:p w:rsidR="00E7683E" w:rsidRDefault="005C6F1E">
      <w:pPr>
        <w:ind w:firstLine="709"/>
        <w:jc w:val="both"/>
      </w:pPr>
      <w:r>
        <w:t>- обеспечение в архивном секторе технической возможности доступа пользователей к накопленным информационным ресурсам в электронном виде;</w:t>
      </w:r>
    </w:p>
    <w:p w:rsidR="00E7683E" w:rsidRDefault="005C6F1E">
      <w:pPr>
        <w:numPr>
          <w:ilvl w:val="0"/>
          <w:numId w:val="7"/>
        </w:numPr>
        <w:ind w:left="0" w:firstLine="709"/>
        <w:jc w:val="both"/>
      </w:pPr>
      <w:r>
        <w:t>Предоставление муниципальных и государственных услуг юридическим и физическим лицам.</w:t>
      </w:r>
    </w:p>
    <w:p w:rsidR="00E7683E" w:rsidRDefault="005C6F1E">
      <w:pPr>
        <w:ind w:firstLine="709"/>
        <w:jc w:val="both"/>
      </w:pPr>
      <w:r>
        <w:t xml:space="preserve">В рамках данного основного мероприятия реализуются следующие мероприятия: </w:t>
      </w:r>
    </w:p>
    <w:p w:rsidR="00E7683E" w:rsidRDefault="005C6F1E">
      <w:pPr>
        <w:ind w:firstLine="709"/>
        <w:jc w:val="both"/>
      </w:pPr>
      <w:r>
        <w:t>- предоставление гражданам и организациям архивной информации и копий архивных документов;</w:t>
      </w:r>
    </w:p>
    <w:p w:rsidR="00E7683E" w:rsidRDefault="005C6F1E">
      <w:pPr>
        <w:ind w:firstLine="709"/>
        <w:jc w:val="both"/>
      </w:pPr>
      <w:r>
        <w:t>- обеспечение доступа к архивным документам (копиям) и справочно-поисковым системам в архивном секторе Администрации муниципального образования «Муниципальный округ Сюмсинский район Удмуртской Республики»;</w:t>
      </w:r>
    </w:p>
    <w:p w:rsidR="00E7683E" w:rsidRDefault="005C6F1E">
      <w:pPr>
        <w:ind w:firstLine="709"/>
        <w:jc w:val="both"/>
      </w:pPr>
      <w:r>
        <w:t>- оказание методической и практической  помощи в работе по организации документов в делопроизводстве, отбору и передаче в состав Архивного фонда Удмуртской Республики архивных документов, находящихся на временном хранении, подготовке нормативных и методических документов по вопросам делопроизводства и архивного дела;</w:t>
      </w:r>
    </w:p>
    <w:p w:rsidR="00E7683E" w:rsidRDefault="005C6F1E">
      <w:pPr>
        <w:ind w:firstLine="709"/>
        <w:jc w:val="both"/>
      </w:pPr>
      <w:r>
        <w:t>- предоставление архивных документов, относящихся к собственности Удмуртской Республики, временно хранящихся в архивном секторе, пользователям архивного сектора Администрации муниципального образования «Муниципальный округ Сюмсинский район Удмуртской Республики»;</w:t>
      </w:r>
    </w:p>
    <w:p w:rsidR="00E7683E" w:rsidRDefault="005C6F1E">
      <w:pPr>
        <w:ind w:firstLine="709"/>
        <w:jc w:val="both"/>
      </w:pPr>
      <w:r>
        <w:t>- оказание методической помощи государственным и унитарным предприятиям Удмуртской Республики, включая казенные предприятия, и государственным учреждениям Удмуртской Республики, расположенным на территории Сюмсинского района, по обеспечению сохранности, упорядочению, комплектованию, учету и использованию архивных документов;</w:t>
      </w:r>
    </w:p>
    <w:p w:rsidR="00E7683E" w:rsidRDefault="005C6F1E">
      <w:pPr>
        <w:ind w:firstLine="709"/>
        <w:jc w:val="both"/>
      </w:pPr>
      <w:r>
        <w:t>- предоставление государственным организациям Удмуртской Республики, иным организациям и гражданам оформленных в установленном порядке архивных справок или копий архивных документов, относящихся к собственности Удмуртской Республики;</w:t>
      </w:r>
    </w:p>
    <w:p w:rsidR="00E7683E" w:rsidRDefault="005C6F1E">
      <w:pPr>
        <w:numPr>
          <w:ilvl w:val="0"/>
          <w:numId w:val="7"/>
        </w:numPr>
        <w:ind w:left="0" w:firstLine="709"/>
        <w:jc w:val="both"/>
      </w:pPr>
      <w:r>
        <w:lastRenderedPageBreak/>
        <w:t>Реализация переданных отдельных государственных полномочий по хранению, комплектованию, учету и использованию архивных документов, относящихся к собственности Удмуртской Республики, временно хранящихся в архивном секторе Администрации муниципального образования  «Муниципальный округ Сюмсинский  район Удмуртской Республики».</w:t>
      </w:r>
      <w:r w:rsidR="00BA31A5">
        <w:pict>
          <v:rect id="_x0000_s1095" style="position:absolute;left:0;text-align:left;margin-left:235.25pt;margin-top:-35.1pt;width:1in;height:19.2pt;z-index:251633152;mso-position-horizontal-relative:text;mso-position-vertical-relative:text" strokecolor="white" strokeweight="0">
            <v:textbox>
              <w:txbxContent>
                <w:p w:rsidR="002A3EC7" w:rsidRPr="002A3EC7" w:rsidRDefault="002A3EC7" w:rsidP="002A3EC7"/>
              </w:txbxContent>
            </v:textbox>
          </v:rect>
        </w:pict>
      </w:r>
    </w:p>
    <w:p w:rsidR="00E7683E" w:rsidRDefault="005C6F1E">
      <w:pPr>
        <w:ind w:firstLine="709"/>
        <w:jc w:val="both"/>
      </w:pPr>
      <w:r>
        <w:t xml:space="preserve">Мероприятия осуществляются в соответствии с </w:t>
      </w:r>
      <w:r>
        <w:rPr>
          <w:bCs/>
          <w:color w:val="1B1B1B"/>
          <w:shd w:val="clear" w:color="auto" w:fill="FFFFFF"/>
        </w:rPr>
        <w:t>Законом УР от 29 декабря 2005 г. № 82-РЗ «О наделении органов местного самоуправления отдельными государственными полномочиями Удмуртской Республики в области архивного дела».</w:t>
      </w:r>
    </w:p>
    <w:p w:rsidR="00E7683E" w:rsidRDefault="005C6F1E">
      <w:pPr>
        <w:ind w:firstLine="709"/>
        <w:jc w:val="both"/>
      </w:pPr>
      <w:r>
        <w:t xml:space="preserve">В рамках данного основного мероприятия реализуются следующие мероприятия: </w:t>
      </w:r>
    </w:p>
    <w:p w:rsidR="00E7683E" w:rsidRDefault="005C6F1E">
      <w:pPr>
        <w:ind w:firstLine="709"/>
        <w:jc w:val="both"/>
      </w:pPr>
      <w:r>
        <w:t>- временное хранение в архивном секторе Администрации муниципального образования «Муниципальный округ Сюмсинский район Удмуртской Республики» архивных документов, относящихся к собственности Удмуртской Республики;</w:t>
      </w:r>
    </w:p>
    <w:p w:rsidR="00E7683E" w:rsidRDefault="005C6F1E">
      <w:pPr>
        <w:ind w:firstLine="709"/>
        <w:jc w:val="both"/>
      </w:pPr>
      <w:r>
        <w:t>- комплектование архивного сектора архивными документами, отнесенными к собственности Удмуртской Республики;</w:t>
      </w:r>
    </w:p>
    <w:p w:rsidR="00E7683E" w:rsidRDefault="005C6F1E">
      <w:pPr>
        <w:ind w:firstLine="709"/>
        <w:jc w:val="both"/>
      </w:pPr>
      <w:r>
        <w:t>- государственный учет архивных документов, отнесенных к собственности Удмуртской Республики, временно хранящихся в архивном секторе Администрации муниципального образования «Муниципальный округ Сюмсинский район Удмуртской Республики»;</w:t>
      </w:r>
    </w:p>
    <w:p w:rsidR="00E7683E" w:rsidRDefault="005C6F1E">
      <w:pPr>
        <w:ind w:firstLine="709"/>
        <w:jc w:val="both"/>
      </w:pPr>
      <w:r>
        <w:t>- использование архивных документов, отнесенных к собственности Удмуртской Республики временно хранящихся в архивном секторе Администрации муниципального образования «Муниципальный округ Сюмсинский район Удмуртской Республики».</w:t>
      </w:r>
    </w:p>
    <w:p w:rsidR="00E7683E" w:rsidRDefault="005C6F1E">
      <w:pPr>
        <w:ind w:firstLine="709"/>
        <w:jc w:val="both"/>
      </w:pPr>
      <w:r>
        <w:t>Перечень мероприятий, сроки их выполнения и ожидаемый непосредственный результат представлены в приложении 2.</w:t>
      </w:r>
    </w:p>
    <w:p w:rsidR="00E7683E" w:rsidRDefault="00E7683E">
      <w:pPr>
        <w:ind w:firstLine="709"/>
        <w:jc w:val="both"/>
      </w:pPr>
    </w:p>
    <w:p w:rsidR="00E7683E" w:rsidRDefault="005C6F1E">
      <w:pPr>
        <w:ind w:firstLine="709"/>
        <w:jc w:val="center"/>
        <w:rPr>
          <w:b/>
          <w:color w:val="000000"/>
        </w:rPr>
      </w:pPr>
      <w:r>
        <w:rPr>
          <w:b/>
          <w:color w:val="000000"/>
        </w:rPr>
        <w:t>6. Меры муниципального регулирования</w:t>
      </w:r>
    </w:p>
    <w:p w:rsidR="00E7683E" w:rsidRDefault="005C6F1E">
      <w:pPr>
        <w:ind w:firstLine="709"/>
        <w:jc w:val="both"/>
        <w:rPr>
          <w:color w:val="000000"/>
        </w:rPr>
      </w:pPr>
      <w:r>
        <w:rPr>
          <w:color w:val="000000"/>
        </w:rPr>
        <w:t>Правовое регулирование сферы реализации подпрограммы осуществляется:</w:t>
      </w:r>
    </w:p>
    <w:p w:rsidR="00E7683E" w:rsidRDefault="005C6F1E">
      <w:pPr>
        <w:ind w:firstLine="709"/>
        <w:jc w:val="both"/>
        <w:rPr>
          <w:color w:val="000000"/>
        </w:rPr>
      </w:pPr>
      <w:r>
        <w:rPr>
          <w:color w:val="000000"/>
        </w:rPr>
        <w:t>- Федеральным законом от 22 октября 2004 года № 125-ФЗ «об архивном деле в Российской Федерации», который регулирует отношения в области организации, хранения, комплектования, учета и использования документов Архивного фонда Российской Федерации и других архивных документов в интересах граждан, общества и государства;</w:t>
      </w:r>
    </w:p>
    <w:p w:rsidR="00E7683E" w:rsidRDefault="005C6F1E">
      <w:pPr>
        <w:ind w:firstLine="709"/>
        <w:jc w:val="both"/>
        <w:rPr>
          <w:color w:val="000000"/>
        </w:rPr>
      </w:pPr>
      <w:r>
        <w:rPr>
          <w:color w:val="000000"/>
        </w:rPr>
        <w:t>- Федеральным законом от 6 октября 2003 года № 131-ФЗ «Об общих принципах организации местного самоуправления в Российской Федерации», в котором к вопросам местного значения отнесены для муниципальных районов – формирование и содержание муниципального архива, включая хранение архивных фондов поселений;</w:t>
      </w:r>
    </w:p>
    <w:p w:rsidR="00E7683E" w:rsidRDefault="005C6F1E">
      <w:pPr>
        <w:ind w:firstLine="709"/>
        <w:jc w:val="both"/>
        <w:rPr>
          <w:color w:val="000000"/>
        </w:rPr>
      </w:pPr>
      <w:r>
        <w:rPr>
          <w:color w:val="000000"/>
        </w:rPr>
        <w:t>- Законом Удмуртской Республики от 30 июня 2005 года № 36-РЗ «Об архивном деле в Удмуртской Республике», которым регулируются отношения в области организации, комплектования, учета и использования документов Архивного фонда Удмуртской Республики Федерации и других архивных документов в интересах граждан, общества и государства;</w:t>
      </w:r>
    </w:p>
    <w:p w:rsidR="00E7683E" w:rsidRDefault="005C6F1E">
      <w:pPr>
        <w:ind w:firstLine="709"/>
        <w:jc w:val="both"/>
        <w:rPr>
          <w:color w:val="000000"/>
        </w:rPr>
      </w:pPr>
      <w:r>
        <w:rPr>
          <w:color w:val="000000"/>
        </w:rPr>
        <w:t>- Законом Удмуртской Республики от 29 декабря 2005 года № 82-РЗ «О наделении органов местного самоуправления отдельными государственными полномочиями Удмуртской Республики в области архивного дела», которым  регулируются вопросы осуществления органами местного самоуправления отдельных государственных полномочий по хранению, комплектованию, учету и использованию архивных документов, относящихся к собственности Удмуртской Республики и временно хранящихся в муниципальном архиве.</w:t>
      </w:r>
    </w:p>
    <w:p w:rsidR="00E7683E" w:rsidRDefault="005C6F1E">
      <w:pPr>
        <w:ind w:firstLine="709"/>
        <w:jc w:val="both"/>
      </w:pPr>
      <w:r>
        <w:t>Архивный сектор Администрации муниципального образования «Муниципальный округ Сюмсинский район Удмуртской Республики» предоставляет следующие муниципальные услуги:</w:t>
      </w:r>
    </w:p>
    <w:p w:rsidR="00E7683E" w:rsidRDefault="005C6F1E">
      <w:pPr>
        <w:numPr>
          <w:ilvl w:val="0"/>
          <w:numId w:val="8"/>
        </w:numPr>
        <w:ind w:left="0" w:firstLine="709"/>
        <w:jc w:val="both"/>
      </w:pPr>
      <w:r>
        <w:t>предоставление гражданам и организациям архивной информации и копий архивных документов;</w:t>
      </w:r>
    </w:p>
    <w:p w:rsidR="00E7683E" w:rsidRDefault="005C6F1E">
      <w:pPr>
        <w:numPr>
          <w:ilvl w:val="0"/>
          <w:numId w:val="8"/>
        </w:numPr>
        <w:ind w:left="0" w:firstLine="709"/>
        <w:jc w:val="both"/>
      </w:pPr>
      <w:r>
        <w:lastRenderedPageBreak/>
        <w:t>обеспечение доступа к архивным документам (копиям) и справочно-поисковым системам в читальном зале архивного сектора Администрации муниципального образования «Муниципальный округ Сюмсинский район Удмуртской Республики»;</w:t>
      </w:r>
      <w:r w:rsidR="00BA31A5">
        <w:pict>
          <v:rect id="_x0000_s1094" style="position:absolute;left:0;text-align:left;margin-left:229.95pt;margin-top:-33.9pt;width:1in;height:27.6pt;z-index:251634176;mso-position-horizontal-relative:text;mso-position-vertical-relative:text" strokecolor="white" strokeweight="0">
            <v:textbox>
              <w:txbxContent>
                <w:p w:rsidR="002A3EC7" w:rsidRDefault="002A3EC7">
                  <w:pPr>
                    <w:pStyle w:val="aff6"/>
                  </w:pPr>
                </w:p>
              </w:txbxContent>
            </v:textbox>
          </v:rect>
        </w:pict>
      </w:r>
    </w:p>
    <w:p w:rsidR="00E7683E" w:rsidRDefault="005C6F1E">
      <w:pPr>
        <w:numPr>
          <w:ilvl w:val="0"/>
          <w:numId w:val="8"/>
        </w:numPr>
        <w:ind w:left="0" w:firstLine="709"/>
        <w:jc w:val="both"/>
      </w:pPr>
      <w:r>
        <w:t>оказание методической и практической  помощи в работе по организации документов в делопроизводстве, отбору и передаче в состав Архивного фонда Удмуртской Республики архивных документов, находящихся на временном хранении, подготовке нормативных и методических документов по вопросам делопроизводства и архивного дела.</w:t>
      </w:r>
    </w:p>
    <w:p w:rsidR="00E7683E" w:rsidRDefault="005C6F1E">
      <w:pPr>
        <w:ind w:firstLine="709"/>
        <w:jc w:val="both"/>
      </w:pPr>
      <w:r>
        <w:t>Административные регламенты предоставления архивным сектором  Администрации муниципального образования «Муниципальный округ Сюмсинский район Удмуртской Республики» муниципальных услуг утверждены Постановлением Администрации муниципального образования «Сюмсинский район» от 21 ноября 2016 года № 588/1, 588/2, 588/3.</w:t>
      </w:r>
    </w:p>
    <w:p w:rsidR="00E7683E" w:rsidRDefault="005C6F1E">
      <w:pPr>
        <w:ind w:firstLine="709"/>
        <w:jc w:val="both"/>
      </w:pPr>
      <w:r>
        <w:t>Архивный сектор Администрации муниципального образования «Муниципальный округ Сюмсинский район Удмуртской Республики» предоставляет следующие переданные государственные  услуги:</w:t>
      </w:r>
    </w:p>
    <w:p w:rsidR="00E7683E" w:rsidRDefault="005C6F1E">
      <w:pPr>
        <w:ind w:firstLine="709"/>
        <w:jc w:val="both"/>
      </w:pPr>
      <w:r>
        <w:t>- предоставление архивных документов, относящихся к собственности Удмуртской Республики, временно хранящихся в архивном секторе, пользователям в читальном зале архивного сектора Администрации муниципального образования «Муниципальный округ Сюмсинский район Удмуртской Республики»;</w:t>
      </w:r>
    </w:p>
    <w:p w:rsidR="00E7683E" w:rsidRDefault="005C6F1E">
      <w:pPr>
        <w:ind w:firstLine="709"/>
        <w:jc w:val="both"/>
      </w:pPr>
      <w:r>
        <w:t>- оказание методической помощи государственным и унитарным предприятиям Удмуртской Республики, включая казенные предприятия, и государственным учреждениям Удмуртской Республики, расположенным на территории Сюмсинского района, по обеспечению сохранности, упорядочению, комплектованию, учету и использованию архивных документов;</w:t>
      </w:r>
    </w:p>
    <w:p w:rsidR="00E7683E" w:rsidRDefault="005C6F1E">
      <w:pPr>
        <w:ind w:firstLine="709"/>
        <w:jc w:val="both"/>
      </w:pPr>
      <w:r>
        <w:t>- предоставление государственным организациям Удмуртской Республики, иным организациям и гражданам оформленных в установленном порядке архивных справок или копий архивных документов, относящихся к собственности Удмуртской Республики.</w:t>
      </w:r>
    </w:p>
    <w:p w:rsidR="00E7683E" w:rsidRDefault="005C6F1E">
      <w:pPr>
        <w:ind w:firstLine="709"/>
        <w:jc w:val="both"/>
      </w:pPr>
      <w:r>
        <w:t>Административные регламенты предоставления органами местного самоуправления соответствующих государственных услуг утверждены приказами Комитета по делам архивов при Правительстве Удмуртской Республики от 27 августа 2012 года № 79-п, № 80-п, № 81-п.</w:t>
      </w:r>
    </w:p>
    <w:p w:rsidR="00E7683E" w:rsidRDefault="005C6F1E">
      <w:pPr>
        <w:ind w:firstLine="709"/>
        <w:jc w:val="both"/>
      </w:pPr>
      <w:r>
        <w:t xml:space="preserve">Финансовые средства, необходимые для осуществления отдельных государственных полномочий Удмуртской Республики ежегодно передаются из бюджета Удмуртской Республики в бюджет муниципального образования «Муниципальный округ Сюмсинский район Удмуртская Республика» на очередной финансовый год в форме субвенций. </w:t>
      </w:r>
    </w:p>
    <w:p w:rsidR="00E7683E" w:rsidRDefault="005C6F1E">
      <w:pPr>
        <w:ind w:firstLine="709"/>
        <w:jc w:val="both"/>
      </w:pPr>
      <w:r>
        <w:t>Меры муниципального регулирования по предоставлению (выполнению) платных услуг (работ) и предоставлению льгот в рамках подпрограммы не предусмотрены (приложение3.)</w:t>
      </w:r>
    </w:p>
    <w:p w:rsidR="00E7683E" w:rsidRDefault="00E7683E">
      <w:pPr>
        <w:ind w:firstLine="709"/>
        <w:jc w:val="both"/>
      </w:pPr>
    </w:p>
    <w:p w:rsidR="00E7683E" w:rsidRDefault="005C6F1E">
      <w:pPr>
        <w:ind w:firstLine="709"/>
        <w:jc w:val="center"/>
        <w:rPr>
          <w:b/>
          <w:color w:val="000000"/>
        </w:rPr>
      </w:pPr>
      <w:r>
        <w:rPr>
          <w:b/>
          <w:color w:val="000000"/>
        </w:rPr>
        <w:t xml:space="preserve">7. Прогноз сводных показателей муниципальных заданий </w:t>
      </w:r>
    </w:p>
    <w:p w:rsidR="00E7683E" w:rsidRDefault="005C6F1E">
      <w:pPr>
        <w:ind w:firstLine="709"/>
        <w:jc w:val="both"/>
      </w:pPr>
      <w:r>
        <w:t>Муниципальные задания на оказание услуг, выполнение работ в рамках подпрограммы не формируются.</w:t>
      </w:r>
    </w:p>
    <w:p w:rsidR="00E7683E" w:rsidRDefault="00E7683E">
      <w:pPr>
        <w:ind w:firstLine="709"/>
        <w:jc w:val="center"/>
        <w:rPr>
          <w:b/>
        </w:rPr>
      </w:pPr>
    </w:p>
    <w:p w:rsidR="00E7683E" w:rsidRDefault="005C6F1E">
      <w:pPr>
        <w:ind w:firstLine="709"/>
        <w:jc w:val="center"/>
        <w:rPr>
          <w:b/>
          <w:color w:val="000000"/>
        </w:rPr>
      </w:pPr>
      <w:r>
        <w:rPr>
          <w:b/>
          <w:color w:val="000000"/>
        </w:rPr>
        <w:t xml:space="preserve">8. Взаимодействие с органами государственной власти и местного самоуправления, организациями и гражданами </w:t>
      </w:r>
    </w:p>
    <w:p w:rsidR="00E7683E" w:rsidRDefault="005C6F1E">
      <w:pPr>
        <w:ind w:firstLine="709"/>
        <w:jc w:val="both"/>
      </w:pPr>
      <w:r>
        <w:t>Архивный сектор Администрации муниципального образования «Муниципальный округ Сюмсинский район Удмуртской Республики» при реализации подпрограммы взаимодействует с:</w:t>
      </w:r>
    </w:p>
    <w:p w:rsidR="00E7683E" w:rsidRDefault="005C6F1E">
      <w:pPr>
        <w:numPr>
          <w:ilvl w:val="0"/>
          <w:numId w:val="9"/>
        </w:numPr>
        <w:ind w:left="0" w:firstLine="709"/>
        <w:jc w:val="both"/>
      </w:pPr>
      <w:r>
        <w:lastRenderedPageBreak/>
        <w:t>Комитетом по делам архивов при Правительстве Удмуртской Республики, в соответствии с Законом Удмуртской Республики от 29 декабря 2005 года № 82-РЗ «О наделении органов местного самоуправления отдельными государственными полномочиями Удмуртской Республики в области архивного дела» Комитет по делам архивов при Правительстве УР осуществляет меры по координации деятельности архивного сектора Администрации муниципального образования «Муниципальный округ Сюмсинский район Удмуртской Республики» при осуществлении отдельных государственных полномочий;</w:t>
      </w:r>
      <w:r w:rsidR="00BA31A5">
        <w:pict>
          <v:rect id="_x0000_s1093" style="position:absolute;left:0;text-align:left;margin-left:244.85pt;margin-top:-38.1pt;width:1in;height:20.4pt;z-index:251635200;mso-position-horizontal-relative:text;mso-position-vertical-relative:text" strokecolor="white" strokeweight="0">
            <v:textbox>
              <w:txbxContent>
                <w:p w:rsidR="002A3EC7" w:rsidRDefault="002A3EC7">
                  <w:pPr>
                    <w:pStyle w:val="aff6"/>
                  </w:pPr>
                </w:p>
              </w:txbxContent>
            </v:textbox>
          </v:rect>
        </w:pict>
      </w:r>
    </w:p>
    <w:p w:rsidR="00E7683E" w:rsidRDefault="005C6F1E">
      <w:pPr>
        <w:numPr>
          <w:ilvl w:val="0"/>
          <w:numId w:val="9"/>
        </w:numPr>
        <w:ind w:left="0" w:firstLine="709"/>
        <w:jc w:val="both"/>
      </w:pPr>
      <w:r>
        <w:t>Территориальными органами Отделения Пенсионного фонда Российской Федерации в Удмуртской Республике в соответствии с Соглашением об обмене электронными документами в системе электронного документооборота ПФР по телекоммуникационным каналам связи от 29 декабря 2011 года № 319П/11 в части получения архивных справок, архивных выписок и архивных копий о стаже и заработной плате застрахованных лиц и иных юридически значимых документов в целях пенсионного обеспечения граждан;</w:t>
      </w:r>
    </w:p>
    <w:p w:rsidR="00E7683E" w:rsidRDefault="005C6F1E">
      <w:pPr>
        <w:numPr>
          <w:ilvl w:val="0"/>
          <w:numId w:val="9"/>
        </w:numPr>
        <w:ind w:left="0" w:firstLine="709"/>
        <w:jc w:val="both"/>
      </w:pPr>
      <w:r>
        <w:t xml:space="preserve">Организациями – источниками комплектования архивного сектора Администрации муниципального образования «Муниципальный округ Сюмсинский район Удмуртской Республики» в соответствии со списком организаций – источников комплектования архивного сектора Администрации муниципального образования «Муниципальный округ Сюмсинский район Удмуртской Республики», утвержденным главой Администрации 9 октября 2018 года, в целях комплектования Архивного фонда Удмуртской Республики (включение документов в состав Архивного фонда Удмуртской Республики, прием-передача документов на хранение, оказание методической и практической помощи и др.) </w:t>
      </w:r>
    </w:p>
    <w:p w:rsidR="00E7683E" w:rsidRDefault="00E7683E">
      <w:pPr>
        <w:ind w:left="709"/>
        <w:jc w:val="both"/>
      </w:pPr>
    </w:p>
    <w:p w:rsidR="00E7683E" w:rsidRDefault="005C6F1E">
      <w:pPr>
        <w:ind w:firstLine="709"/>
        <w:jc w:val="center"/>
        <w:rPr>
          <w:b/>
          <w:color w:val="000000"/>
        </w:rPr>
      </w:pPr>
      <w:r>
        <w:rPr>
          <w:b/>
          <w:color w:val="000000"/>
        </w:rPr>
        <w:t xml:space="preserve">9. Ресурсное обеспечение </w:t>
      </w:r>
    </w:p>
    <w:p w:rsidR="00E7683E" w:rsidRDefault="005C6F1E">
      <w:pPr>
        <w:ind w:firstLine="709"/>
        <w:jc w:val="both"/>
      </w:pPr>
      <w:r>
        <w:t>Подпрограмма финансируется за счет средств муниципального бюджета и средств, переданных из бюджета УР на осуществление отдельных государственных полномочий в области архивного дела с учетом процентного соотношения документов муниципальной собственности и собственности УР, хранящихся в архивном секторе Администрации муниципального образования «Муниципальный округ Сюмсинский район Удмуртской Республики».</w:t>
      </w:r>
    </w:p>
    <w:p w:rsidR="00E7683E" w:rsidRDefault="005C6F1E">
      <w:pPr>
        <w:ind w:firstLine="709"/>
        <w:jc w:val="both"/>
      </w:pPr>
      <w:r>
        <w:t>Ресурсное обеспечение подпрограммы за счет средств бюджета муниципального образования сформировано:</w:t>
      </w:r>
    </w:p>
    <w:p w:rsidR="00E7683E" w:rsidRDefault="005C6F1E">
      <w:pPr>
        <w:ind w:firstLine="709"/>
        <w:jc w:val="both"/>
      </w:pPr>
      <w:r>
        <w:t xml:space="preserve">- на 2015 год – в соответствии с решением Совета депутатов Сюмсинского района от 25 декабря 2014 года № 43 «О бюджете муниципального образования «Сюмсинский район» на 2015 год и плановый период 2016 и 2017 годов»; </w:t>
      </w:r>
    </w:p>
    <w:p w:rsidR="00E7683E" w:rsidRDefault="005C6F1E">
      <w:pPr>
        <w:ind w:firstLine="709"/>
        <w:jc w:val="both"/>
      </w:pPr>
      <w:r>
        <w:t>- на 2016 год – в соответствии с решением Совета депутатов Сюмсинского района от 24  декабря 2015 года № 50 «О бюджете муниципального образования «Сюмсинский район» на 2016»;</w:t>
      </w:r>
    </w:p>
    <w:p w:rsidR="00E7683E" w:rsidRDefault="005C6F1E">
      <w:pPr>
        <w:ind w:firstLine="709"/>
        <w:jc w:val="both"/>
      </w:pPr>
      <w:r>
        <w:t xml:space="preserve">- на 2017 – в соответствии с решением Совета депутатов Сюмсинского района от 22 декабря 2016 года № 22 «О бюджете муниципального образования «Сюмсинский район» на 2017 год и на плановый период 2018 и 2019 годов»,    </w:t>
      </w:r>
    </w:p>
    <w:p w:rsidR="00E7683E" w:rsidRDefault="005C6F1E">
      <w:pPr>
        <w:ind w:firstLine="709"/>
        <w:jc w:val="both"/>
      </w:pPr>
      <w:r>
        <w:t>- на 2018 год – в соответствии с решением Совета депутатов Сюмсинского района от 21 декабря 2017 года № 81 «О бюджете муниципального образования «Сюмсинский район» на 2018 год и на плановый период 2019 и 2020 годов»,</w:t>
      </w:r>
    </w:p>
    <w:p w:rsidR="00E7683E" w:rsidRDefault="005C6F1E">
      <w:pPr>
        <w:ind w:firstLine="709"/>
        <w:jc w:val="both"/>
      </w:pPr>
      <w:r>
        <w:t>- на 2019 год - в соответствии с решением Совета депутатов Сюмсинского района от 20 декабря 2018 года № 46 «О бюджете муниципального образования «Сюмсинский район» на 2019 год и на плановый период 2020 и 2021 годов»;</w:t>
      </w:r>
    </w:p>
    <w:p w:rsidR="00E7683E" w:rsidRDefault="005C6F1E">
      <w:pPr>
        <w:ind w:firstLine="709"/>
        <w:jc w:val="both"/>
      </w:pPr>
      <w:r>
        <w:t>- на 2020 год - в соответствии с решением Совета депутатов Сюмсинского района от 19 декабря 2019 года № 60 «О бюджете муниципального образования «Сюмсинский район» на 2020 год и на плановый период 2021 и 2022 годов»;</w:t>
      </w:r>
    </w:p>
    <w:p w:rsidR="00E7683E" w:rsidRDefault="00E7683E">
      <w:pPr>
        <w:ind w:firstLine="709"/>
        <w:jc w:val="both"/>
        <w:sectPr w:rsidR="00E7683E">
          <w:headerReference w:type="default" r:id="rId15"/>
          <w:headerReference w:type="first" r:id="rId16"/>
          <w:pgSz w:w="11906" w:h="16838"/>
          <w:pgMar w:top="1134" w:right="851" w:bottom="1134" w:left="1701" w:header="709" w:footer="0" w:gutter="0"/>
          <w:cols w:space="720"/>
          <w:formProt w:val="0"/>
          <w:titlePg/>
          <w:docGrid w:linePitch="600" w:charSpace="36864"/>
        </w:sectPr>
      </w:pPr>
    </w:p>
    <w:p w:rsidR="00E7683E" w:rsidRDefault="005C6F1E">
      <w:pPr>
        <w:ind w:firstLine="709"/>
        <w:jc w:val="both"/>
      </w:pPr>
      <w:r>
        <w:lastRenderedPageBreak/>
        <w:t>- на 2021 год - в соответствии с решением Совета депутатов Сюмсинского района от 21 декабря 2020 года № 42 «О бюджете муниципального образования «Сюмсинский район» на 2021 год и на плановый период 2022 и 2023 годов»;</w:t>
      </w:r>
      <w:r w:rsidR="00BA31A5">
        <w:pict>
          <v:rect id="_x0000_s1092" style="position:absolute;left:0;text-align:left;margin-left:227.55pt;margin-top:-38.1pt;width:1in;height:21pt;z-index:251636224;mso-position-horizontal-relative:text;mso-position-vertical-relative:text" strokecolor="white" strokeweight="0">
            <v:textbox>
              <w:txbxContent>
                <w:p w:rsidR="002A3EC7" w:rsidRDefault="002A3EC7">
                  <w:pPr>
                    <w:pStyle w:val="aff6"/>
                  </w:pPr>
                </w:p>
              </w:txbxContent>
            </v:textbox>
          </v:rect>
        </w:pict>
      </w:r>
    </w:p>
    <w:p w:rsidR="00E7683E" w:rsidRDefault="005C6F1E">
      <w:pPr>
        <w:ind w:firstLine="709"/>
        <w:jc w:val="both"/>
      </w:pPr>
      <w:r>
        <w:t>- на 2022 год - в соответствии с решением Совета депутатов Сюмсинского района от 16 декабря 2021 года № 71 «О бюджете муниципального образования «Сюмсинский район» на 2022 год и на плановый период 2023 и 2024 годов»;</w:t>
      </w:r>
    </w:p>
    <w:p w:rsidR="00E7683E" w:rsidRDefault="005C6F1E">
      <w:pPr>
        <w:ind w:firstLine="709"/>
        <w:jc w:val="both"/>
      </w:pPr>
      <w:r>
        <w:t>- на 2023-2025 годы -  соответствии с решением Совета депутатов муниципального образования «Муниципальный округ Сюмсинский район Удмуртской Республики» от 22 декабря 2022 года № 214 «О бюджете муниципального образования «Муниципальный округ Сюмсинский район Удмуртской Республики» на 2023 год и на плановый период 2024 и 2025 годов»;</w:t>
      </w:r>
    </w:p>
    <w:p w:rsidR="00E7683E" w:rsidRDefault="005C6F1E">
      <w:pPr>
        <w:ind w:firstLine="709"/>
        <w:jc w:val="both"/>
      </w:pPr>
      <w:r>
        <w:t>- на 2026 год по планируемому бюджету 2025 года.</w:t>
      </w:r>
    </w:p>
    <w:p w:rsidR="00E7683E" w:rsidRDefault="00E7683E">
      <w:pPr>
        <w:ind w:firstLine="709"/>
        <w:jc w:val="both"/>
      </w:pPr>
    </w:p>
    <w:p w:rsidR="00E7683E" w:rsidRDefault="005C6F1E">
      <w:pPr>
        <w:ind w:firstLine="709"/>
        <w:jc w:val="both"/>
      </w:pPr>
      <w:r>
        <w:t>Ресурсное обеспечение подпрограммы за счет средств бюджета муниципального образования «Муниципальный округ Сюмсинский район Удмуртской Республики» подлежит уточнению в рамках бюджетного цикла.</w:t>
      </w:r>
    </w:p>
    <w:p w:rsidR="00E7683E" w:rsidRDefault="005C6F1E">
      <w:pPr>
        <w:ind w:firstLine="709"/>
        <w:jc w:val="both"/>
        <w:rPr>
          <w:color w:val="000000"/>
        </w:rPr>
      </w:pPr>
      <w:r>
        <w:rPr>
          <w:color w:val="000000"/>
        </w:rPr>
        <w:t>Сведения о ресурсном обеспечении подпрограммы представлены в приложениях 5,6.</w:t>
      </w:r>
    </w:p>
    <w:p w:rsidR="00E7683E" w:rsidRDefault="00E7683E">
      <w:pPr>
        <w:ind w:firstLine="709"/>
        <w:jc w:val="both"/>
        <w:rPr>
          <w:color w:val="000000"/>
        </w:rPr>
      </w:pPr>
    </w:p>
    <w:p w:rsidR="00E7683E" w:rsidRDefault="005C6F1E">
      <w:pPr>
        <w:ind w:firstLine="709"/>
        <w:jc w:val="center"/>
        <w:rPr>
          <w:b/>
          <w:color w:val="000000"/>
        </w:rPr>
      </w:pPr>
      <w:r>
        <w:rPr>
          <w:b/>
          <w:color w:val="000000"/>
        </w:rPr>
        <w:t>10. Риски и меры по управлению рисками</w:t>
      </w:r>
    </w:p>
    <w:p w:rsidR="00E7683E" w:rsidRDefault="005C6F1E">
      <w:pPr>
        <w:ind w:firstLine="709"/>
      </w:pPr>
      <w:r>
        <w:t xml:space="preserve">К рискам реализации подпрограммы можно отнести: </w:t>
      </w:r>
    </w:p>
    <w:p w:rsidR="00E7683E" w:rsidRDefault="005C6F1E">
      <w:pPr>
        <w:ind w:firstLine="709"/>
        <w:rPr>
          <w:color w:val="000000"/>
        </w:rPr>
      </w:pPr>
      <w:r>
        <w:t xml:space="preserve">возможность возникновения чрезвычайных ситуаций природного и техногенного характера, а также преступных посягательств. Возникновение таких ситуаций влечет за собой утрату архивных документов. Для минимизации риска осуществляются меры по укреплению противопожарного и охранного режимов в архивном секторе Администрации муниципального образования «Муниципальный округ Сюмсинский район Удмуртской Республики», </w:t>
      </w:r>
      <w:r>
        <w:rPr>
          <w:color w:val="000000"/>
        </w:rPr>
        <w:t>создаются копии фонда пользования особо ценных и значимых документов в электронном виде;</w:t>
      </w:r>
    </w:p>
    <w:p w:rsidR="00E7683E" w:rsidRDefault="005C6F1E">
      <w:pPr>
        <w:ind w:firstLine="709"/>
        <w:jc w:val="both"/>
      </w:pPr>
      <w:r>
        <w:t>финансовые риски, связанные с возможным  сокращением бюджетного финансирования, нецелевого и неэффективного использования бюджетных средств. В качестве мер для управления риском будут применяться меры внутреннего финансового контроля за использованием субвенций на исполнение отдельных государственных полномочий Удмуртской Республики;</w:t>
      </w:r>
    </w:p>
    <w:p w:rsidR="00E7683E" w:rsidRDefault="005C6F1E">
      <w:pPr>
        <w:ind w:firstLine="709"/>
        <w:jc w:val="both"/>
      </w:pPr>
      <w:r>
        <w:t>правовые риски, связанные с возможностью возникновения ситуаций, следствием которых является значительное увеличение потребности граждан и (или) организаций в предоставлении государственных и муниципальных услуг в области архивного дела; В качестве мер для управления риском будут создаваться автоматизированные поисковые системы, перевод документов в электронный вид;</w:t>
      </w:r>
    </w:p>
    <w:p w:rsidR="00E7683E" w:rsidRDefault="005C6F1E">
      <w:pPr>
        <w:ind w:firstLine="709"/>
        <w:jc w:val="both"/>
      </w:pPr>
      <w:r>
        <w:t>кадровые риски, связанные с недостаточной квалификацией работников архивного сектора Администрации муниципального образования «Муниципальный округ Сюмсинский район Удмуртской Республики» по работе с новыми информационными технологиями. Для минимизации риска проводится повышение квалификации работников, стажировки на базе государственных архивов, участие в семинарах и обучающих мероприятиях по внедрению программных комплексов;</w:t>
      </w:r>
    </w:p>
    <w:p w:rsidR="00E7683E" w:rsidRDefault="005C6F1E">
      <w:pPr>
        <w:ind w:firstLine="709"/>
        <w:jc w:val="both"/>
      </w:pPr>
      <w:r>
        <w:t xml:space="preserve">организационно-управленческие риски, связанные с ошибками в управлении подпрограммой, неисполнением в установленные сроки и в полном объеме отдельных </w:t>
      </w:r>
    </w:p>
    <w:p w:rsidR="00E7683E" w:rsidRDefault="00E7683E">
      <w:pPr>
        <w:sectPr w:rsidR="00E7683E">
          <w:headerReference w:type="default" r:id="rId17"/>
          <w:headerReference w:type="first" r:id="rId18"/>
          <w:pgSz w:w="11906" w:h="16838"/>
          <w:pgMar w:top="1134" w:right="851" w:bottom="1134" w:left="1701" w:header="709" w:footer="0" w:gutter="0"/>
          <w:cols w:space="720"/>
          <w:formProt w:val="0"/>
          <w:titlePg/>
          <w:docGrid w:linePitch="600" w:charSpace="36864"/>
        </w:sectPr>
      </w:pPr>
    </w:p>
    <w:p w:rsidR="00E7683E" w:rsidRDefault="005C6F1E">
      <w:pPr>
        <w:ind w:firstLine="709"/>
        <w:jc w:val="both"/>
      </w:pPr>
      <w:r>
        <w:lastRenderedPageBreak/>
        <w:t>мероприятий ответственными исполнителями или участниками подпрограммы. Для  минимизации риска будет осуществляться мониторинг реализации подпрограммы, а также регулярная и открытая публикация данных о ходе ее реализации, проведение совещаний, обучение.</w:t>
      </w:r>
    </w:p>
    <w:p w:rsidR="00E7683E" w:rsidRDefault="00E7683E">
      <w:pPr>
        <w:ind w:firstLine="709"/>
        <w:jc w:val="both"/>
      </w:pPr>
    </w:p>
    <w:p w:rsidR="002A3EC7" w:rsidRDefault="002A3EC7">
      <w:pPr>
        <w:ind w:firstLine="709"/>
        <w:jc w:val="center"/>
        <w:rPr>
          <w:b/>
          <w:color w:val="000000"/>
        </w:rPr>
      </w:pPr>
    </w:p>
    <w:p w:rsidR="00E7683E" w:rsidRDefault="005C6F1E">
      <w:pPr>
        <w:ind w:firstLine="709"/>
        <w:jc w:val="center"/>
        <w:rPr>
          <w:b/>
          <w:color w:val="000000"/>
        </w:rPr>
      </w:pPr>
      <w:r>
        <w:rPr>
          <w:b/>
          <w:color w:val="000000"/>
        </w:rPr>
        <w:lastRenderedPageBreak/>
        <w:t>11. Конечные результаты и оценка  эффективности</w:t>
      </w:r>
    </w:p>
    <w:p w:rsidR="00E7683E" w:rsidRDefault="005C6F1E">
      <w:pPr>
        <w:ind w:firstLine="709"/>
        <w:jc w:val="both"/>
        <w:rPr>
          <w:b/>
        </w:rPr>
      </w:pPr>
      <w:r>
        <w:t>Ожидаемыми конечными результатами реализации подпрограммы являются:</w:t>
      </w:r>
      <w:r w:rsidR="00BA31A5" w:rsidRPr="00BA31A5">
        <w:pict>
          <v:rect id="_x0000_s1091" style="position:absolute;left:0;text-align:left;margin-left:255.05pt;margin-top:-43.5pt;width:1in;height:18.6pt;z-index:251637248;mso-position-horizontal-relative:text;mso-position-vertical-relative:text" strokecolor="white" strokeweight="0">
            <v:textbox>
              <w:txbxContent>
                <w:p w:rsidR="002A3EC7" w:rsidRDefault="002A3EC7">
                  <w:pPr>
                    <w:pStyle w:val="aff6"/>
                  </w:pPr>
                </w:p>
              </w:txbxContent>
            </v:textbox>
          </v:rect>
        </w:pict>
      </w:r>
    </w:p>
    <w:p w:rsidR="00E7683E" w:rsidRDefault="005C6F1E">
      <w:pPr>
        <w:numPr>
          <w:ilvl w:val="0"/>
          <w:numId w:val="10"/>
        </w:numPr>
        <w:ind w:left="0" w:firstLine="709"/>
        <w:jc w:val="both"/>
      </w:pPr>
      <w:r>
        <w:t>повышение доступности и качества предоставления государственных и муниципальных услуг в области архивного дела;</w:t>
      </w:r>
    </w:p>
    <w:p w:rsidR="00E7683E" w:rsidRDefault="005C6F1E">
      <w:pPr>
        <w:numPr>
          <w:ilvl w:val="0"/>
          <w:numId w:val="10"/>
        </w:numPr>
        <w:ind w:left="0" w:firstLine="709"/>
        <w:jc w:val="both"/>
      </w:pPr>
      <w:r>
        <w:t>повышение оперативности  исполнения запросов пользователей по архивным документам для обеспечения гарантий их конституционных прав;</w:t>
      </w:r>
    </w:p>
    <w:p w:rsidR="00E7683E" w:rsidRDefault="005C6F1E">
      <w:pPr>
        <w:numPr>
          <w:ilvl w:val="0"/>
          <w:numId w:val="10"/>
        </w:numPr>
        <w:ind w:left="0" w:firstLine="709"/>
        <w:jc w:val="both"/>
      </w:pPr>
      <w:r>
        <w:t>повышение уровня безопасности документов Архивного фонда  Удмуртской Республики за счет создания современной материально-технической базы архивного сектора Администрации муниципального образования «Муниципальный округ Сюмсинский район Удмуртской Республики», включить 100% архивных дел, хранящихся в архивном секторе Администрации муниципального образования «Муниципальный округ Сюмсинский район Удмуртской Республики» в автоматизированную систему централизованного государственного учета;</w:t>
      </w:r>
    </w:p>
    <w:p w:rsidR="00E7683E" w:rsidRDefault="005C6F1E">
      <w:pPr>
        <w:numPr>
          <w:ilvl w:val="0"/>
          <w:numId w:val="10"/>
        </w:numPr>
        <w:ind w:left="0" w:firstLine="709"/>
        <w:jc w:val="both"/>
      </w:pPr>
      <w:r>
        <w:t>пополнение Архивного фонда Удмуртской Республики документами, востребованными в исторической перспективе;</w:t>
      </w:r>
    </w:p>
    <w:p w:rsidR="00E7683E" w:rsidRDefault="005C6F1E">
      <w:pPr>
        <w:numPr>
          <w:ilvl w:val="0"/>
          <w:numId w:val="10"/>
        </w:numPr>
        <w:ind w:left="0" w:firstLine="709"/>
        <w:jc w:val="both"/>
      </w:pPr>
      <w:r>
        <w:t>отсутствие  документов Архивного фонда Удмуртской Республики, хранящихся в организациях – источниках комплектования  архивного сектора Администрации муниципального образования «Муниципальный округ Сюмсинский район Удмуртской Республики» сверх установленных  законодательством сроков их временного хранения;</w:t>
      </w:r>
    </w:p>
    <w:p w:rsidR="00E7683E" w:rsidRDefault="005C6F1E">
      <w:pPr>
        <w:numPr>
          <w:ilvl w:val="0"/>
          <w:numId w:val="10"/>
        </w:numPr>
        <w:ind w:left="0" w:firstLine="709"/>
        <w:jc w:val="both"/>
      </w:pPr>
      <w:r>
        <w:t>обеспечение перевода в цифровую форму 2,88%документов Архивного фонда Удмуртской Республики, хранящихся в архивном секторе Администрации муниципального образования «Муниципальный округ Сюмсинский район Удмуртской Республики», для формирования фонда пользования особо ценных и наиболее востребованных архивных фондов и доступ пользователей к справочно-поисковым системам и электронным копиям документов Архивного фонда Удмуртской Республики, в том числе на основе удаленного доступа через сеть «Интернет»;</w:t>
      </w:r>
    </w:p>
    <w:p w:rsidR="00E7683E" w:rsidRDefault="005C6F1E">
      <w:pPr>
        <w:numPr>
          <w:ilvl w:val="0"/>
          <w:numId w:val="10"/>
        </w:numPr>
        <w:ind w:left="0" w:firstLine="709"/>
        <w:jc w:val="both"/>
      </w:pPr>
      <w:r>
        <w:t xml:space="preserve">повышение уровня патриотического и гражданского сознания жителей Сюмсинского района путем пропаганды документов Архивного фонда Удмуртской Республики. </w:t>
      </w:r>
    </w:p>
    <w:p w:rsidR="00E7683E" w:rsidRDefault="005C6F1E">
      <w:pPr>
        <w:tabs>
          <w:tab w:val="left" w:pos="1134"/>
        </w:tabs>
        <w:ind w:firstLine="709"/>
        <w:jc w:val="both"/>
      </w:pPr>
      <w:r>
        <w:t>Для оценки эффективности подпрограммы  используются следующие критерии:</w:t>
      </w:r>
    </w:p>
    <w:p w:rsidR="00E7683E" w:rsidRDefault="005C6F1E">
      <w:pPr>
        <w:tabs>
          <w:tab w:val="left" w:pos="1134"/>
        </w:tabs>
        <w:ind w:firstLine="709"/>
        <w:jc w:val="both"/>
      </w:pPr>
      <w:r>
        <w:t>- степень достижения плановых значений целевых показателей (индикаторов);</w:t>
      </w:r>
    </w:p>
    <w:p w:rsidR="00E7683E" w:rsidRDefault="005C6F1E">
      <w:pPr>
        <w:tabs>
          <w:tab w:val="left" w:pos="1134"/>
        </w:tabs>
        <w:ind w:firstLine="709"/>
        <w:jc w:val="both"/>
      </w:pPr>
      <w:r>
        <w:t>- степень реализации основных мероприятий, мероприятий и достижения ожидаемых непосредственных результатов их реализации;</w:t>
      </w:r>
    </w:p>
    <w:p w:rsidR="00E7683E" w:rsidRDefault="005C6F1E">
      <w:pPr>
        <w:tabs>
          <w:tab w:val="left" w:pos="1134"/>
        </w:tabs>
        <w:ind w:firstLine="709"/>
        <w:jc w:val="both"/>
      </w:pPr>
      <w:r>
        <w:t>- степень соответствия фактических расходов запланированному уровню расходов бюджета муниципального образования «Муниципальный округ Сюмсинский район Удмуртской Республики»;</w:t>
      </w:r>
    </w:p>
    <w:p w:rsidR="00E7683E" w:rsidRDefault="005C6F1E">
      <w:pPr>
        <w:tabs>
          <w:tab w:val="left" w:pos="1134"/>
        </w:tabs>
        <w:ind w:firstLine="709"/>
        <w:jc w:val="both"/>
      </w:pPr>
      <w:r>
        <w:t>- эффективность использования средств бюджета муниципального образования «Муниципальный округ Сюмсинский район Удмуртской Республики».</w:t>
      </w:r>
    </w:p>
    <w:p w:rsidR="00E7683E" w:rsidRDefault="00E7683E">
      <w:pPr>
        <w:ind w:firstLine="709"/>
        <w:jc w:val="both"/>
        <w:rPr>
          <w:sz w:val="26"/>
          <w:szCs w:val="26"/>
        </w:rPr>
      </w:pPr>
    </w:p>
    <w:p w:rsidR="00E7683E" w:rsidRDefault="005C6F1E">
      <w:pPr>
        <w:ind w:firstLine="709"/>
        <w:jc w:val="center"/>
        <w:rPr>
          <w:b/>
        </w:rPr>
      </w:pPr>
      <w:r>
        <w:rPr>
          <w:b/>
        </w:rPr>
        <w:t>9.4 «Создание условий для государственной регистрации актов</w:t>
      </w:r>
    </w:p>
    <w:p w:rsidR="00E7683E" w:rsidRDefault="005C6F1E">
      <w:pPr>
        <w:ind w:firstLine="709"/>
        <w:jc w:val="center"/>
        <w:rPr>
          <w:b/>
        </w:rPr>
      </w:pPr>
      <w:r>
        <w:rPr>
          <w:b/>
        </w:rPr>
        <w:t xml:space="preserve">гражданского состояния». </w:t>
      </w:r>
    </w:p>
    <w:p w:rsidR="00E7683E" w:rsidRDefault="005C6F1E">
      <w:pPr>
        <w:ind w:firstLine="709"/>
        <w:jc w:val="center"/>
        <w:rPr>
          <w:b/>
        </w:rPr>
      </w:pPr>
      <w:r>
        <w:rPr>
          <w:b/>
        </w:rPr>
        <w:t>Паспорт подпрограммы</w:t>
      </w:r>
    </w:p>
    <w:tbl>
      <w:tblPr>
        <w:tblStyle w:val="aff7"/>
        <w:tblW w:w="9570" w:type="dxa"/>
        <w:tblInd w:w="113" w:type="dxa"/>
        <w:tblLayout w:type="fixed"/>
        <w:tblLook w:val="04A0"/>
      </w:tblPr>
      <w:tblGrid>
        <w:gridCol w:w="1951"/>
        <w:gridCol w:w="7619"/>
      </w:tblGrid>
      <w:tr w:rsidR="00E7683E">
        <w:tc>
          <w:tcPr>
            <w:tcW w:w="1951" w:type="dxa"/>
          </w:tcPr>
          <w:p w:rsidR="00E7683E" w:rsidRDefault="005C6F1E">
            <w:pPr>
              <w:jc w:val="center"/>
              <w:rPr>
                <w:b/>
              </w:rPr>
            </w:pPr>
            <w:r>
              <w:t>Наименование муниципальной подпрограммы</w:t>
            </w:r>
          </w:p>
        </w:tc>
        <w:tc>
          <w:tcPr>
            <w:tcW w:w="7618" w:type="dxa"/>
          </w:tcPr>
          <w:p w:rsidR="00E7683E" w:rsidRDefault="005C6F1E">
            <w:pPr>
              <w:jc w:val="center"/>
              <w:rPr>
                <w:b/>
              </w:rPr>
            </w:pPr>
            <w:r>
              <w:t>Создание условий для государственной регистрации актов гражданского состояния  (далее – подпрограмма)</w:t>
            </w:r>
          </w:p>
        </w:tc>
      </w:tr>
      <w:tr w:rsidR="00E7683E">
        <w:tc>
          <w:tcPr>
            <w:tcW w:w="1951" w:type="dxa"/>
          </w:tcPr>
          <w:p w:rsidR="00E7683E" w:rsidRDefault="005C6F1E">
            <w:pPr>
              <w:jc w:val="center"/>
              <w:rPr>
                <w:b/>
              </w:rPr>
            </w:pPr>
            <w:r>
              <w:t>Координатор</w:t>
            </w:r>
          </w:p>
        </w:tc>
        <w:tc>
          <w:tcPr>
            <w:tcW w:w="7618" w:type="dxa"/>
          </w:tcPr>
          <w:p w:rsidR="00E7683E" w:rsidRDefault="005C6F1E">
            <w:pPr>
              <w:jc w:val="both"/>
              <w:rPr>
                <w:b/>
              </w:rPr>
            </w:pPr>
            <w:r>
              <w:t xml:space="preserve">Заместитель главы Администрации муниципального образования «Муниципальный округ Сюмсинский район Удмуртской Республики» </w:t>
            </w:r>
          </w:p>
        </w:tc>
      </w:tr>
      <w:tr w:rsidR="00E7683E">
        <w:tc>
          <w:tcPr>
            <w:tcW w:w="1951" w:type="dxa"/>
          </w:tcPr>
          <w:p w:rsidR="00E7683E" w:rsidRDefault="005C6F1E">
            <w:pPr>
              <w:jc w:val="center"/>
              <w:rPr>
                <w:b/>
              </w:rPr>
            </w:pPr>
            <w:r>
              <w:t>Соисполнители</w:t>
            </w:r>
          </w:p>
        </w:tc>
        <w:tc>
          <w:tcPr>
            <w:tcW w:w="7618" w:type="dxa"/>
          </w:tcPr>
          <w:p w:rsidR="00E7683E" w:rsidRDefault="005C6F1E">
            <w:pPr>
              <w:rPr>
                <w:b/>
              </w:rPr>
            </w:pPr>
            <w:r>
              <w:t>не предусмотрены</w:t>
            </w:r>
          </w:p>
        </w:tc>
      </w:tr>
      <w:tr w:rsidR="00E7683E">
        <w:tc>
          <w:tcPr>
            <w:tcW w:w="1951" w:type="dxa"/>
          </w:tcPr>
          <w:p w:rsidR="00E7683E" w:rsidRDefault="005C6F1E">
            <w:pPr>
              <w:jc w:val="center"/>
              <w:rPr>
                <w:b/>
              </w:rPr>
            </w:pPr>
            <w:r>
              <w:t>Цель</w:t>
            </w:r>
          </w:p>
        </w:tc>
        <w:tc>
          <w:tcPr>
            <w:tcW w:w="7618" w:type="dxa"/>
          </w:tcPr>
          <w:p w:rsidR="00E7683E" w:rsidRDefault="005C6F1E">
            <w:pPr>
              <w:jc w:val="both"/>
              <w:rPr>
                <w:b/>
              </w:rPr>
            </w:pPr>
            <w:r>
              <w:t xml:space="preserve">Реализация переданных органам местного самоуправления муниципального образования «Муниципальный округ Сюмсинский район Удмуртской Республики» полномочий по государственной </w:t>
            </w:r>
            <w:r>
              <w:lastRenderedPageBreak/>
              <w:t>регистрации актов гражданского состояния на территории муниципального образования «Муниципальный округ Сюмсинский район Удмуртской Республики», повышение качества и доступности государственных услуг в сфере государственной регистрации актов гражданского состояния, обеспечение сохранности документов отдела ЗАГС, осуществляющего государственную регистрацию актов гражданского состояния в Сюмсинском районе Удмуртской Республики, вцелях защиты имущественных и личных неимущественных прав граждан и интересов государства</w:t>
            </w:r>
            <w:r w:rsidR="00BA31A5" w:rsidRPr="00BA31A5">
              <w:pict>
                <v:rect id="_x0000_s1090" style="position:absolute;left:0;text-align:left;margin-left:127.6pt;margin-top:-37.4pt;width:1in;height:20.4pt;z-index:251638272;mso-position-horizontal-relative:text;mso-position-vertical-relative:text" strokecolor="white" strokeweight="0">
                  <v:textbox>
                    <w:txbxContent>
                      <w:p w:rsidR="002A3EC7" w:rsidRDefault="002A3EC7">
                        <w:pPr>
                          <w:pStyle w:val="aff6"/>
                          <w:widowControl w:val="0"/>
                        </w:pPr>
                      </w:p>
                    </w:txbxContent>
                  </v:textbox>
                </v:rect>
              </w:pict>
            </w:r>
          </w:p>
        </w:tc>
      </w:tr>
      <w:tr w:rsidR="00E7683E">
        <w:tc>
          <w:tcPr>
            <w:tcW w:w="1951" w:type="dxa"/>
          </w:tcPr>
          <w:p w:rsidR="00E7683E" w:rsidRDefault="005C6F1E">
            <w:pPr>
              <w:jc w:val="center"/>
              <w:rPr>
                <w:b/>
              </w:rPr>
            </w:pPr>
            <w:r>
              <w:lastRenderedPageBreak/>
              <w:t>Задачи</w:t>
            </w:r>
          </w:p>
        </w:tc>
        <w:tc>
          <w:tcPr>
            <w:tcW w:w="7618" w:type="dxa"/>
          </w:tcPr>
          <w:p w:rsidR="00E7683E" w:rsidRDefault="005C6F1E">
            <w:r>
              <w:rPr>
                <w:bCs/>
              </w:rPr>
              <w:t>Обеспечение государственной регистрации актов гражданского</w:t>
            </w:r>
            <w:r>
              <w:t xml:space="preserve"> состояния на территории муниципального образования «Муниципальный округ Сюмсинский район Удмуртской Республики»;</w:t>
            </w:r>
          </w:p>
          <w:p w:rsidR="00E7683E" w:rsidRDefault="005C6F1E">
            <w:r>
              <w:t>создание условий для обеспечения сохранности и использования документов отдела ЗАГС;</w:t>
            </w:r>
          </w:p>
          <w:p w:rsidR="00E7683E" w:rsidRDefault="005C6F1E">
            <w:r>
              <w:t>перевод предоставления государственных услуг в сфере государственной регистрации актов гражданского состояния в электронный вид;</w:t>
            </w:r>
          </w:p>
          <w:p w:rsidR="00E7683E" w:rsidRDefault="005C6F1E">
            <w:pPr>
              <w:rPr>
                <w:b/>
              </w:rPr>
            </w:pPr>
            <w:r>
              <w:t>организация и повышение эффективности деятельности отдела ЗАГС по государственной регистрации актов гражданского состояния.</w:t>
            </w:r>
          </w:p>
        </w:tc>
      </w:tr>
      <w:tr w:rsidR="00E7683E">
        <w:tc>
          <w:tcPr>
            <w:tcW w:w="1951" w:type="dxa"/>
          </w:tcPr>
          <w:p w:rsidR="00E7683E" w:rsidRDefault="005C6F1E">
            <w:pPr>
              <w:jc w:val="center"/>
              <w:rPr>
                <w:b/>
              </w:rPr>
            </w:pPr>
            <w:r>
              <w:t>Целевые показатели (индикаторы)</w:t>
            </w:r>
          </w:p>
        </w:tc>
        <w:tc>
          <w:tcPr>
            <w:tcW w:w="7618" w:type="dxa"/>
          </w:tcPr>
          <w:p w:rsidR="00E7683E" w:rsidRDefault="005C6F1E">
            <w:pPr>
              <w:pStyle w:val="af7"/>
              <w:numPr>
                <w:ilvl w:val="0"/>
                <w:numId w:val="11"/>
              </w:numPr>
              <w:spacing w:before="40" w:after="40" w:line="240" w:lineRule="auto"/>
              <w:ind w:left="-111" w:firstLine="567"/>
              <w:jc w:val="both"/>
              <w:rPr>
                <w:rFonts w:ascii="Times New Roman" w:hAnsi="Times New Roman" w:cs="Times New Roman"/>
                <w:bCs/>
                <w:sz w:val="24"/>
                <w:szCs w:val="24"/>
              </w:rPr>
            </w:pPr>
            <w:r>
              <w:rPr>
                <w:rFonts w:ascii="Times New Roman" w:hAnsi="Times New Roman" w:cs="Times New Roman"/>
                <w:bCs/>
                <w:sz w:val="24"/>
                <w:szCs w:val="24"/>
              </w:rPr>
              <w:t>Доля заявлений о государственной регистрации актов гражданского состояния и совершенных юридически значимых действиях, поступивших в электронном виде с Единого портала государственных и муниципальных услуг и/или Регионального портала государственных и муниципальных услуг Удмуртской Республики  к общему количеству поступивших заявлений, в процентах</w:t>
            </w:r>
          </w:p>
          <w:p w:rsidR="00E7683E" w:rsidRDefault="005C6F1E">
            <w:pPr>
              <w:pStyle w:val="af7"/>
              <w:numPr>
                <w:ilvl w:val="0"/>
                <w:numId w:val="11"/>
              </w:numPr>
              <w:spacing w:before="40" w:after="40" w:line="240" w:lineRule="auto"/>
              <w:ind w:left="-111" w:firstLine="567"/>
              <w:jc w:val="both"/>
              <w:rPr>
                <w:rFonts w:ascii="Times New Roman" w:hAnsi="Times New Roman" w:cs="Times New Roman"/>
                <w:bCs/>
                <w:sz w:val="24"/>
                <w:szCs w:val="24"/>
              </w:rPr>
            </w:pPr>
            <w:r>
              <w:rPr>
                <w:rFonts w:ascii="Times New Roman" w:hAnsi="Times New Roman" w:cs="Times New Roman"/>
                <w:bCs/>
                <w:sz w:val="24"/>
                <w:szCs w:val="24"/>
              </w:rPr>
              <w:t>Доля конвертированных и переданных в ЕГР ЗАГС записей актов гражданского состояния, в процентах.</w:t>
            </w:r>
          </w:p>
        </w:tc>
      </w:tr>
      <w:tr w:rsidR="00E7683E">
        <w:tc>
          <w:tcPr>
            <w:tcW w:w="1951" w:type="dxa"/>
          </w:tcPr>
          <w:p w:rsidR="00E7683E" w:rsidRDefault="005C6F1E">
            <w:pPr>
              <w:jc w:val="center"/>
              <w:rPr>
                <w:b/>
              </w:rPr>
            </w:pPr>
            <w:r>
              <w:t>Сроки и этапы реализации</w:t>
            </w:r>
          </w:p>
        </w:tc>
        <w:tc>
          <w:tcPr>
            <w:tcW w:w="7618" w:type="dxa"/>
          </w:tcPr>
          <w:p w:rsidR="00E7683E" w:rsidRDefault="005C6F1E">
            <w:r>
              <w:t xml:space="preserve">2015-2026 годы </w:t>
            </w:r>
          </w:p>
          <w:p w:rsidR="00E7683E" w:rsidRDefault="005C6F1E">
            <w:r>
              <w:t>Этапы:</w:t>
            </w:r>
          </w:p>
          <w:p w:rsidR="00E7683E" w:rsidRDefault="005C6F1E">
            <w:r>
              <w:t>I этап- 2015-2018 годы;</w:t>
            </w:r>
          </w:p>
          <w:p w:rsidR="00E7683E" w:rsidRDefault="005C6F1E">
            <w:pPr>
              <w:rPr>
                <w:b/>
              </w:rPr>
            </w:pPr>
            <w:r>
              <w:t>II этап- 2019-2026 годы.</w:t>
            </w:r>
          </w:p>
        </w:tc>
      </w:tr>
      <w:tr w:rsidR="00E7683E">
        <w:trPr>
          <w:trHeight w:val="167"/>
        </w:trPr>
        <w:tc>
          <w:tcPr>
            <w:tcW w:w="1951" w:type="dxa"/>
          </w:tcPr>
          <w:p w:rsidR="00E7683E" w:rsidRDefault="005C6F1E">
            <w:pPr>
              <w:jc w:val="center"/>
              <w:rPr>
                <w:b/>
              </w:rPr>
            </w:pPr>
            <w:r>
              <w:t>Ресурсное обеспечение</w:t>
            </w:r>
          </w:p>
        </w:tc>
        <w:tc>
          <w:tcPr>
            <w:tcW w:w="7618" w:type="dxa"/>
          </w:tcPr>
          <w:p w:rsidR="00E7683E" w:rsidRDefault="005C6F1E">
            <w:r>
              <w:t>Подпрограмма финансируется за счет субвенций из бюджета Удмуртской Республики муниципальному образованию «Муниципальный округ Сюмсинский район Удмуртской Республики», выделенных в виде субвенций из федерального бюджета на реализацию государственных полномочий в сфере государственной регистрации актов гражданского состояния.</w:t>
            </w:r>
          </w:p>
          <w:p w:rsidR="00E7683E" w:rsidRDefault="005C6F1E">
            <w:r>
              <w:t>Объем финансирования подпрограммы ориентировочно составит 14799,80 тыс. рублей, в том числе по годам реализации муниципальной подпрограммы:</w:t>
            </w:r>
          </w:p>
          <w:tbl>
            <w:tblPr>
              <w:tblW w:w="9143" w:type="dxa"/>
              <w:tblInd w:w="347" w:type="dxa"/>
              <w:tblLayout w:type="fixed"/>
              <w:tblLook w:val="04A0"/>
            </w:tblPr>
            <w:tblGrid>
              <w:gridCol w:w="3330"/>
              <w:gridCol w:w="5813"/>
            </w:tblGrid>
            <w:tr w:rsidR="00E7683E">
              <w:tc>
                <w:tcPr>
                  <w:tcW w:w="3330"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2015 год</w:t>
                  </w:r>
                </w:p>
              </w:tc>
              <w:tc>
                <w:tcPr>
                  <w:tcW w:w="5812"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1040,10 тыс. рублей</w:t>
                  </w:r>
                </w:p>
              </w:tc>
            </w:tr>
            <w:tr w:rsidR="00E7683E">
              <w:tc>
                <w:tcPr>
                  <w:tcW w:w="3330"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2016 год</w:t>
                  </w:r>
                </w:p>
              </w:tc>
              <w:tc>
                <w:tcPr>
                  <w:tcW w:w="5812"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1140,00 тыс. рублей</w:t>
                  </w:r>
                </w:p>
              </w:tc>
            </w:tr>
            <w:tr w:rsidR="00E7683E">
              <w:tc>
                <w:tcPr>
                  <w:tcW w:w="3330"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2017 год</w:t>
                  </w:r>
                </w:p>
              </w:tc>
              <w:tc>
                <w:tcPr>
                  <w:tcW w:w="5812"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1771,10  тыс. рублей</w:t>
                  </w:r>
                </w:p>
              </w:tc>
            </w:tr>
            <w:tr w:rsidR="00E7683E">
              <w:tc>
                <w:tcPr>
                  <w:tcW w:w="3330"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2018 год</w:t>
                  </w:r>
                </w:p>
              </w:tc>
              <w:tc>
                <w:tcPr>
                  <w:tcW w:w="5812"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1464,20 тыс. рублей</w:t>
                  </w:r>
                </w:p>
              </w:tc>
            </w:tr>
            <w:tr w:rsidR="00E7683E">
              <w:tc>
                <w:tcPr>
                  <w:tcW w:w="3330"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2019 год</w:t>
                  </w:r>
                </w:p>
              </w:tc>
              <w:tc>
                <w:tcPr>
                  <w:tcW w:w="5812"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1268,00 тыс. рублей</w:t>
                  </w:r>
                </w:p>
              </w:tc>
            </w:tr>
            <w:tr w:rsidR="00E7683E">
              <w:tc>
                <w:tcPr>
                  <w:tcW w:w="3330"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2020 год</w:t>
                  </w:r>
                </w:p>
              </w:tc>
              <w:tc>
                <w:tcPr>
                  <w:tcW w:w="5812"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1389,90 тыс. рублей</w:t>
                  </w:r>
                </w:p>
              </w:tc>
            </w:tr>
            <w:tr w:rsidR="00E7683E">
              <w:tc>
                <w:tcPr>
                  <w:tcW w:w="3330"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2021 год</w:t>
                  </w:r>
                </w:p>
              </w:tc>
              <w:tc>
                <w:tcPr>
                  <w:tcW w:w="5812"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1140,60 тыс. рублей</w:t>
                  </w:r>
                </w:p>
              </w:tc>
            </w:tr>
            <w:tr w:rsidR="00E7683E">
              <w:tc>
                <w:tcPr>
                  <w:tcW w:w="3330"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2022 год</w:t>
                  </w:r>
                </w:p>
              </w:tc>
              <w:tc>
                <w:tcPr>
                  <w:tcW w:w="5812"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1130,00 тыс. рублей</w:t>
                  </w:r>
                </w:p>
              </w:tc>
            </w:tr>
            <w:tr w:rsidR="00E7683E">
              <w:tc>
                <w:tcPr>
                  <w:tcW w:w="3330"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2023 год</w:t>
                  </w:r>
                </w:p>
              </w:tc>
              <w:tc>
                <w:tcPr>
                  <w:tcW w:w="5812"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1049,70 тыс. рублей</w:t>
                  </w:r>
                </w:p>
              </w:tc>
            </w:tr>
            <w:tr w:rsidR="00E7683E">
              <w:trPr>
                <w:trHeight w:val="348"/>
              </w:trPr>
              <w:tc>
                <w:tcPr>
                  <w:tcW w:w="3330" w:type="dxa"/>
                  <w:tcBorders>
                    <w:top w:val="single" w:sz="6" w:space="0" w:color="000000"/>
                    <w:left w:val="single" w:sz="6" w:space="0" w:color="000000"/>
                    <w:bottom w:val="single" w:sz="4" w:space="0" w:color="000000"/>
                    <w:right w:val="single" w:sz="6" w:space="0" w:color="000000"/>
                  </w:tcBorders>
                  <w:vAlign w:val="center"/>
                </w:tcPr>
                <w:p w:rsidR="00E7683E" w:rsidRDefault="005C6F1E">
                  <w:pPr>
                    <w:widowControl w:val="0"/>
                  </w:pPr>
                  <w:r>
                    <w:t>2024 год</w:t>
                  </w:r>
                </w:p>
              </w:tc>
              <w:tc>
                <w:tcPr>
                  <w:tcW w:w="5812" w:type="dxa"/>
                  <w:tcBorders>
                    <w:top w:val="single" w:sz="6" w:space="0" w:color="000000"/>
                    <w:left w:val="single" w:sz="6" w:space="0" w:color="000000"/>
                    <w:bottom w:val="single" w:sz="4" w:space="0" w:color="000000"/>
                    <w:right w:val="single" w:sz="6" w:space="0" w:color="000000"/>
                  </w:tcBorders>
                  <w:vAlign w:val="center"/>
                </w:tcPr>
                <w:p w:rsidR="00E7683E" w:rsidRDefault="005C6F1E">
                  <w:pPr>
                    <w:widowControl w:val="0"/>
                  </w:pPr>
                  <w:r>
                    <w:t>1108,00 тыс. рублей</w:t>
                  </w:r>
                </w:p>
              </w:tc>
            </w:tr>
            <w:tr w:rsidR="00E7683E">
              <w:trPr>
                <w:trHeight w:val="200"/>
              </w:trPr>
              <w:tc>
                <w:tcPr>
                  <w:tcW w:w="3330" w:type="dxa"/>
                  <w:tcBorders>
                    <w:top w:val="single" w:sz="4" w:space="0" w:color="000000"/>
                    <w:left w:val="single" w:sz="6" w:space="0" w:color="000000"/>
                    <w:bottom w:val="single" w:sz="4" w:space="0" w:color="000000"/>
                    <w:right w:val="single" w:sz="6" w:space="0" w:color="000000"/>
                  </w:tcBorders>
                  <w:vAlign w:val="center"/>
                </w:tcPr>
                <w:p w:rsidR="00E7683E" w:rsidRDefault="005C6F1E">
                  <w:pPr>
                    <w:widowControl w:val="0"/>
                  </w:pPr>
                  <w:r>
                    <w:lastRenderedPageBreak/>
                    <w:t>2025 год</w:t>
                  </w:r>
                </w:p>
              </w:tc>
              <w:tc>
                <w:tcPr>
                  <w:tcW w:w="5812" w:type="dxa"/>
                  <w:tcBorders>
                    <w:top w:val="single" w:sz="4" w:space="0" w:color="000000"/>
                    <w:left w:val="single" w:sz="6" w:space="0" w:color="000000"/>
                    <w:bottom w:val="single" w:sz="4" w:space="0" w:color="000000"/>
                    <w:right w:val="single" w:sz="6" w:space="0" w:color="000000"/>
                  </w:tcBorders>
                  <w:vAlign w:val="center"/>
                </w:tcPr>
                <w:p w:rsidR="00E7683E" w:rsidRDefault="005C6F1E">
                  <w:pPr>
                    <w:widowControl w:val="0"/>
                  </w:pPr>
                  <w:r>
                    <w:t>1149,10 тыс. рублей</w:t>
                  </w:r>
                </w:p>
              </w:tc>
            </w:tr>
            <w:tr w:rsidR="00E7683E">
              <w:trPr>
                <w:trHeight w:val="200"/>
              </w:trPr>
              <w:tc>
                <w:tcPr>
                  <w:tcW w:w="3330" w:type="dxa"/>
                  <w:tcBorders>
                    <w:top w:val="single" w:sz="4" w:space="0" w:color="000000"/>
                    <w:left w:val="single" w:sz="6" w:space="0" w:color="000000"/>
                    <w:bottom w:val="single" w:sz="4" w:space="0" w:color="000000"/>
                    <w:right w:val="single" w:sz="6" w:space="0" w:color="000000"/>
                  </w:tcBorders>
                  <w:vAlign w:val="center"/>
                </w:tcPr>
                <w:p w:rsidR="00E7683E" w:rsidRDefault="005C6F1E">
                  <w:pPr>
                    <w:widowControl w:val="0"/>
                  </w:pPr>
                  <w:r>
                    <w:t>2026 год</w:t>
                  </w:r>
                  <w:r w:rsidR="00BA31A5">
                    <w:pict>
                      <v:rect id="_x0000_s1089" style="position:absolute;margin-left:139.25pt;margin-top:-34.2pt;width:1in;height:18.95pt;z-index:251639296;mso-position-horizontal-relative:text;mso-position-vertical-relative:text" strokecolor="white" strokeweight="0">
                        <v:textbox>
                          <w:txbxContent>
                            <w:p w:rsidR="002A3EC7" w:rsidRDefault="002A3EC7">
                              <w:pPr>
                                <w:pStyle w:val="aff6"/>
                                <w:widowControl w:val="0"/>
                              </w:pPr>
                            </w:p>
                          </w:txbxContent>
                        </v:textbox>
                      </v:rect>
                    </w:pict>
                  </w:r>
                </w:p>
              </w:tc>
              <w:tc>
                <w:tcPr>
                  <w:tcW w:w="5812" w:type="dxa"/>
                  <w:tcBorders>
                    <w:top w:val="single" w:sz="4" w:space="0" w:color="000000"/>
                    <w:left w:val="single" w:sz="6" w:space="0" w:color="000000"/>
                    <w:bottom w:val="single" w:sz="4" w:space="0" w:color="000000"/>
                    <w:right w:val="single" w:sz="6" w:space="0" w:color="000000"/>
                  </w:tcBorders>
                  <w:vAlign w:val="center"/>
                </w:tcPr>
                <w:p w:rsidR="00E7683E" w:rsidRDefault="005C6F1E">
                  <w:pPr>
                    <w:widowControl w:val="0"/>
                  </w:pPr>
                  <w:r>
                    <w:t>1149,10 тыс.руб.</w:t>
                  </w:r>
                </w:p>
              </w:tc>
            </w:tr>
          </w:tbl>
          <w:p w:rsidR="00E7683E" w:rsidRDefault="00E7683E">
            <w:pPr>
              <w:jc w:val="center"/>
              <w:rPr>
                <w:b/>
              </w:rPr>
            </w:pPr>
          </w:p>
        </w:tc>
      </w:tr>
      <w:tr w:rsidR="00E7683E">
        <w:trPr>
          <w:trHeight w:val="150"/>
        </w:trPr>
        <w:tc>
          <w:tcPr>
            <w:tcW w:w="1951" w:type="dxa"/>
          </w:tcPr>
          <w:p w:rsidR="00E7683E" w:rsidRDefault="005C6F1E">
            <w:pPr>
              <w:jc w:val="center"/>
              <w:rPr>
                <w:b/>
              </w:rPr>
            </w:pPr>
            <w:r>
              <w:lastRenderedPageBreak/>
              <w:t>Ожидаемые конечные результаты, оценка планируемой эффективности</w:t>
            </w:r>
          </w:p>
        </w:tc>
        <w:tc>
          <w:tcPr>
            <w:tcW w:w="7618" w:type="dxa"/>
          </w:tcPr>
          <w:p w:rsidR="00E7683E" w:rsidRDefault="005C6F1E">
            <w:pPr>
              <w:jc w:val="both"/>
            </w:pPr>
            <w:r>
              <w:t>Реализация подпрограммы позволит:</w:t>
            </w:r>
          </w:p>
          <w:p w:rsidR="00E7683E" w:rsidRDefault="005C6F1E">
            <w:pPr>
              <w:jc w:val="both"/>
            </w:pPr>
            <w:r>
              <w:t>повысить доступность, качество и оперативность предоставления государственных услуг в сфере государственной регистрации актов гражданского состояния;</w:t>
            </w:r>
          </w:p>
          <w:p w:rsidR="00E7683E" w:rsidRDefault="005C6F1E">
            <w:pPr>
              <w:jc w:val="both"/>
            </w:pPr>
            <w:r>
              <w:t>обеспечить сохранность документов отдела ЗАГС;</w:t>
            </w:r>
          </w:p>
          <w:p w:rsidR="00E7683E" w:rsidRDefault="005C6F1E">
            <w:pPr>
              <w:jc w:val="both"/>
            </w:pPr>
            <w:r>
              <w:t>создать электронный фонд записей актов гражданского состояния за 1925-2020 годы;</w:t>
            </w:r>
          </w:p>
          <w:p w:rsidR="00E7683E" w:rsidRDefault="005C6F1E">
            <w:pPr>
              <w:jc w:val="both"/>
            </w:pPr>
            <w:r>
              <w:t>увеличить долю записей актов гражданского состояния, переданных отделом ЗАГС в Комитет по делам ЗАГС в электронном виде, до 100 процентов от общего количества переданных записей актов гражданского состояния (за период с 1925 года по 2020 год);</w:t>
            </w:r>
          </w:p>
          <w:p w:rsidR="00E7683E" w:rsidRDefault="005C6F1E">
            <w:pPr>
              <w:jc w:val="both"/>
            </w:pPr>
            <w:r>
              <w:t>развить систему межведомственного электронного документооборота между отделом ЗАГС, территориальными органами федеральных органов исполнительной власти, территориальными органами исполнительных органов государственной власти Удмуртской Республики;</w:t>
            </w:r>
          </w:p>
          <w:p w:rsidR="00E7683E" w:rsidRDefault="005C6F1E">
            <w:pPr>
              <w:jc w:val="both"/>
            </w:pPr>
            <w:r>
              <w:t>реализовать третий и четвертый этапы перехода на предоставление государственных услуг в электронном виде (третий этап - осуществление приема документов на государственную регистрацию актов гражданского состояния в электронном виде; четвертый этап - возможность удаленного мониторинга (отслеживания) хода предоставления государственной услуги);</w:t>
            </w:r>
          </w:p>
          <w:p w:rsidR="00E7683E" w:rsidRDefault="005C6F1E">
            <w:pPr>
              <w:jc w:val="both"/>
            </w:pPr>
            <w:r>
              <w:t>повысить эффективность работы отдела ЗАГС.</w:t>
            </w:r>
          </w:p>
          <w:p w:rsidR="00E7683E" w:rsidRDefault="005C6F1E">
            <w:pPr>
              <w:jc w:val="both"/>
            </w:pPr>
            <w:r>
              <w:t>В ходе реализации подпрограммы достигаются следующие социальные эффекты:</w:t>
            </w:r>
          </w:p>
          <w:p w:rsidR="00E7683E" w:rsidRDefault="005C6F1E">
            <w:pPr>
              <w:jc w:val="both"/>
            </w:pPr>
            <w:r>
              <w:t>повышение доступности государственных услуг в сфере государственной регистрации актов  гражданского состояния позволит снизить издержки на получение услуг для граждан независимо от их места проживания, состояния здоровья и занятости;</w:t>
            </w:r>
          </w:p>
          <w:p w:rsidR="00E7683E" w:rsidRDefault="005C6F1E">
            <w:pPr>
              <w:jc w:val="both"/>
              <w:rPr>
                <w:b/>
              </w:rPr>
            </w:pPr>
            <w:r>
              <w:t>реализация мероприятий по созданию электронного фонда записей актов гражданского состояния и развитию системы межведомственного электронного взаимодействия позволит создать оптимальные условия для максимально полного удовлетворения потребностей государственных структур, организаций, учреждений и граждан в получении  актуальной и доступной информации, а также сократить финансовые и временные издержки на её получение. В конечном итоге, реализация подпрограммы окажет влияние на эффективность государственного управления и местного самоуправления</w:t>
            </w:r>
          </w:p>
        </w:tc>
      </w:tr>
    </w:tbl>
    <w:p w:rsidR="00E7683E" w:rsidRDefault="00E7683E">
      <w:pPr>
        <w:ind w:firstLine="709"/>
        <w:jc w:val="center"/>
        <w:rPr>
          <w:b/>
        </w:rPr>
      </w:pPr>
    </w:p>
    <w:p w:rsidR="00E7683E" w:rsidRDefault="005C6F1E">
      <w:pPr>
        <w:ind w:firstLine="709"/>
        <w:jc w:val="center"/>
        <w:rPr>
          <w:b/>
        </w:rPr>
      </w:pPr>
      <w:r>
        <w:rPr>
          <w:b/>
        </w:rPr>
        <w:t>4.1.</w:t>
      </w:r>
      <w:bookmarkStart w:id="0" w:name="_Toc347746976"/>
      <w:bookmarkStart w:id="1" w:name="_Toc347746982"/>
      <w:bookmarkStart w:id="2" w:name="_Toc345656797"/>
      <w:bookmarkEnd w:id="0"/>
      <w:r>
        <w:rPr>
          <w:b/>
        </w:rPr>
        <w:t>Характеристика сферы деятельности</w:t>
      </w:r>
    </w:p>
    <w:p w:rsidR="00E7683E" w:rsidRDefault="005C6F1E">
      <w:pPr>
        <w:ind w:firstLine="709"/>
        <w:jc w:val="both"/>
      </w:pPr>
      <w:r>
        <w:t>Сюмсинский район находится в западной части Удмуртской Республики. Граничит с Селтинским, Увинским, Вавожским районами и Кировской областью.</w:t>
      </w:r>
    </w:p>
    <w:p w:rsidR="00E7683E" w:rsidRDefault="005C6F1E">
      <w:pPr>
        <w:ind w:firstLine="709"/>
        <w:jc w:val="both"/>
      </w:pPr>
      <w:r>
        <w:t>Включает в себя 56 населённых пунктов.</w:t>
      </w:r>
    </w:p>
    <w:p w:rsidR="00E7683E" w:rsidRDefault="005C6F1E">
      <w:pPr>
        <w:ind w:firstLine="709"/>
        <w:jc w:val="both"/>
      </w:pPr>
      <w:r>
        <w:t>Административный центр района — село Сюмси, расположено в 120 км.от города Ижевска.</w:t>
      </w:r>
    </w:p>
    <w:p w:rsidR="00E7683E" w:rsidRDefault="005C6F1E">
      <w:pPr>
        <w:ind w:firstLine="709"/>
        <w:jc w:val="both"/>
      </w:pPr>
      <w:r>
        <w:t>Площадь района составляет 1782,0 км².</w:t>
      </w:r>
    </w:p>
    <w:p w:rsidR="00E7683E" w:rsidRDefault="005C6F1E">
      <w:pPr>
        <w:ind w:firstLine="709"/>
        <w:jc w:val="both"/>
      </w:pPr>
      <w:r>
        <w:t xml:space="preserve">Население района составляет 12623 человек, в том числе трудоспособное-6925 человека. </w:t>
      </w:r>
    </w:p>
    <w:p w:rsidR="00E7683E" w:rsidRDefault="005C6F1E">
      <w:pPr>
        <w:ind w:firstLine="709"/>
        <w:jc w:val="both"/>
      </w:pPr>
      <w:r>
        <w:t xml:space="preserve">Среди населения района удмурты составляли 37 %, русские — 55 %, татары — 3 %. </w:t>
      </w:r>
    </w:p>
    <w:p w:rsidR="00E7683E" w:rsidRDefault="005C6F1E">
      <w:pPr>
        <w:ind w:firstLine="709"/>
        <w:jc w:val="both"/>
      </w:pPr>
      <w:r>
        <w:lastRenderedPageBreak/>
        <w:t xml:space="preserve">В рамках подпрограммы отдел ЗАГС осуществляет реализацию переданных органам местного самоуправления муниципального образования «Сюмсинский район» полномочий по государственной регистрации актов гражданского состояния на территории муниципального образования «Муниципальный округ Сюмсинский район Удмуртской Республики», обеспечивает надлежащие условия хранения книг государственной регистрации актов гражданского состояния, собранных из первых экземпляров записей актов гражданского состояния. </w:t>
      </w:r>
    </w:p>
    <w:p w:rsidR="00E7683E" w:rsidRDefault="005C6F1E">
      <w:pPr>
        <w:ind w:firstLine="709"/>
        <w:jc w:val="both"/>
      </w:pPr>
      <w:r>
        <w:t xml:space="preserve">Ежегодно в отделе ЗАГС регистрируется актов гражданского состояния и осуществляется иных юридически значимых действий в сфере регистрации актов гражданского состояния </w:t>
      </w:r>
    </w:p>
    <w:tbl>
      <w:tblPr>
        <w:tblW w:w="9570" w:type="dxa"/>
        <w:tblInd w:w="113" w:type="dxa"/>
        <w:tblLayout w:type="fixed"/>
        <w:tblLook w:val="04A0"/>
      </w:tblPr>
      <w:tblGrid>
        <w:gridCol w:w="825"/>
        <w:gridCol w:w="3019"/>
        <w:gridCol w:w="1907"/>
        <w:gridCol w:w="1909"/>
        <w:gridCol w:w="1910"/>
      </w:tblGrid>
      <w:tr w:rsidR="00E7683E">
        <w:tc>
          <w:tcPr>
            <w:tcW w:w="825"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Nп\п</w:t>
            </w:r>
          </w:p>
        </w:tc>
        <w:tc>
          <w:tcPr>
            <w:tcW w:w="3019"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наименование</w:t>
            </w:r>
          </w:p>
        </w:tc>
        <w:tc>
          <w:tcPr>
            <w:tcW w:w="1907"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2011 год</w:t>
            </w:r>
          </w:p>
        </w:tc>
        <w:tc>
          <w:tcPr>
            <w:tcW w:w="1909"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2012 год</w:t>
            </w:r>
          </w:p>
        </w:tc>
        <w:tc>
          <w:tcPr>
            <w:tcW w:w="1910"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2013 год</w:t>
            </w:r>
          </w:p>
        </w:tc>
      </w:tr>
      <w:tr w:rsidR="00E7683E">
        <w:tc>
          <w:tcPr>
            <w:tcW w:w="825"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1.</w:t>
            </w:r>
          </w:p>
        </w:tc>
        <w:tc>
          <w:tcPr>
            <w:tcW w:w="3019"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Количество актов гражданского состояния</w:t>
            </w:r>
          </w:p>
        </w:tc>
        <w:tc>
          <w:tcPr>
            <w:tcW w:w="1907"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647</w:t>
            </w:r>
          </w:p>
        </w:tc>
        <w:tc>
          <w:tcPr>
            <w:tcW w:w="1909"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618</w:t>
            </w:r>
          </w:p>
        </w:tc>
        <w:tc>
          <w:tcPr>
            <w:tcW w:w="1910"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641</w:t>
            </w:r>
          </w:p>
        </w:tc>
      </w:tr>
      <w:tr w:rsidR="00E7683E">
        <w:tc>
          <w:tcPr>
            <w:tcW w:w="825"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2</w:t>
            </w:r>
          </w:p>
        </w:tc>
        <w:tc>
          <w:tcPr>
            <w:tcW w:w="3019"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Иные юридически значимые действия</w:t>
            </w:r>
          </w:p>
        </w:tc>
        <w:tc>
          <w:tcPr>
            <w:tcW w:w="1907"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1966</w:t>
            </w:r>
          </w:p>
        </w:tc>
        <w:tc>
          <w:tcPr>
            <w:tcW w:w="1909"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1081</w:t>
            </w:r>
          </w:p>
        </w:tc>
        <w:tc>
          <w:tcPr>
            <w:tcW w:w="1910"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932</w:t>
            </w:r>
          </w:p>
        </w:tc>
      </w:tr>
    </w:tbl>
    <w:p w:rsidR="00E7683E" w:rsidRDefault="005C6F1E">
      <w:pPr>
        <w:ind w:firstLine="709"/>
        <w:jc w:val="both"/>
      </w:pPr>
      <w:r>
        <w:t>Ежемесячно осуществляется прием-передача вторых экземпляров записей актов гражданского состояния, составленных отделом ЗАГС в Комитет по делам ЗАГС, из которых формируется фонд вторых экземпляров актовых записей, осуществляется его хранение и учет.</w:t>
      </w:r>
    </w:p>
    <w:p w:rsidR="00E7683E" w:rsidRDefault="005C6F1E">
      <w:pPr>
        <w:ind w:firstLine="709"/>
        <w:jc w:val="both"/>
      </w:pPr>
      <w:r>
        <w:t>Общий фонд первых экземпляров книг государственной регистрации актов гражданского состояния (актовых книг) на 1 января 2014 года составляет 615 единиц хранения.</w:t>
      </w:r>
    </w:p>
    <w:p w:rsidR="00E7683E" w:rsidRDefault="005C6F1E">
      <w:pPr>
        <w:ind w:firstLine="709"/>
        <w:jc w:val="both"/>
      </w:pPr>
      <w:r>
        <w:t xml:space="preserve">В целях улучшения сохранности актовых книг выполняются работы по замене ветхих переплётов актовых книг. За период с 2011-2013 годы сотрудники отдела ЗАГС переформировали и осуществили обновление переплётов 20 актовых книг за 2011-2013 годы. </w:t>
      </w:r>
    </w:p>
    <w:p w:rsidR="00E7683E" w:rsidRDefault="005C6F1E">
      <w:pPr>
        <w:ind w:firstLine="709"/>
        <w:jc w:val="both"/>
      </w:pPr>
      <w:r>
        <w:t>Осуществляются мероприятия по оптимизации нормативных условий, отвечающих современным требованиям, для хранения актовых книг. В этих целях соблюдаются следующие режимы хранения документов: световой, температурно-влажностный, санитарно-гигиенический, охранный и противопожарный. Для обеспечения условий хранения актовых книг в архивном помещении  железные шкафы.</w:t>
      </w:r>
    </w:p>
    <w:p w:rsidR="00E7683E" w:rsidRDefault="005C6F1E">
      <w:pPr>
        <w:ind w:firstLine="709"/>
        <w:jc w:val="both"/>
      </w:pPr>
      <w:r>
        <w:t>Отделом ЗАГС завершена работа по составлению научно-справочного аппарата к записям актов гражданского состояния. В 2014 году составлен научно-справочный аппарат на бумажных носителях к записям актов гражданского состояния за 2013 год и передан в Комитет по делам ЗАГС.</w:t>
      </w:r>
    </w:p>
    <w:p w:rsidR="00E7683E" w:rsidRDefault="005C6F1E">
      <w:pPr>
        <w:ind w:firstLine="709"/>
        <w:jc w:val="both"/>
      </w:pPr>
      <w:r>
        <w:t>В соответствии с Федеральным законом от 15 ноября 1997 года №143-ФЗ «Об актах гражданского состояния» книги государственной регистрации актов гражданского состояния (актовые книги) хранятся в отделе записи актов гражданского состояния в течение ста лет со дня составления записей актов гражданского состояния.</w:t>
      </w:r>
    </w:p>
    <w:p w:rsidR="00E7683E" w:rsidRDefault="005C6F1E">
      <w:pPr>
        <w:ind w:firstLine="709"/>
        <w:jc w:val="both"/>
      </w:pPr>
      <w:r>
        <w:t xml:space="preserve">На 1 января 2014 года в отделе ЗАГС находится на хранении фонд первых экземпляров записей актов гражданского состояния с 1925 года в количестве  98936 актовых записей. </w:t>
      </w:r>
    </w:p>
    <w:p w:rsidR="00E7683E" w:rsidRDefault="005C6F1E">
      <w:pPr>
        <w:ind w:firstLine="709"/>
        <w:jc w:val="both"/>
      </w:pPr>
      <w:r>
        <w:t>Ежегодно фонд первых экземпляров актовых записей пополняется в среднем на  640 экземпляров, своевременно осуществляется их научно-техническая обработка, переплёт, составляются описи, история фонда и фондообразователя.</w:t>
      </w:r>
    </w:p>
    <w:p w:rsidR="00E7683E" w:rsidRDefault="005C6F1E">
      <w:pPr>
        <w:ind w:firstLine="709"/>
        <w:jc w:val="both"/>
      </w:pPr>
      <w:r>
        <w:t xml:space="preserve">В целях оптимизации затрат на хранение документов отдела ЗАГС, снижения риска порчи и утраты бумажных документов актуальной задачей является формирование электронного фонда записей актов гражданского состояния. По состоянию на 1 января </w:t>
      </w:r>
    </w:p>
    <w:p w:rsidR="00E7683E" w:rsidRDefault="00E7683E">
      <w:pPr>
        <w:sectPr w:rsidR="00E7683E">
          <w:type w:val="continuous"/>
          <w:pgSz w:w="11906" w:h="16838"/>
          <w:pgMar w:top="1134" w:right="851" w:bottom="1134" w:left="1701" w:header="709" w:footer="0" w:gutter="0"/>
          <w:cols w:space="720"/>
          <w:formProt w:val="0"/>
          <w:docGrid w:linePitch="600" w:charSpace="36864"/>
        </w:sectPr>
      </w:pPr>
    </w:p>
    <w:p w:rsidR="00E7683E" w:rsidRDefault="005C6F1E">
      <w:pPr>
        <w:ind w:firstLine="709"/>
        <w:jc w:val="both"/>
      </w:pPr>
      <w:r>
        <w:lastRenderedPageBreak/>
        <w:t>2014 года в электронный вид переведены 31719 записей актов гражданского состояния, находящихся на хранении в отделе ЗАГС, что составляет 32 процента от их общего количества.</w:t>
      </w:r>
    </w:p>
    <w:p w:rsidR="00E7683E" w:rsidRDefault="005C6F1E">
      <w:pPr>
        <w:ind w:firstLine="709"/>
        <w:jc w:val="both"/>
      </w:pPr>
      <w:r>
        <w:lastRenderedPageBreak/>
        <w:t>В соответствии с распоряжением Правительства Российской Федерации от 17 декабря 2009 года № 1993-р «Об утверждении сводного перечня первоочередных государственных и муниципальных услуг, предоставляемых в электронном виде», в отделе реализован второй этап перевода предоставления государственных услуг по государственной регистрации актов гражданского состояния в электронный вид. На «Едином портале государственных муниципальных услуг (функций)» (далее – Единый портал) (</w:t>
      </w:r>
      <w:hyperlink r:id="rId19">
        <w:r>
          <w:rPr>
            <w:rStyle w:val="a7"/>
          </w:rPr>
          <w:t>https://www.gosuslugi.ru</w:t>
        </w:r>
      </w:hyperlink>
      <w:r>
        <w:t>) размещены формы документов, необходимых для предоставления государственных услуг, а также обеспечен доступ для их копирования и заполнения в электронном виде. Организована работа по реализации третьего этапа перехода на предоставление услуг в электронном виде, который обеспечивает возможность подачи заявителем заявления о предоставлении государственной услуги через Единый портал.</w:t>
      </w:r>
    </w:p>
    <w:p w:rsidR="00E7683E" w:rsidRDefault="005C6F1E">
      <w:pPr>
        <w:ind w:firstLine="709"/>
        <w:jc w:val="both"/>
      </w:pPr>
      <w:r>
        <w:t>В целях реализации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на официальном сайте  Администрации муниципального образования «Муниципальный округ Сюмсинский район Удмуртской Республики» (hpp://sumsi-adm.ru), в специально выделенном разделе размещена информация о деятельности отдела, сведения о государственной регистрации актов гражданского состояния, формы бланков заявлений о государственной регистрации актов гражданского состояния, справок, образцы квитанций для уплаты государственной пошлины и др.</w:t>
      </w:r>
    </w:p>
    <w:p w:rsidR="00E7683E" w:rsidRDefault="005C6F1E">
      <w:pPr>
        <w:ind w:firstLine="709"/>
        <w:jc w:val="both"/>
      </w:pPr>
      <w:r>
        <w:t>Применение информационных и телекоммуникационных технологий в сфере государственной регистрации актов гражданского состояния позволило значительно ускорить процесс поиска необходимой информации, повысить оперативность, качество и доступность оказания государственных услуг в сфере государственной регистрации актов гражданского состояния гражданам и организациям. Со временем планируется полностью перевести предоставление государственных услуг в электронный вид.</w:t>
      </w:r>
    </w:p>
    <w:p w:rsidR="00E7683E" w:rsidRDefault="00E7683E">
      <w:pPr>
        <w:ind w:firstLine="709"/>
        <w:jc w:val="both"/>
      </w:pPr>
    </w:p>
    <w:p w:rsidR="00E7683E" w:rsidRDefault="005C6F1E">
      <w:pPr>
        <w:ind w:firstLine="709"/>
        <w:jc w:val="center"/>
        <w:rPr>
          <w:b/>
        </w:rPr>
      </w:pPr>
      <w:bookmarkStart w:id="3" w:name="_Toc347746983"/>
      <w:bookmarkEnd w:id="1"/>
      <w:bookmarkEnd w:id="2"/>
      <w:r>
        <w:rPr>
          <w:b/>
        </w:rPr>
        <w:t>4.2. Приоритеты, цели и задачи</w:t>
      </w:r>
      <w:bookmarkEnd w:id="3"/>
    </w:p>
    <w:p w:rsidR="00E7683E" w:rsidRDefault="005C6F1E">
      <w:pPr>
        <w:ind w:firstLine="709"/>
        <w:jc w:val="both"/>
      </w:pPr>
      <w:r>
        <w:t>Цели и задачи подпрограммы разработаны в соответствии с приоритетами государственной политики в сфере государственной регистрации актов гражданского состояния, определенными государственной программой Удмуртской Республики «Развитие системы государственной регистрации актов гражданского состояния в Удмуртской Республике на 2013 – 2024 годы».</w:t>
      </w:r>
    </w:p>
    <w:p w:rsidR="00E7683E" w:rsidRDefault="005C6F1E">
      <w:pPr>
        <w:ind w:firstLine="709"/>
        <w:jc w:val="both"/>
      </w:pPr>
      <w:r>
        <w:t>В рамках подпрограммы осуществляется реализация переданных органам местного самоуправления муниципального образования «Муниципальный округ Сюмсинский район Удмуртской Республики» полномочий по государственной регистрации актов гражданского состояния на территории муниципального образования «Муниципальный округ Сюмсинский район Удмуртской Республики».</w:t>
      </w:r>
    </w:p>
    <w:p w:rsidR="00E7683E" w:rsidRDefault="005C6F1E">
      <w:pPr>
        <w:ind w:firstLine="709"/>
        <w:jc w:val="both"/>
      </w:pPr>
      <w:r>
        <w:t>Целью подпрограммы является реализация переданных органам местного самоуправления муниципального образования «Муниципальный округ Сюмсинский район Удмуртской Республики» полномочий по государственной регистрации актов гражданского состояния на территории муниципального образования «Муниципальный округ Сюмсинский район Удмуртской Республики», повышение качества и доступности государственных услуг в сфере государственной регистрации актов гражданского состояния, обеспечение сохранности документов отдела ЗАГС, осуществляющего государственную регистрацию актов гражданского состояния в Сюмсинском районе Удмуртской Республики, в целях защиты имущественных и личных неимущественных прав граждан и интересов государства.</w:t>
      </w:r>
    </w:p>
    <w:p w:rsidR="00E7683E" w:rsidRDefault="005C6F1E">
      <w:pPr>
        <w:ind w:firstLine="709"/>
        <w:jc w:val="both"/>
      </w:pPr>
      <w:r>
        <w:t>Для достижения поставленной целей определены следующие задачи:</w:t>
      </w:r>
    </w:p>
    <w:p w:rsidR="00E7683E" w:rsidRDefault="005C6F1E">
      <w:pPr>
        <w:ind w:firstLine="709"/>
        <w:jc w:val="both"/>
      </w:pPr>
      <w:r>
        <w:t>1) обеспечение реализации государственной регистрации актов гражданского состояния на территории муниципального образования «Сюмсинский район»;</w:t>
      </w:r>
    </w:p>
    <w:p w:rsidR="00E7683E" w:rsidRDefault="005C6F1E">
      <w:pPr>
        <w:ind w:firstLine="709"/>
        <w:jc w:val="both"/>
      </w:pPr>
      <w:r>
        <w:lastRenderedPageBreak/>
        <w:t>2) создание условий для обеспечения сохранности и использования документов отдела ЗАГС;</w:t>
      </w:r>
    </w:p>
    <w:p w:rsidR="00E7683E" w:rsidRDefault="005C6F1E">
      <w:pPr>
        <w:ind w:firstLine="709"/>
        <w:jc w:val="both"/>
      </w:pPr>
      <w:r>
        <w:t>3) перевод предоставления государственных услуг в сфере государственной регистрации актов гражданского состояния в электронный вид;</w:t>
      </w:r>
    </w:p>
    <w:p w:rsidR="00E7683E" w:rsidRDefault="005C6F1E">
      <w:pPr>
        <w:ind w:firstLine="709"/>
        <w:jc w:val="both"/>
      </w:pPr>
      <w:r>
        <w:t>4) организация и повышение эффективности деятельности отдела ЗАГС по государственной регистрации актов гражданского состояния на территории муниципального образования «Муниципальный округ Сюмсинский район Удмуртской Республики»;</w:t>
      </w:r>
    </w:p>
    <w:p w:rsidR="00E7683E" w:rsidRDefault="005C6F1E">
      <w:pPr>
        <w:ind w:firstLine="709"/>
        <w:jc w:val="both"/>
      </w:pPr>
      <w:r>
        <w:t>5) конвертация и передача записей актов гражданского состояния в ФГИС «ЕГР ЗАГС», составленных в период с 01.01.1926 по 30.09.2018.</w:t>
      </w:r>
    </w:p>
    <w:p w:rsidR="00E7683E" w:rsidRDefault="00E7683E">
      <w:pPr>
        <w:ind w:firstLine="709"/>
        <w:jc w:val="both"/>
      </w:pPr>
    </w:p>
    <w:p w:rsidR="00E7683E" w:rsidRDefault="00E7683E">
      <w:pPr>
        <w:ind w:firstLine="709"/>
        <w:jc w:val="both"/>
      </w:pPr>
    </w:p>
    <w:p w:rsidR="00E7683E" w:rsidRDefault="005C6F1E">
      <w:pPr>
        <w:ind w:firstLine="709"/>
        <w:jc w:val="center"/>
        <w:rPr>
          <w:b/>
        </w:rPr>
      </w:pPr>
      <w:bookmarkStart w:id="4" w:name="_Toc347746984"/>
      <w:r>
        <w:rPr>
          <w:b/>
        </w:rPr>
        <w:t>4.3. Целевые показатели (индикаторы)</w:t>
      </w:r>
      <w:bookmarkEnd w:id="4"/>
    </w:p>
    <w:p w:rsidR="00E7683E" w:rsidRDefault="005C6F1E">
      <w:pPr>
        <w:ind w:firstLine="709"/>
        <w:jc w:val="both"/>
      </w:pPr>
      <w:r>
        <w:t>В качестве целевых показателей (индикаторов) подпрограммы определены:</w:t>
      </w:r>
    </w:p>
    <w:p w:rsidR="00E7683E" w:rsidRDefault="005C6F1E">
      <w:pPr>
        <w:ind w:firstLine="709"/>
        <w:jc w:val="both"/>
      </w:pPr>
      <w:r>
        <w:t>- доля заявлений о государственной регистрации актов гражданского состояния и совершенных юридически значимых действиях, поступивших в электронном виде с Единого портала и/или Регионального портала государственных и муниципальных услуг Удмуртской Республики к общему количеству поступивших заявлений, в процентах;</w:t>
      </w:r>
    </w:p>
    <w:p w:rsidR="00E7683E" w:rsidRDefault="005C6F1E">
      <w:pPr>
        <w:ind w:firstLine="709"/>
        <w:jc w:val="both"/>
      </w:pPr>
      <w:r>
        <w:t>- доля сконвертированных и переданных в ФГИС «ЕГР ЗАГС» записей актов гражданского состояния, составленных в период с 01.01.1926 по 30.09.2018, в процентах.</w:t>
      </w:r>
    </w:p>
    <w:p w:rsidR="00E7683E" w:rsidRDefault="005C6F1E">
      <w:pPr>
        <w:ind w:firstLine="709"/>
        <w:jc w:val="both"/>
      </w:pPr>
      <w:r>
        <w:t>Сведения о значениях целевых показателей (индикаторов) подпрограммы по годам реализации государственной программы представлены в приложении 1 к подпрограмме.</w:t>
      </w:r>
    </w:p>
    <w:p w:rsidR="00E7683E" w:rsidRDefault="005C6F1E">
      <w:pPr>
        <w:ind w:firstLine="709"/>
        <w:jc w:val="both"/>
      </w:pPr>
      <w:r>
        <w:t>Реализация подпрограммы позволит обеспечить государственную регистрацию актов гражданского состояния, повысить доступность, качество и оперативность предоставления государственных услуг в сфере государственной регистрации актов гражданского состояния, обеспечить сохранность документов отдела ЗАГС.</w:t>
      </w:r>
    </w:p>
    <w:p w:rsidR="00E7683E" w:rsidRDefault="005C6F1E">
      <w:pPr>
        <w:ind w:firstLine="709"/>
        <w:jc w:val="both"/>
      </w:pPr>
      <w:r>
        <w:t>На конец реализации подпрограммы планируется:</w:t>
      </w:r>
    </w:p>
    <w:p w:rsidR="00E7683E" w:rsidRDefault="005C6F1E">
      <w:pPr>
        <w:ind w:firstLine="709"/>
        <w:jc w:val="both"/>
      </w:pPr>
      <w:r>
        <w:t>создать электронный фонд записей актов гражданского состояния за 1925-2020 годы;</w:t>
      </w:r>
      <w:bookmarkStart w:id="5" w:name="_Toc347746985"/>
    </w:p>
    <w:p w:rsidR="00E7683E" w:rsidRDefault="005C6F1E">
      <w:pPr>
        <w:ind w:firstLine="709"/>
        <w:jc w:val="both"/>
      </w:pPr>
      <w:r>
        <w:t>увеличить долю заявлений о государственной регистрации актов гражданского состояния и совершенных юридически значимых действиях, поступивших в электронном виде с 0,8 процента в 2015 году до 10,1 процентов в 2020 году (к общему количеству поступивших заявлений).</w:t>
      </w:r>
    </w:p>
    <w:p w:rsidR="00E7683E" w:rsidRDefault="00E7683E">
      <w:pPr>
        <w:ind w:firstLine="709"/>
        <w:jc w:val="both"/>
      </w:pPr>
    </w:p>
    <w:p w:rsidR="00E7683E" w:rsidRDefault="005C6F1E">
      <w:pPr>
        <w:ind w:firstLine="709"/>
        <w:jc w:val="center"/>
        <w:rPr>
          <w:b/>
        </w:rPr>
      </w:pPr>
      <w:r>
        <w:rPr>
          <w:b/>
        </w:rPr>
        <w:t>4.4. Сроки и этапы реализации</w:t>
      </w:r>
      <w:bookmarkEnd w:id="5"/>
    </w:p>
    <w:p w:rsidR="00E7683E" w:rsidRDefault="005C6F1E">
      <w:pPr>
        <w:ind w:firstLine="709"/>
        <w:jc w:val="both"/>
      </w:pPr>
      <w:r>
        <w:t>Подпрограмма реализуется с 2015 по 2026 годы.</w:t>
      </w:r>
    </w:p>
    <w:p w:rsidR="00E7683E" w:rsidRDefault="005C6F1E">
      <w:pPr>
        <w:ind w:firstLine="709"/>
        <w:jc w:val="both"/>
      </w:pPr>
      <w:r>
        <w:t>Этапы подпрограммы</w:t>
      </w:r>
      <w:bookmarkStart w:id="6" w:name="_Toc347746986"/>
      <w:r>
        <w:t>:</w:t>
      </w:r>
    </w:p>
    <w:p w:rsidR="00E7683E" w:rsidRDefault="005C6F1E">
      <w:pPr>
        <w:ind w:firstLine="709"/>
        <w:jc w:val="both"/>
      </w:pPr>
      <w:r>
        <w:t>I этап- 2015-2018 годы;</w:t>
      </w:r>
    </w:p>
    <w:p w:rsidR="00E7683E" w:rsidRDefault="005C6F1E">
      <w:pPr>
        <w:ind w:firstLine="709"/>
        <w:jc w:val="both"/>
      </w:pPr>
      <w:r>
        <w:t>II этап- 2019-2026 годы.</w:t>
      </w:r>
    </w:p>
    <w:p w:rsidR="00E7683E" w:rsidRDefault="00E7683E">
      <w:pPr>
        <w:ind w:firstLine="709"/>
        <w:jc w:val="both"/>
      </w:pPr>
    </w:p>
    <w:p w:rsidR="00E7683E" w:rsidRDefault="005C6F1E">
      <w:pPr>
        <w:ind w:firstLine="709"/>
        <w:jc w:val="center"/>
        <w:rPr>
          <w:b/>
        </w:rPr>
      </w:pPr>
      <w:r>
        <w:rPr>
          <w:b/>
        </w:rPr>
        <w:t>4.5. Основные мероприяти</w:t>
      </w:r>
      <w:bookmarkEnd w:id="6"/>
      <w:r>
        <w:rPr>
          <w:b/>
        </w:rPr>
        <w:t>я</w:t>
      </w:r>
    </w:p>
    <w:p w:rsidR="00E7683E" w:rsidRDefault="005C6F1E">
      <w:pPr>
        <w:ind w:firstLine="709"/>
        <w:jc w:val="both"/>
      </w:pPr>
      <w:r>
        <w:t>В рамках подпрограммы осуществляются следующие основные мероприятия:</w:t>
      </w:r>
    </w:p>
    <w:p w:rsidR="00E7683E" w:rsidRDefault="005C6F1E">
      <w:pPr>
        <w:ind w:firstLine="709"/>
        <w:jc w:val="both"/>
      </w:pPr>
      <w:r>
        <w:t xml:space="preserve">1. При осуществлении переданных органам местного самоуправления муниципального образования «Муниципальный округ Сюмсинский район Удмуртской Республики» государственных полномочий на государственную регистрацию актов гражданского состояния в рамках подпрограммы отдел ЗАГС осуществляет следующие основные мероприятия: </w:t>
      </w:r>
    </w:p>
    <w:p w:rsidR="00E7683E" w:rsidRDefault="005C6F1E">
      <w:pPr>
        <w:ind w:firstLine="709"/>
        <w:jc w:val="both"/>
      </w:pPr>
      <w:r>
        <w:t>государственную регистрацию рождения, заключения брака, расторжения брака, усыновления (удочерения), установления отцовства, перемены имени, смерти;</w:t>
      </w:r>
    </w:p>
    <w:p w:rsidR="00E7683E" w:rsidRDefault="005C6F1E">
      <w:pPr>
        <w:ind w:firstLine="709"/>
        <w:jc w:val="both"/>
      </w:pPr>
      <w:r>
        <w:t>внесение исправлений, изменений в первые экземпляры записей актов гражданского состояния;</w:t>
      </w:r>
    </w:p>
    <w:p w:rsidR="00E7683E" w:rsidRDefault="005C6F1E">
      <w:pPr>
        <w:ind w:firstLine="709"/>
        <w:jc w:val="both"/>
      </w:pPr>
      <w:r>
        <w:lastRenderedPageBreak/>
        <w:t>восстановление и аннулирование записей актов гражданского состояния на основании решения суда;</w:t>
      </w:r>
    </w:p>
    <w:p w:rsidR="00E7683E" w:rsidRDefault="005C6F1E">
      <w:pPr>
        <w:ind w:firstLine="709"/>
        <w:jc w:val="both"/>
      </w:pPr>
      <w:r>
        <w:t>осуществление учета, обработки книг государственной регистрации актов гражданского состояния, собранных из первых экземпляров записей актов гражданского состояния, обеспечение надлежащих условий их хранения в течение установленного федеральным законом срока;</w:t>
      </w:r>
    </w:p>
    <w:p w:rsidR="00E7683E" w:rsidRDefault="005C6F1E">
      <w:pPr>
        <w:ind w:firstLine="709"/>
        <w:jc w:val="both"/>
      </w:pPr>
      <w:r>
        <w:t>выдачу повторных свидетельств о государственной регистрации актов гражданского состояния, иных документов, подтверждающих наличие или отсутствие фактов государственной регистрации актов гражданского состояния;</w:t>
      </w:r>
    </w:p>
    <w:p w:rsidR="00E7683E" w:rsidRDefault="005C6F1E">
      <w:pPr>
        <w:ind w:firstLine="709"/>
        <w:jc w:val="both"/>
      </w:pPr>
      <w:r>
        <w:t>передачу вторых экземпляров записей актов гражданского состояния в уполномоченный орган государственной власти Удмуртской Республики (Комитет по делам ЗАГС);</w:t>
      </w:r>
    </w:p>
    <w:p w:rsidR="00E7683E" w:rsidRDefault="005C6F1E">
      <w:pPr>
        <w:ind w:firstLine="709"/>
        <w:jc w:val="both"/>
      </w:pPr>
      <w:r>
        <w:t>осуществление учета, надлежащего хранения и контроля за использованием бланков свидетельств о государственной регистрации актов гражданского состояния, представление в установленном порядке в уполномоченный орган государственной власти Удмуртской Республики (Комитет по делам ЗАГС) отчетов по движению указанных бланков.</w:t>
      </w:r>
    </w:p>
    <w:p w:rsidR="00E7683E" w:rsidRDefault="005C6F1E">
      <w:pPr>
        <w:ind w:firstLine="709"/>
        <w:jc w:val="both"/>
      </w:pPr>
      <w:r>
        <w:t>2. Предоставление государственных услуг в сфере государственной регистрации актов гражданского состояния.</w:t>
      </w:r>
    </w:p>
    <w:p w:rsidR="00E7683E" w:rsidRDefault="005C6F1E">
      <w:pPr>
        <w:ind w:firstLine="709"/>
        <w:jc w:val="both"/>
      </w:pPr>
      <w:r>
        <w:t>В рамках указанного основного мероприятия:</w:t>
      </w:r>
    </w:p>
    <w:p w:rsidR="00E7683E" w:rsidRDefault="005C6F1E">
      <w:pPr>
        <w:ind w:firstLine="709"/>
        <w:jc w:val="both"/>
      </w:pPr>
      <w:r>
        <w:t>а) отдел ЗАГС предоставляет соответствующую государственную услугу по государственной регистрации актов гражданского состояния (рождение, заключение брака, расторжение брака, усыновление (удочерение), установление отцовства, перемена имени и смерть), в том числе выдача повторных свидетельств (справок), подтверждающих факт государственной регистрации акта гражданского состояния, внесение исправлений и (или) изменений в записи актов гражданского состояния, восстановление и аннулирование записей актов гражданского состояния.</w:t>
      </w:r>
    </w:p>
    <w:p w:rsidR="00E7683E" w:rsidRDefault="005C6F1E">
      <w:pPr>
        <w:ind w:firstLine="709"/>
        <w:jc w:val="both"/>
      </w:pPr>
      <w:r>
        <w:t>б) предоставление государственной услуги по истребованию личных документов.</w:t>
      </w:r>
    </w:p>
    <w:p w:rsidR="00E7683E" w:rsidRDefault="005C6F1E">
      <w:pPr>
        <w:ind w:firstLine="709"/>
        <w:jc w:val="both"/>
      </w:pPr>
      <w:r>
        <w:t>3. Формирование, систематизация, обработка, учет и хранение первых экземпляров записей актов гражданского состояния, составленных отделом ЗАГС.</w:t>
      </w:r>
    </w:p>
    <w:p w:rsidR="00E7683E" w:rsidRDefault="005C6F1E">
      <w:pPr>
        <w:ind w:firstLine="709"/>
        <w:jc w:val="both"/>
      </w:pPr>
      <w:r>
        <w:t>В рамках указанного основного мероприятия отделом ЗАГС осуществляются следующие мероприятия:</w:t>
      </w:r>
    </w:p>
    <w:p w:rsidR="00E7683E" w:rsidRDefault="005C6F1E">
      <w:pPr>
        <w:ind w:firstLine="709"/>
        <w:jc w:val="both"/>
      </w:pPr>
      <w:r>
        <w:t>а) проведение научно-технической обработки и переплёта записей актов гражданского состояния за предыдущий год, составление на них описей и истории фонда;</w:t>
      </w:r>
    </w:p>
    <w:p w:rsidR="00E7683E" w:rsidRDefault="005C6F1E">
      <w:pPr>
        <w:ind w:firstLine="709"/>
        <w:jc w:val="both"/>
      </w:pPr>
      <w:r>
        <w:t>б) обеспечение сохранности книг государственной регистрации актов гражданского состояния.</w:t>
      </w:r>
    </w:p>
    <w:p w:rsidR="00E7683E" w:rsidRDefault="005C6F1E">
      <w:pPr>
        <w:ind w:firstLine="709"/>
        <w:jc w:val="both"/>
      </w:pPr>
      <w:r>
        <w:t>4. Формирование и ведение электронного фонда первых записей актов гражданского состояния.</w:t>
      </w:r>
    </w:p>
    <w:p w:rsidR="00E7683E" w:rsidRDefault="005C6F1E">
      <w:pPr>
        <w:ind w:firstLine="709"/>
        <w:jc w:val="both"/>
      </w:pPr>
      <w:r>
        <w:t>В рамках указанного основного мероприятия отдел ЗАГС при осуществлении переданных государственных полномочий на государственную регистрацию актов гражданского состояния осуществляют ввод в электронную базу данных первых экземпляров записей актов гражданского состояния.</w:t>
      </w:r>
    </w:p>
    <w:p w:rsidR="00E7683E" w:rsidRDefault="005C6F1E">
      <w:pPr>
        <w:ind w:firstLine="709"/>
        <w:jc w:val="both"/>
      </w:pPr>
      <w:r>
        <w:t>Перечень основных мероприятий подпрограммы с указанием ответственных исполнителей, сроков реализации и непосредственных результатов представлен в приложении 2 к подпрограмме.</w:t>
      </w:r>
    </w:p>
    <w:p w:rsidR="00E7683E" w:rsidRDefault="00E7683E">
      <w:pPr>
        <w:ind w:firstLine="709"/>
        <w:jc w:val="both"/>
      </w:pPr>
    </w:p>
    <w:p w:rsidR="00E7683E" w:rsidRDefault="005C6F1E">
      <w:pPr>
        <w:ind w:firstLine="709"/>
        <w:jc w:val="center"/>
        <w:rPr>
          <w:b/>
        </w:rPr>
      </w:pPr>
      <w:bookmarkStart w:id="7" w:name="_Toc347746987"/>
      <w:r>
        <w:rPr>
          <w:b/>
        </w:rPr>
        <w:t>4.6. Меры муниципального регулирования</w:t>
      </w:r>
      <w:bookmarkEnd w:id="7"/>
    </w:p>
    <w:p w:rsidR="00E7683E" w:rsidRDefault="005C6F1E">
      <w:pPr>
        <w:ind w:firstLine="709"/>
        <w:jc w:val="both"/>
      </w:pPr>
      <w:r>
        <w:t xml:space="preserve">Правовое регулирование в сфере реализации муниципальной подпрограммы осуществляется Федеральным законом от 15 ноября 1997 года № 143-ФЗ «Об актах гражданского состояния». В соответствии с указанным законом полномочия на государственную регистрацию актов гражданского состояния являются полномочиями Российской Федерации, которые передаются органам государственной власти субъектов </w:t>
      </w:r>
      <w:r>
        <w:lastRenderedPageBreak/>
        <w:t xml:space="preserve">Российской Федерации (с возможностью делегирования органам местного самоуправления). </w:t>
      </w:r>
    </w:p>
    <w:p w:rsidR="00E7683E" w:rsidRDefault="005C6F1E">
      <w:pPr>
        <w:ind w:firstLine="709"/>
        <w:jc w:val="both"/>
      </w:pPr>
      <w:r>
        <w:t>Законом Удмуртской Республики от 20 марта 2007 года № 8-РЗ «О наделении органов местного самоуправления в Удмуртской Республике государственными полномочиями на государственную регистрацию актов гражданского состояния» органы местного самоуправления в Удмуртской Республике наделены государственными полномочиями на государственную регистрацию актов гражданского состояния.</w:t>
      </w:r>
    </w:p>
    <w:p w:rsidR="00E7683E" w:rsidRDefault="005C6F1E">
      <w:pPr>
        <w:ind w:firstLine="709"/>
        <w:jc w:val="both"/>
      </w:pPr>
      <w:r>
        <w:t>Финансирование переданных полномочий осуществляется за счет субвенций из бюджета Удмуртской Республики муниципальному образованию «Муниципальный округ Сюмсинский район Удмуртской Республики», выделенных в виде субвенций из федерального бюджета на реализацию государственных полномочий в сфере государственной регистрации актов гражданского состояния.</w:t>
      </w:r>
    </w:p>
    <w:p w:rsidR="00E7683E" w:rsidRDefault="005C6F1E">
      <w:pPr>
        <w:ind w:firstLine="709"/>
        <w:jc w:val="both"/>
      </w:pPr>
      <w:r>
        <w:t>В сфере реализации подпрограммы предоставляются следующие государственные услуги:</w:t>
      </w:r>
    </w:p>
    <w:p w:rsidR="00E7683E" w:rsidRDefault="005C6F1E">
      <w:pPr>
        <w:ind w:firstLine="709"/>
        <w:jc w:val="both"/>
      </w:pPr>
      <w:r>
        <w:t>1. Государственная регистрация актов гражданского состояния (рождение, заключение брака, расторжение брака, усыновление (удочерение), установление отцовства, перемена имени и смерть), в том числе выдача повторных свидетельств (справок), подтверждающих факт государственной регистрации акта гражданского состояния, внесение исправлений и (или) изменений в записи актов гражданского состояния, восстановление и аннулирование записей актов гражданского состояния - в соответствии с Административным регламентом, утвержденным приказом Министерства юстиции Российской Федерации от 28 декабря 2018 года № 307 «Об утверждении Административного регламента предоставления государственной услуги по государственной регистрации актов гражданского состояния органами, осуществляющими государственную регистрацию актов гражданского состояния на территории Российской Федерации».</w:t>
      </w:r>
    </w:p>
    <w:p w:rsidR="00E7683E" w:rsidRDefault="005C6F1E">
      <w:pPr>
        <w:ind w:firstLine="709"/>
        <w:jc w:val="both"/>
      </w:pPr>
      <w:r>
        <w:t>В соответствии с постановлением Правительства Удмуртской Республики от 20 февраля 2012 года № 60 «О Перечне государственных услуг, предоставляемых органами местного самоуправления в Удмуртской Республике при осуществлении отдельных государственных полномочий, переданных законами» государственные услуги по государственной регистрации актов гражданского состояния предоставляют органы местного самоуправления в Удмуртской Республике при осуществлении государственных полномочий, переданных Законом Удмуртской Республики от 20 марта 2007 года № 8-РЗ «О наделении органов местного самоуправления в Удмуртской Республике государственными полномочиями на государственную регистрацию актов гражданского состояния».</w:t>
      </w:r>
    </w:p>
    <w:p w:rsidR="00E7683E" w:rsidRDefault="005C6F1E">
      <w:pPr>
        <w:ind w:firstLine="709"/>
        <w:jc w:val="both"/>
      </w:pPr>
      <w:r>
        <w:t>2. Истребование личных документов - в соответствии с Административным регламентом, утвержденным приказом Министерства иностранных дел Российской Федерации и Министерства юстиции  Российской Федерации от 29 июня 2012 года № 10489/124 «Об утверждении Административного регламента Министерства иностранных дел Российской Федерации и Министерства юстиции Российской Федерации по предоставлению государственной услуги по истребованию личных документов».</w:t>
      </w:r>
    </w:p>
    <w:p w:rsidR="00E7683E" w:rsidRDefault="005C6F1E">
      <w:pPr>
        <w:ind w:firstLine="709"/>
        <w:jc w:val="both"/>
      </w:pPr>
      <w:r>
        <w:t>Предоставляемые в рамках подпрограммы государственные услуги (кроме услуги по истребованию личных документов) включены в Перечень государственных услуг, предоставляемых исполнительными органами государственной власти Удмуртской Республики, утвержденный постановлением Правительства Удмуртской Республики от 7 февраля 2011 года № 24 «О перечне государственных услуг, предоставляемых исполнительными органами государственной власти Удмуртской Республики».</w:t>
      </w:r>
    </w:p>
    <w:p w:rsidR="00E7683E" w:rsidRDefault="005C6F1E">
      <w:pPr>
        <w:ind w:firstLine="709"/>
        <w:jc w:val="both"/>
      </w:pPr>
      <w:r>
        <w:t>Меры муниципального регулирования сферы государственной регистрации актов гражданского состояния, законодательством не предусмотрены.</w:t>
      </w:r>
    </w:p>
    <w:p w:rsidR="00E7683E" w:rsidRDefault="00E7683E">
      <w:pPr>
        <w:ind w:firstLine="709"/>
        <w:jc w:val="center"/>
        <w:rPr>
          <w:b/>
        </w:rPr>
      </w:pPr>
    </w:p>
    <w:p w:rsidR="002A3EC7" w:rsidRDefault="002A3EC7">
      <w:pPr>
        <w:ind w:firstLine="709"/>
        <w:jc w:val="center"/>
        <w:rPr>
          <w:b/>
        </w:rPr>
      </w:pPr>
      <w:bookmarkStart w:id="8" w:name="_Toc347746988"/>
    </w:p>
    <w:p w:rsidR="00E7683E" w:rsidRDefault="005C6F1E">
      <w:pPr>
        <w:ind w:firstLine="709"/>
        <w:jc w:val="center"/>
        <w:rPr>
          <w:b/>
        </w:rPr>
      </w:pPr>
      <w:r>
        <w:rPr>
          <w:b/>
        </w:rPr>
        <w:lastRenderedPageBreak/>
        <w:t>4.7. Прогноз сводных показателей муниципальных заданий</w:t>
      </w:r>
      <w:bookmarkEnd w:id="8"/>
    </w:p>
    <w:p w:rsidR="00E7683E" w:rsidRDefault="005C6F1E">
      <w:pPr>
        <w:ind w:firstLine="709"/>
        <w:jc w:val="both"/>
      </w:pPr>
      <w:r>
        <w:t>В рамках подпрограммы муниципальные услуги муниципальными учреждениями не оказываются.</w:t>
      </w:r>
    </w:p>
    <w:p w:rsidR="00E7683E" w:rsidRDefault="00E7683E">
      <w:pPr>
        <w:ind w:firstLine="709"/>
        <w:jc w:val="both"/>
      </w:pPr>
    </w:p>
    <w:p w:rsidR="00E7683E" w:rsidRDefault="005C6F1E">
      <w:pPr>
        <w:ind w:firstLine="709"/>
        <w:jc w:val="center"/>
        <w:rPr>
          <w:b/>
        </w:rPr>
      </w:pPr>
      <w:bookmarkStart w:id="9" w:name="_Toc347746989"/>
      <w:r>
        <w:rPr>
          <w:b/>
        </w:rPr>
        <w:t>4.8. Взаимодействие с органами государственной власти и местного самоуправления,</w:t>
      </w:r>
      <w:bookmarkEnd w:id="9"/>
      <w:r>
        <w:rPr>
          <w:b/>
        </w:rPr>
        <w:t xml:space="preserve"> организациями и гражданами</w:t>
      </w:r>
    </w:p>
    <w:p w:rsidR="00E7683E" w:rsidRDefault="005C6F1E">
      <w:pPr>
        <w:ind w:firstLine="709"/>
        <w:jc w:val="both"/>
      </w:pPr>
      <w:r>
        <w:t>В целях предоставления государственных услуг в электронном виде организовано межведомственное взаимодействие отдела ЗАГС с Комитетом по делам ЗАГС при Правительстве Удмуртской Республики.</w:t>
      </w:r>
    </w:p>
    <w:p w:rsidR="00E7683E" w:rsidRDefault="00E7683E">
      <w:pPr>
        <w:ind w:firstLine="709"/>
        <w:jc w:val="both"/>
      </w:pPr>
    </w:p>
    <w:p w:rsidR="00E7683E" w:rsidRDefault="005C6F1E">
      <w:pPr>
        <w:pStyle w:val="af7"/>
        <w:numPr>
          <w:ilvl w:val="1"/>
          <w:numId w:val="4"/>
        </w:numPr>
        <w:spacing w:after="0" w:line="240" w:lineRule="auto"/>
        <w:jc w:val="center"/>
        <w:rPr>
          <w:rFonts w:ascii="Times New Roman" w:hAnsi="Times New Roman" w:cs="Times New Roman"/>
          <w:b/>
          <w:sz w:val="24"/>
          <w:szCs w:val="24"/>
        </w:rPr>
      </w:pPr>
      <w:bookmarkStart w:id="10" w:name="_Toc347746991"/>
      <w:r>
        <w:rPr>
          <w:rFonts w:ascii="Times New Roman" w:hAnsi="Times New Roman" w:cs="Times New Roman"/>
          <w:b/>
          <w:sz w:val="24"/>
          <w:szCs w:val="24"/>
        </w:rPr>
        <w:t>Ресурсное обеспечение</w:t>
      </w:r>
      <w:bookmarkEnd w:id="10"/>
    </w:p>
    <w:p w:rsidR="00E7683E" w:rsidRDefault="005C6F1E">
      <w:pPr>
        <w:ind w:firstLine="709"/>
        <w:jc w:val="both"/>
      </w:pPr>
      <w:r>
        <w:t>Подпрограмма реализуется за счет субвенций из федерального бюджета. Объем финансирования подпрограммы составит 14799,80 тыс. рублей, в том числе по годам реализации муниципальной подпрограммы:</w:t>
      </w:r>
    </w:p>
    <w:tbl>
      <w:tblPr>
        <w:tblW w:w="7938" w:type="dxa"/>
        <w:tblInd w:w="224" w:type="dxa"/>
        <w:tblLayout w:type="fixed"/>
        <w:tblLook w:val="04A0"/>
      </w:tblPr>
      <w:tblGrid>
        <w:gridCol w:w="2976"/>
        <w:gridCol w:w="4962"/>
      </w:tblGrid>
      <w:tr w:rsidR="00E7683E">
        <w:tc>
          <w:tcPr>
            <w:tcW w:w="2976"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ind w:firstLine="709"/>
              <w:jc w:val="both"/>
            </w:pPr>
            <w:r>
              <w:t>2015 год</w:t>
            </w:r>
          </w:p>
        </w:tc>
        <w:tc>
          <w:tcPr>
            <w:tcW w:w="4961"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1040,10 тыс. рублей</w:t>
            </w:r>
          </w:p>
        </w:tc>
      </w:tr>
      <w:tr w:rsidR="00E7683E">
        <w:tc>
          <w:tcPr>
            <w:tcW w:w="2976"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ind w:firstLine="709"/>
              <w:jc w:val="both"/>
            </w:pPr>
            <w:r>
              <w:t>2016 год</w:t>
            </w:r>
          </w:p>
        </w:tc>
        <w:tc>
          <w:tcPr>
            <w:tcW w:w="4961"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1140,00 тыс. рублей</w:t>
            </w:r>
          </w:p>
        </w:tc>
      </w:tr>
      <w:tr w:rsidR="00E7683E">
        <w:tc>
          <w:tcPr>
            <w:tcW w:w="2976"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ind w:firstLine="709"/>
              <w:jc w:val="both"/>
            </w:pPr>
            <w:r>
              <w:t>2017 год</w:t>
            </w:r>
          </w:p>
        </w:tc>
        <w:tc>
          <w:tcPr>
            <w:tcW w:w="4961"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1771,10  тыс. рублей</w:t>
            </w:r>
          </w:p>
        </w:tc>
      </w:tr>
      <w:tr w:rsidR="00E7683E">
        <w:tc>
          <w:tcPr>
            <w:tcW w:w="2976"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ind w:firstLine="709"/>
              <w:jc w:val="both"/>
            </w:pPr>
            <w:r>
              <w:t>2018 год</w:t>
            </w:r>
          </w:p>
        </w:tc>
        <w:tc>
          <w:tcPr>
            <w:tcW w:w="4961"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1464,20 тыс. рублей</w:t>
            </w:r>
          </w:p>
        </w:tc>
      </w:tr>
      <w:tr w:rsidR="00E7683E">
        <w:tc>
          <w:tcPr>
            <w:tcW w:w="2976"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ind w:firstLine="709"/>
              <w:jc w:val="both"/>
            </w:pPr>
            <w:r>
              <w:t>2019 год</w:t>
            </w:r>
          </w:p>
        </w:tc>
        <w:tc>
          <w:tcPr>
            <w:tcW w:w="4961"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1268,00 тыс. рублей</w:t>
            </w:r>
          </w:p>
        </w:tc>
      </w:tr>
      <w:tr w:rsidR="00E7683E">
        <w:tc>
          <w:tcPr>
            <w:tcW w:w="2976"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ind w:firstLine="709"/>
              <w:jc w:val="both"/>
            </w:pPr>
            <w:r>
              <w:t>2020 год</w:t>
            </w:r>
          </w:p>
        </w:tc>
        <w:tc>
          <w:tcPr>
            <w:tcW w:w="4961"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1389,90 тыс. рублей</w:t>
            </w:r>
          </w:p>
        </w:tc>
      </w:tr>
      <w:tr w:rsidR="00E7683E">
        <w:tc>
          <w:tcPr>
            <w:tcW w:w="2976"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ind w:firstLine="709"/>
              <w:jc w:val="both"/>
            </w:pPr>
            <w:r>
              <w:t>2021 год</w:t>
            </w:r>
          </w:p>
        </w:tc>
        <w:tc>
          <w:tcPr>
            <w:tcW w:w="4961"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1140,60 тыс. рублей</w:t>
            </w:r>
          </w:p>
        </w:tc>
      </w:tr>
      <w:tr w:rsidR="00E7683E">
        <w:tc>
          <w:tcPr>
            <w:tcW w:w="2976"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ind w:firstLine="709"/>
              <w:jc w:val="both"/>
            </w:pPr>
            <w:r>
              <w:t>2022 год</w:t>
            </w:r>
          </w:p>
        </w:tc>
        <w:tc>
          <w:tcPr>
            <w:tcW w:w="4961"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1130,00 тыс. рублей</w:t>
            </w:r>
          </w:p>
        </w:tc>
      </w:tr>
      <w:tr w:rsidR="00E7683E">
        <w:tc>
          <w:tcPr>
            <w:tcW w:w="2976"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ind w:firstLine="709"/>
              <w:jc w:val="both"/>
            </w:pPr>
            <w:r>
              <w:t>2023 год</w:t>
            </w:r>
          </w:p>
        </w:tc>
        <w:tc>
          <w:tcPr>
            <w:tcW w:w="4961"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1049,70 тыс. рублей</w:t>
            </w:r>
          </w:p>
        </w:tc>
      </w:tr>
      <w:tr w:rsidR="00E7683E">
        <w:tc>
          <w:tcPr>
            <w:tcW w:w="2976"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ind w:firstLine="709"/>
              <w:jc w:val="both"/>
            </w:pPr>
            <w:r>
              <w:t>2024 год</w:t>
            </w:r>
          </w:p>
        </w:tc>
        <w:tc>
          <w:tcPr>
            <w:tcW w:w="4961"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1108,00 тыс. рублей</w:t>
            </w:r>
          </w:p>
        </w:tc>
      </w:tr>
      <w:tr w:rsidR="00E7683E">
        <w:tc>
          <w:tcPr>
            <w:tcW w:w="2976"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ind w:firstLine="709"/>
              <w:jc w:val="both"/>
            </w:pPr>
            <w:r>
              <w:t>2025 год</w:t>
            </w:r>
          </w:p>
        </w:tc>
        <w:tc>
          <w:tcPr>
            <w:tcW w:w="4961"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1149,10 тыс. рублей</w:t>
            </w:r>
          </w:p>
        </w:tc>
      </w:tr>
      <w:tr w:rsidR="00E7683E">
        <w:tc>
          <w:tcPr>
            <w:tcW w:w="2976"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ind w:firstLine="709"/>
              <w:jc w:val="both"/>
            </w:pPr>
            <w:r>
              <w:t>2026 год</w:t>
            </w:r>
          </w:p>
        </w:tc>
        <w:tc>
          <w:tcPr>
            <w:tcW w:w="4961" w:type="dxa"/>
            <w:tcBorders>
              <w:top w:val="single" w:sz="6" w:space="0" w:color="000000"/>
              <w:left w:val="single" w:sz="6" w:space="0" w:color="000000"/>
              <w:bottom w:val="single" w:sz="6" w:space="0" w:color="000000"/>
              <w:right w:val="single" w:sz="6" w:space="0" w:color="000000"/>
            </w:tcBorders>
            <w:vAlign w:val="center"/>
          </w:tcPr>
          <w:p w:rsidR="00E7683E" w:rsidRDefault="005C6F1E">
            <w:pPr>
              <w:widowControl w:val="0"/>
            </w:pPr>
            <w:r>
              <w:t>1149,10 тыс. рублей</w:t>
            </w:r>
          </w:p>
        </w:tc>
      </w:tr>
    </w:tbl>
    <w:p w:rsidR="00E7683E" w:rsidRDefault="005C6F1E">
      <w:pPr>
        <w:ind w:firstLine="709"/>
        <w:jc w:val="both"/>
      </w:pPr>
      <w:r>
        <w:t>Ресурсное обеспечение подпрограммы за счет средств бюджета муниципального образования сформировано:</w:t>
      </w:r>
    </w:p>
    <w:p w:rsidR="00E7683E" w:rsidRDefault="005C6F1E">
      <w:pPr>
        <w:ind w:firstLine="709"/>
        <w:jc w:val="both"/>
      </w:pPr>
      <w:r>
        <w:t xml:space="preserve">- на 2015 год – в соответствии с решением Совета депутатов Сюмсинскогорайона  от 25 декабря 2014 года № 43 «О бюджете муниципального образования «Сюмсинский район» на 2015 год и плановый период 2016 и 2017 годов»; </w:t>
      </w:r>
    </w:p>
    <w:p w:rsidR="00E7683E" w:rsidRDefault="005C6F1E">
      <w:pPr>
        <w:ind w:firstLine="709"/>
        <w:jc w:val="both"/>
      </w:pPr>
      <w:r>
        <w:t>- на 2016 год – в соответствии с решением Совета депутатов Сюмсинскогорайона  от 24  декабря 2015 года № 50 «О бюджете муниципального образования «Сюмсинский район» на 2016»;</w:t>
      </w:r>
    </w:p>
    <w:p w:rsidR="00E7683E" w:rsidRDefault="005C6F1E">
      <w:pPr>
        <w:ind w:firstLine="709"/>
        <w:jc w:val="both"/>
      </w:pPr>
      <w:r>
        <w:t xml:space="preserve">- на 2017 – в соответствии с решением Совета депутатов Сюмсинского района от 22 декабря 2016 года № 22 «О бюджете муниципального образования «Сюмсинский район» на 2017 год и на плановый период 2018 и 2019 годов»,    </w:t>
      </w:r>
    </w:p>
    <w:p w:rsidR="00E7683E" w:rsidRDefault="005C6F1E">
      <w:pPr>
        <w:ind w:firstLine="709"/>
        <w:jc w:val="both"/>
      </w:pPr>
      <w:r>
        <w:t>- на 2018 год – в соответствии с решением Совета депутатов Сюмсинского района от 21 декабря 2017 года № 81 «О бюджете муниципального образования «Сюмсинский район» на 2018 год и на плановый период 2019 и 2020 годов»,</w:t>
      </w:r>
    </w:p>
    <w:p w:rsidR="00E7683E" w:rsidRDefault="005C6F1E">
      <w:pPr>
        <w:ind w:firstLine="709"/>
        <w:jc w:val="both"/>
      </w:pPr>
      <w:r>
        <w:t>- на 2019 год - в соответствии с решением Совета депутатов Сюмсинского района от 20 декабря 2018 года № 46 «О бюджете муниципального образования «Сюмсинский район» на 2019 год и на плановый период 2020 и 2021 годов»;</w:t>
      </w:r>
    </w:p>
    <w:p w:rsidR="00E7683E" w:rsidRDefault="005C6F1E">
      <w:pPr>
        <w:ind w:firstLine="709"/>
        <w:jc w:val="both"/>
      </w:pPr>
      <w:r>
        <w:t>- на 2020 год - в соответствии с решением Совета депутатов Сюмсинского района от 19 декабря 2019 года № 60 «О бюджете муниципального образования «Сюмсинский район» на 2020 год и на плановый период 2021 и 2022 годов»;</w:t>
      </w:r>
    </w:p>
    <w:p w:rsidR="00E7683E" w:rsidRDefault="005C6F1E">
      <w:pPr>
        <w:ind w:firstLine="709"/>
        <w:jc w:val="both"/>
      </w:pPr>
      <w:r>
        <w:t>- на 2021 год - в соответствии с решением Совета депутатов Сюмсинского района от 21 декабря 2020 года № 42 «О бюджете муниципального образования «Сюмсинский район» на 2021 год и на плановый период 2022 и 2023 годов»;</w:t>
      </w:r>
    </w:p>
    <w:p w:rsidR="00E7683E" w:rsidRDefault="005C6F1E">
      <w:pPr>
        <w:ind w:firstLine="709"/>
        <w:jc w:val="both"/>
      </w:pPr>
      <w:r>
        <w:lastRenderedPageBreak/>
        <w:t>-  - на 2022 год - в соответствии с решением Совета депутатов Сюмсинского района от 16 декабря 2021 года № 71 «О бюджете муниципального образования «Сюмсинский район» на 2022 год и на плановый период 2023 и 2024 годов»;</w:t>
      </w:r>
    </w:p>
    <w:p w:rsidR="00E7683E" w:rsidRDefault="005C6F1E">
      <w:pPr>
        <w:ind w:firstLine="709"/>
        <w:jc w:val="both"/>
      </w:pPr>
      <w:r>
        <w:t>- на 2023-2025 годы -  соответствии с решением Совета депутатов муниципального образования «Муниципальный округ Сюмсинский район Удмуртской Республики» от 22 декабря 2022 года № 214 «О бюджете муниципального образования «Муниципальный округ Сюмсинский район Удмуртской Республики» на 2023 год и на плановый период 2024 и 2025 годов»;</w:t>
      </w:r>
    </w:p>
    <w:p w:rsidR="00E7683E" w:rsidRDefault="005C6F1E">
      <w:pPr>
        <w:ind w:firstLine="709"/>
        <w:jc w:val="both"/>
      </w:pPr>
      <w:r>
        <w:t>- на 2026 год по планируемому бюджету 2025 года.</w:t>
      </w:r>
    </w:p>
    <w:p w:rsidR="00E7683E" w:rsidRDefault="00E7683E">
      <w:pPr>
        <w:ind w:firstLine="709"/>
        <w:jc w:val="both"/>
      </w:pPr>
    </w:p>
    <w:p w:rsidR="00E7683E" w:rsidRDefault="005C6F1E">
      <w:pPr>
        <w:ind w:firstLine="709"/>
        <w:jc w:val="both"/>
      </w:pPr>
      <w:r>
        <w:t>Сведения о ресурсном обеспечении подпрограммы за счет субвенций из бюджета Удмуртской Республики муниципальному образованию «Муниципальный округ Сюмсинский район Удмуртской Республики», выделенных в виде субвенций из федерального бюджета на реализацию государственных полномочий в сфере государственной регистрации актов гражданского состояния представлены в приложении 5 к подпрограмме.</w:t>
      </w:r>
    </w:p>
    <w:p w:rsidR="00E7683E" w:rsidRDefault="00E7683E">
      <w:pPr>
        <w:ind w:firstLine="709"/>
        <w:jc w:val="both"/>
      </w:pPr>
    </w:p>
    <w:p w:rsidR="00E7683E" w:rsidRDefault="005C6F1E">
      <w:pPr>
        <w:ind w:firstLine="709"/>
        <w:jc w:val="center"/>
        <w:rPr>
          <w:b/>
        </w:rPr>
      </w:pPr>
      <w:bookmarkStart w:id="11" w:name="_Toc347746992"/>
      <w:r>
        <w:rPr>
          <w:b/>
        </w:rPr>
        <w:t>4.10. Риски и меры по управлению рисками</w:t>
      </w:r>
      <w:bookmarkEnd w:id="11"/>
    </w:p>
    <w:p w:rsidR="00E7683E" w:rsidRDefault="005C6F1E">
      <w:pPr>
        <w:ind w:firstLine="709"/>
        <w:jc w:val="both"/>
      </w:pPr>
      <w:r>
        <w:t>Риски реализации подпрограммы:</w:t>
      </w:r>
    </w:p>
    <w:p w:rsidR="00E7683E" w:rsidRDefault="005C6F1E">
      <w:pPr>
        <w:ind w:firstLine="709"/>
        <w:jc w:val="both"/>
      </w:pPr>
      <w:r>
        <w:t>1.Утрата документов в результате чрезвычайных ситуаций природного и техногенного характера, а также преступных посягательств.</w:t>
      </w:r>
    </w:p>
    <w:p w:rsidR="00E7683E" w:rsidRDefault="005C6F1E">
      <w:pPr>
        <w:ind w:firstLine="709"/>
        <w:jc w:val="both"/>
      </w:pPr>
      <w:r>
        <w:t>Для минимизации риска осуществляются меры по укреплению противопожарных и охранных режимов, сформирован электронный фонд документов.</w:t>
      </w:r>
    </w:p>
    <w:p w:rsidR="00E7683E" w:rsidRDefault="005C6F1E">
      <w:pPr>
        <w:ind w:firstLine="709"/>
        <w:jc w:val="both"/>
      </w:pPr>
      <w:r>
        <w:t>2. Финансовые риски, связанные с сокращением бюджетного финансирования.</w:t>
      </w:r>
    </w:p>
    <w:p w:rsidR="00E7683E" w:rsidRDefault="005C6F1E">
      <w:pPr>
        <w:ind w:firstLine="709"/>
        <w:jc w:val="both"/>
      </w:pPr>
      <w:r>
        <w:t>В настоящее время полномочия по государственной регистрации актов гражданского состояния являются полномочиями Российской Федерации и финансируются за счет субвенций из бюджета Удмуртской Республики муниципальному образованию «Муниципальный округ Сюмсинский район Удмуртской Республики», выделенных в виде субвенций из федерального бюджета на реализацию государственных полномочий в сфере государственной регистрации актов гражданского состояния. В случае изменения порядка определения размеров субвенций может измениться объем финансирования подпрограммы. Для минимизации риска будут осуществляться процедуры согласования исходных данных для определения размеров субвенций из соответствующего бюджета.</w:t>
      </w:r>
    </w:p>
    <w:p w:rsidR="00E7683E" w:rsidRDefault="00E7683E">
      <w:pPr>
        <w:ind w:firstLine="709"/>
        <w:jc w:val="both"/>
      </w:pPr>
    </w:p>
    <w:p w:rsidR="00E7683E" w:rsidRDefault="005C6F1E">
      <w:pPr>
        <w:jc w:val="center"/>
        <w:rPr>
          <w:b/>
        </w:rPr>
      </w:pPr>
      <w:r>
        <w:rPr>
          <w:b/>
        </w:rPr>
        <w:t>4.11. Конечные результаты и оценка эффективности</w:t>
      </w:r>
    </w:p>
    <w:p w:rsidR="00E7683E" w:rsidRDefault="005C6F1E">
      <w:pPr>
        <w:ind w:firstLine="709"/>
        <w:jc w:val="both"/>
      </w:pPr>
      <w:r>
        <w:t>В ходе реализации подпрограммы ожидается достижение следующих социальных эффектов:</w:t>
      </w:r>
    </w:p>
    <w:p w:rsidR="00E7683E" w:rsidRDefault="005C6F1E">
      <w:pPr>
        <w:ind w:firstLine="709"/>
        <w:jc w:val="both"/>
      </w:pPr>
      <w:r>
        <w:t>1) повышение доступности государственных услуг в сфере государственной регистрации актов гражданского состояния позволит снизить издержки на получение услуг для граждан независимо от их места проживания, состояния здоровья и занятости;</w:t>
      </w:r>
    </w:p>
    <w:p w:rsidR="00E7683E" w:rsidRDefault="005C6F1E">
      <w:pPr>
        <w:ind w:firstLine="709"/>
        <w:jc w:val="both"/>
      </w:pPr>
      <w:r>
        <w:t>2) реализация мероприятий по созданию электронного фонда записей актов гражданского состояния и развитию системы межведомственного электронного документооборота позволит создать оптимальные условия для максимально полного удовлетворения потребностей государственных структур, организаций, учреждений и граждан в получении актуальной и доступной информации, а также сократить финансовые и временные издержки на её получение. В конечном итоге реализация подпрограммы окажет влияние на эффективность государственного управления и местного самоуправления.</w:t>
      </w:r>
    </w:p>
    <w:p w:rsidR="00E7683E" w:rsidRDefault="005C6F1E">
      <w:pPr>
        <w:ind w:firstLine="709"/>
        <w:jc w:val="both"/>
      </w:pPr>
      <w:r>
        <w:t>Для количественной оценки результатов реализации подпрограммы используется система целевых показателей (индикаторов), приведённых в приложении 1 к подпрограмме.</w:t>
      </w:r>
    </w:p>
    <w:p w:rsidR="00E7683E" w:rsidRDefault="00E7683E">
      <w:pPr>
        <w:ind w:firstLine="709"/>
        <w:jc w:val="center"/>
        <w:rPr>
          <w:b/>
        </w:rPr>
      </w:pPr>
    </w:p>
    <w:p w:rsidR="00E7683E" w:rsidRDefault="005C6F1E">
      <w:pPr>
        <w:ind w:firstLine="709"/>
        <w:jc w:val="center"/>
        <w:rPr>
          <w:b/>
        </w:rPr>
      </w:pPr>
      <w:r>
        <w:rPr>
          <w:b/>
        </w:rPr>
        <w:t>9.5. Подпрограмма «Создание условий для реализации муниципальной программы»</w:t>
      </w:r>
    </w:p>
    <w:p w:rsidR="00E7683E" w:rsidRDefault="005C6F1E">
      <w:pPr>
        <w:ind w:firstLine="709"/>
        <w:jc w:val="center"/>
        <w:rPr>
          <w:b/>
        </w:rPr>
      </w:pPr>
      <w:r>
        <w:rPr>
          <w:b/>
        </w:rPr>
        <w:t>Паспорт подпрограммы</w:t>
      </w:r>
    </w:p>
    <w:p w:rsidR="00E7683E" w:rsidRDefault="00E7683E">
      <w:pPr>
        <w:ind w:firstLine="709"/>
        <w:jc w:val="center"/>
        <w:rPr>
          <w:b/>
        </w:rPr>
      </w:pPr>
    </w:p>
    <w:p w:rsidR="00E7683E" w:rsidRDefault="00E7683E">
      <w:pPr>
        <w:sectPr w:rsidR="00E7683E">
          <w:type w:val="continuous"/>
          <w:pgSz w:w="11906" w:h="16838"/>
          <w:pgMar w:top="1134" w:right="851" w:bottom="1134" w:left="1701" w:header="709" w:footer="0" w:gutter="0"/>
          <w:cols w:space="720"/>
          <w:formProt w:val="0"/>
          <w:docGrid w:linePitch="600" w:charSpace="36864"/>
        </w:sectPr>
      </w:pPr>
    </w:p>
    <w:tbl>
      <w:tblPr>
        <w:tblW w:w="9570" w:type="dxa"/>
        <w:tblInd w:w="113" w:type="dxa"/>
        <w:tblLayout w:type="fixed"/>
        <w:tblLook w:val="04A0"/>
      </w:tblPr>
      <w:tblGrid>
        <w:gridCol w:w="2802"/>
        <w:gridCol w:w="6768"/>
      </w:tblGrid>
      <w:tr w:rsidR="00E7683E">
        <w:tc>
          <w:tcPr>
            <w:tcW w:w="2802"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center"/>
            </w:pPr>
            <w:r>
              <w:lastRenderedPageBreak/>
              <w:t>Наименование</w:t>
            </w:r>
          </w:p>
          <w:p w:rsidR="00E7683E" w:rsidRDefault="005C6F1E">
            <w:pPr>
              <w:widowControl w:val="0"/>
              <w:jc w:val="center"/>
            </w:pPr>
            <w:r>
              <w:t>подпрограммы</w:t>
            </w:r>
          </w:p>
        </w:tc>
        <w:tc>
          <w:tcPr>
            <w:tcW w:w="6767"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center"/>
            </w:pPr>
            <w:r>
              <w:t>«Создание условий для реализации муниципальной программы»</w:t>
            </w:r>
          </w:p>
        </w:tc>
      </w:tr>
      <w:tr w:rsidR="00E7683E">
        <w:tc>
          <w:tcPr>
            <w:tcW w:w="2802"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center"/>
            </w:pPr>
            <w:r>
              <w:t>Координатор</w:t>
            </w:r>
          </w:p>
        </w:tc>
        <w:tc>
          <w:tcPr>
            <w:tcW w:w="6767"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Руководитель Аппарата Главы муниципального образования «Муниципальный округ Сюмсинский район Удмуртской Республики», районного Совета депутатов и Администрации района</w:t>
            </w:r>
          </w:p>
        </w:tc>
      </w:tr>
      <w:tr w:rsidR="00E7683E">
        <w:tc>
          <w:tcPr>
            <w:tcW w:w="2802"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center"/>
            </w:pPr>
            <w:r>
              <w:t>Ответственный исполнитель</w:t>
            </w:r>
          </w:p>
        </w:tc>
        <w:tc>
          <w:tcPr>
            <w:tcW w:w="6767"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муниципальное бюджетное учреждение «Центр по комплексному обслуживанию органов местного самоуправления и муниципальных учреждений Сюмсинского района»</w:t>
            </w:r>
          </w:p>
        </w:tc>
      </w:tr>
      <w:tr w:rsidR="00E7683E">
        <w:tc>
          <w:tcPr>
            <w:tcW w:w="2802"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center"/>
            </w:pPr>
            <w:r>
              <w:t>Соисполнители</w:t>
            </w:r>
          </w:p>
          <w:p w:rsidR="00E7683E" w:rsidRDefault="00E7683E">
            <w:pPr>
              <w:widowControl w:val="0"/>
              <w:jc w:val="center"/>
            </w:pPr>
          </w:p>
        </w:tc>
        <w:tc>
          <w:tcPr>
            <w:tcW w:w="6767"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Нет</w:t>
            </w:r>
          </w:p>
        </w:tc>
      </w:tr>
      <w:tr w:rsidR="00E7683E">
        <w:tc>
          <w:tcPr>
            <w:tcW w:w="2802"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center"/>
            </w:pPr>
            <w:r>
              <w:t>Цель</w:t>
            </w:r>
          </w:p>
        </w:tc>
        <w:tc>
          <w:tcPr>
            <w:tcW w:w="6767"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Создание оптимальных условий для развития и совершенствования организации органов местного самоуправления и муниципальных  учреждений.</w:t>
            </w:r>
          </w:p>
        </w:tc>
      </w:tr>
      <w:tr w:rsidR="00E7683E">
        <w:tc>
          <w:tcPr>
            <w:tcW w:w="2802"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center"/>
            </w:pPr>
            <w:r>
              <w:t>Задачи</w:t>
            </w:r>
          </w:p>
        </w:tc>
        <w:tc>
          <w:tcPr>
            <w:tcW w:w="6767"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Обеспечение деятельности Администрации муниципального образования «Муниципальный округ Сюмсинский район Удмуртской Республики» и муниципальных учреждений Сюмсинского района</w:t>
            </w:r>
          </w:p>
        </w:tc>
      </w:tr>
      <w:tr w:rsidR="00E7683E">
        <w:tc>
          <w:tcPr>
            <w:tcW w:w="2802"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center"/>
            </w:pPr>
            <w:r>
              <w:t>Целевые показатели (индикаторы)</w:t>
            </w:r>
          </w:p>
        </w:tc>
        <w:tc>
          <w:tcPr>
            <w:tcW w:w="6767"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1.Машино-часы работы автомобилей</w:t>
            </w:r>
          </w:p>
          <w:p w:rsidR="00E7683E" w:rsidRDefault="005C6F1E">
            <w:pPr>
              <w:widowControl w:val="0"/>
              <w:ind w:firstLine="709"/>
              <w:jc w:val="both"/>
            </w:pPr>
            <w:r>
              <w:t>2. Эксплуатируемая площадь зданий.</w:t>
            </w:r>
          </w:p>
          <w:p w:rsidR="00E7683E" w:rsidRDefault="005C6F1E">
            <w:pPr>
              <w:widowControl w:val="0"/>
              <w:ind w:firstLine="709"/>
              <w:jc w:val="both"/>
            </w:pPr>
            <w:r>
              <w:t>2.1 Эксплуатируемая площадь прилегающей территории.</w:t>
            </w:r>
          </w:p>
          <w:p w:rsidR="00E7683E" w:rsidRDefault="00E7683E">
            <w:pPr>
              <w:widowControl w:val="0"/>
              <w:ind w:firstLine="709"/>
              <w:jc w:val="both"/>
            </w:pPr>
          </w:p>
        </w:tc>
      </w:tr>
      <w:tr w:rsidR="00E7683E">
        <w:tc>
          <w:tcPr>
            <w:tcW w:w="2802"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center"/>
            </w:pPr>
            <w:r>
              <w:t>Сроки и этапы  реализации</w:t>
            </w:r>
          </w:p>
        </w:tc>
        <w:tc>
          <w:tcPr>
            <w:tcW w:w="6767"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Сроки реализации подпрограммы  2019-2026 годы</w:t>
            </w:r>
          </w:p>
        </w:tc>
      </w:tr>
      <w:tr w:rsidR="00E7683E">
        <w:tc>
          <w:tcPr>
            <w:tcW w:w="2802"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center"/>
            </w:pPr>
            <w:r>
              <w:t>Ресурсное обеспечение за счет средств бюджета муниципального района</w:t>
            </w:r>
          </w:p>
        </w:tc>
        <w:tc>
          <w:tcPr>
            <w:tcW w:w="6767"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Подпрограмма финансируется за счет бюджета района. Объем финансирования подпрограммы составляет 295556,22 тысяч рублей, в том числе по годам реализации программы:</w:t>
            </w:r>
          </w:p>
          <w:p w:rsidR="00E7683E" w:rsidRDefault="005C6F1E">
            <w:pPr>
              <w:widowControl w:val="0"/>
              <w:ind w:firstLine="709"/>
              <w:jc w:val="both"/>
            </w:pPr>
            <w:r>
              <w:t>- 2019 год – 19284,70 тысяч рублей;</w:t>
            </w:r>
          </w:p>
          <w:p w:rsidR="00E7683E" w:rsidRDefault="005C6F1E">
            <w:pPr>
              <w:widowControl w:val="0"/>
              <w:ind w:firstLine="709"/>
              <w:jc w:val="both"/>
            </w:pPr>
            <w:r>
              <w:t>- 2020 год – 21978,60 тысяч  рублей;</w:t>
            </w:r>
          </w:p>
          <w:p w:rsidR="00E7683E" w:rsidRDefault="005C6F1E">
            <w:pPr>
              <w:widowControl w:val="0"/>
              <w:ind w:firstLine="709"/>
              <w:jc w:val="both"/>
            </w:pPr>
            <w:r>
              <w:t>- 2021 год – 37631,60 тысяч рублей;</w:t>
            </w:r>
          </w:p>
          <w:p w:rsidR="00E7683E" w:rsidRDefault="005C6F1E">
            <w:pPr>
              <w:widowControl w:val="0"/>
              <w:ind w:firstLine="709"/>
              <w:jc w:val="both"/>
            </w:pPr>
            <w:r>
              <w:t>- 2022 год – 42423,80 тысяч рублей;</w:t>
            </w:r>
          </w:p>
          <w:p w:rsidR="00E7683E" w:rsidRDefault="005C6F1E">
            <w:pPr>
              <w:widowControl w:val="0"/>
              <w:ind w:firstLine="709"/>
              <w:jc w:val="both"/>
            </w:pPr>
            <w:r>
              <w:t>- 2023 год – 45029,10 тысяч рублей;</w:t>
            </w:r>
          </w:p>
          <w:p w:rsidR="00E7683E" w:rsidRDefault="005C6F1E">
            <w:pPr>
              <w:widowControl w:val="0"/>
              <w:ind w:firstLine="709"/>
              <w:jc w:val="both"/>
            </w:pPr>
            <w:r>
              <w:t>- 2024 год – 42957,42 тысяч рублей;</w:t>
            </w:r>
          </w:p>
          <w:p w:rsidR="00E7683E" w:rsidRDefault="005C6F1E">
            <w:pPr>
              <w:widowControl w:val="0"/>
              <w:ind w:firstLine="709"/>
              <w:jc w:val="both"/>
            </w:pPr>
            <w:r>
              <w:t>-2025 год-   43125,50 тысяч рублей;</w:t>
            </w:r>
          </w:p>
          <w:p w:rsidR="00E7683E" w:rsidRDefault="005C6F1E">
            <w:pPr>
              <w:widowControl w:val="0"/>
              <w:ind w:firstLine="709"/>
              <w:jc w:val="both"/>
            </w:pPr>
            <w:r>
              <w:t>-2026 год-   43125,50 тысяч рублей.</w:t>
            </w:r>
          </w:p>
          <w:p w:rsidR="00E7683E" w:rsidRDefault="005C6F1E">
            <w:pPr>
              <w:widowControl w:val="0"/>
              <w:ind w:firstLine="709"/>
              <w:jc w:val="both"/>
            </w:pPr>
            <w:r>
              <w:t>Ресурсное обеспечение подпрограммы за счет средств бюджета Сюмсинского района подлежит уточнению в рамках бюджетного цикла</w:t>
            </w:r>
          </w:p>
        </w:tc>
      </w:tr>
      <w:tr w:rsidR="00E7683E">
        <w:tc>
          <w:tcPr>
            <w:tcW w:w="2802"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center"/>
            </w:pPr>
            <w:r>
              <w:t>Ожидаемые конечные результаты, оценка планируемой эффективности</w:t>
            </w:r>
          </w:p>
        </w:tc>
        <w:tc>
          <w:tcPr>
            <w:tcW w:w="6767" w:type="dxa"/>
            <w:tcBorders>
              <w:top w:val="single" w:sz="4" w:space="0" w:color="000000"/>
              <w:left w:val="single" w:sz="4" w:space="0" w:color="000000"/>
              <w:bottom w:val="single" w:sz="4" w:space="0" w:color="000000"/>
              <w:right w:val="single" w:sz="4" w:space="0" w:color="000000"/>
            </w:tcBorders>
          </w:tcPr>
          <w:p w:rsidR="00E7683E" w:rsidRDefault="005C6F1E">
            <w:pPr>
              <w:widowControl w:val="0"/>
              <w:ind w:firstLine="709"/>
              <w:jc w:val="both"/>
            </w:pPr>
            <w:r>
              <w:t>1. Достижение установленных значений всех целевых показателей (индикаторов) подпрограммы.</w:t>
            </w:r>
          </w:p>
          <w:p w:rsidR="00E7683E" w:rsidRDefault="005C6F1E">
            <w:pPr>
              <w:widowControl w:val="0"/>
              <w:ind w:firstLine="709"/>
              <w:jc w:val="both"/>
            </w:pPr>
            <w:r>
              <w:t>2. Повышение эффективности и результативности деятельности Администрации муниципального образования «Муниципальный округ Сюмсинский район Удмуртской Республики» и муниципальных учреждений  Сюмсинского  района»</w:t>
            </w:r>
          </w:p>
        </w:tc>
      </w:tr>
    </w:tbl>
    <w:p w:rsidR="00E7683E" w:rsidRDefault="00E7683E">
      <w:pPr>
        <w:sectPr w:rsidR="00E7683E">
          <w:type w:val="continuous"/>
          <w:pgSz w:w="11906" w:h="16838"/>
          <w:pgMar w:top="1134" w:right="851" w:bottom="1134" w:left="1701" w:header="709" w:footer="0" w:gutter="0"/>
          <w:cols w:space="720"/>
          <w:formProt w:val="0"/>
          <w:docGrid w:linePitch="600" w:charSpace="36864"/>
        </w:sectPr>
      </w:pPr>
    </w:p>
    <w:p w:rsidR="00E7683E" w:rsidRDefault="005C6F1E">
      <w:pPr>
        <w:ind w:firstLine="709"/>
        <w:jc w:val="center"/>
        <w:rPr>
          <w:b/>
        </w:rPr>
      </w:pPr>
      <w:r>
        <w:rPr>
          <w:b/>
        </w:rPr>
        <w:lastRenderedPageBreak/>
        <w:t>5.1. Характеристика сферы деятельности</w:t>
      </w:r>
    </w:p>
    <w:p w:rsidR="00E7683E" w:rsidRDefault="005C6F1E">
      <w:pPr>
        <w:ind w:firstLine="709"/>
        <w:jc w:val="both"/>
      </w:pPr>
      <w:r>
        <w:t>Деятельность муниципального бюджетного учреждения «Центр по комплексному обслуживанию органов местного самоуправления и муниципальных учреждений Сюмсинского района» направлена на обеспечение высоких показателей в работе Администрации муниципального образования «Муниципальный округ Сюмсинский район Удмуртской Республики» и муниципальных учреждений  района.</w:t>
      </w:r>
    </w:p>
    <w:p w:rsidR="00E7683E" w:rsidRDefault="005C6F1E">
      <w:pPr>
        <w:ind w:firstLine="709"/>
        <w:jc w:val="both"/>
      </w:pPr>
      <w:r>
        <w:t>На момент создания в штате Учреждения насчитывался 71 человек из них: технический персонал- 45 чел.; водители- 10 чел.; бухгалтеры- 7 чел.; экономисты- 2 чел.; заведующие хозяйством- 2 чел.; юрист- 1 чел.; специалист по кадрам- 1 чел.; механик- 1 чел.; ведущий инженер- 1чел.; директор- 1 чел.</w:t>
      </w:r>
    </w:p>
    <w:p w:rsidR="00E7683E" w:rsidRDefault="005C6F1E">
      <w:pPr>
        <w:ind w:firstLine="709"/>
        <w:jc w:val="both"/>
      </w:pPr>
      <w:r>
        <w:t>Основным направлением деятельности Учреждения в рамках подпрограммы является комплексное обслуживание органов местного самоуправления и муниципальных учреждений Сюмсинского района путем своевременного проведение работ по содержанию и ремонту служебных зданий и помещений, позволяющих поддерживать надлежащее техническое состояние зданий и помещений, а также обеспечить соблюдение санитарно-гигиенических требований, предъявляемых к объектам недвижимости, являющихся условием их сохранения и предотвращения чрезвычайных ситуаций. Кроме этого, Учреждение оказывает автотранспортное обслуживание, бухгалтерский учет, прием и передачу сигналов оповещения гражданской обороны от вышестоящих органов управления, прием сообщений о чрезвычайных ситуациях.</w:t>
      </w:r>
    </w:p>
    <w:p w:rsidR="00E7683E" w:rsidRDefault="005C6F1E">
      <w:pPr>
        <w:ind w:firstLine="709"/>
        <w:jc w:val="both"/>
      </w:pPr>
      <w:r>
        <w:t>Для повышения качества предоставляемых работ и услуг сотрудники Учреждения систематически проходят курсы переподготовки и повышения квалификации.</w:t>
      </w:r>
    </w:p>
    <w:p w:rsidR="00E7683E" w:rsidRDefault="00E7683E">
      <w:pPr>
        <w:ind w:firstLine="709"/>
        <w:jc w:val="both"/>
      </w:pPr>
    </w:p>
    <w:p w:rsidR="00E7683E" w:rsidRDefault="005C6F1E">
      <w:pPr>
        <w:ind w:firstLine="709"/>
        <w:jc w:val="center"/>
        <w:rPr>
          <w:b/>
        </w:rPr>
      </w:pPr>
      <w:r>
        <w:rPr>
          <w:b/>
        </w:rPr>
        <w:t>5.2. Приоритеты, цели и задачи</w:t>
      </w:r>
    </w:p>
    <w:p w:rsidR="00E7683E" w:rsidRDefault="005C6F1E">
      <w:pPr>
        <w:ind w:firstLine="709"/>
        <w:jc w:val="both"/>
      </w:pPr>
      <w:r>
        <w:t>Приоритеты в сфере реализации муниципальной подпрограммы определены на основе Бюджетного кодекса Российской Федерации, Указа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w:t>
      </w:r>
    </w:p>
    <w:p w:rsidR="00E7683E" w:rsidRDefault="005C6F1E">
      <w:pPr>
        <w:ind w:firstLine="709"/>
        <w:jc w:val="both"/>
      </w:pPr>
      <w:r>
        <w:t xml:space="preserve">Целью муниципальной подпрограммы являются  создание оптимальных условий для развития и совершенствования организации  муниципального управления. </w:t>
      </w:r>
    </w:p>
    <w:p w:rsidR="00E7683E" w:rsidRDefault="005C6F1E">
      <w:pPr>
        <w:ind w:firstLine="709"/>
        <w:jc w:val="both"/>
      </w:pPr>
      <w:r>
        <w:t>Достижение поставленной цели обеспечивается за счет решения следующих задач:</w:t>
      </w:r>
    </w:p>
    <w:p w:rsidR="00E7683E" w:rsidRDefault="005C6F1E">
      <w:pPr>
        <w:ind w:firstLine="709"/>
        <w:jc w:val="both"/>
      </w:pPr>
      <w:r>
        <w:t xml:space="preserve">-обеспечение деятельности Администрации муниципального образования «Муниципальный округ Сюмсинский район Удмуртской Республики» </w:t>
      </w:r>
    </w:p>
    <w:p w:rsidR="00E7683E" w:rsidRDefault="005C6F1E">
      <w:pPr>
        <w:ind w:firstLine="709"/>
        <w:jc w:val="both"/>
      </w:pPr>
      <w:r>
        <w:t>-обеспечение деятельности муниципальных учреждений Сюмсинского района.</w:t>
      </w:r>
    </w:p>
    <w:p w:rsidR="00E7683E" w:rsidRDefault="00E7683E">
      <w:pPr>
        <w:ind w:firstLine="709"/>
        <w:jc w:val="both"/>
      </w:pPr>
    </w:p>
    <w:p w:rsidR="00E7683E" w:rsidRDefault="005C6F1E">
      <w:pPr>
        <w:ind w:firstLine="709"/>
        <w:jc w:val="center"/>
        <w:rPr>
          <w:b/>
        </w:rPr>
      </w:pPr>
      <w:r>
        <w:rPr>
          <w:b/>
        </w:rPr>
        <w:t>5.3. Целевые показатели (индикаторы)</w:t>
      </w:r>
    </w:p>
    <w:p w:rsidR="00E7683E" w:rsidRDefault="005C6F1E">
      <w:pPr>
        <w:ind w:firstLine="709"/>
        <w:jc w:val="both"/>
      </w:pPr>
      <w:r>
        <w:t xml:space="preserve">В качестве целевых показателей (индикаторов) подпрограммы определены:  </w:t>
      </w:r>
    </w:p>
    <w:p w:rsidR="00E7683E" w:rsidRDefault="005C6F1E">
      <w:pPr>
        <w:ind w:firstLine="709"/>
        <w:jc w:val="both"/>
      </w:pPr>
      <w:r>
        <w:t>1.Машино-часы работы автомобилей</w:t>
      </w:r>
    </w:p>
    <w:p w:rsidR="00E7683E" w:rsidRDefault="005C6F1E">
      <w:pPr>
        <w:ind w:firstLine="709"/>
        <w:jc w:val="both"/>
      </w:pPr>
      <w:r>
        <w:t>2. Эксплуатируемая площадь зданий.</w:t>
      </w:r>
    </w:p>
    <w:p w:rsidR="00E7683E" w:rsidRDefault="005C6F1E">
      <w:pPr>
        <w:ind w:firstLine="709"/>
        <w:jc w:val="both"/>
      </w:pPr>
      <w:r>
        <w:t>2.1 Эксплуатируемая площадь прилегающей территории.</w:t>
      </w:r>
    </w:p>
    <w:p w:rsidR="00E7683E" w:rsidRDefault="005C6F1E">
      <w:pPr>
        <w:ind w:firstLine="709"/>
        <w:jc w:val="both"/>
      </w:pPr>
      <w:r>
        <w:t>Ожидаемым конечным результатом реализации подпрограммы является достижение установленных значений всех целевых показателей (индикаторов) подпрограммы, повышение эффективности и результативности деятельности Администрации муниципального образования «Муниципальный округ Сюмсинский район Удмуртской Республики» и муниципальных учреждений Сюмсинского  района.</w:t>
      </w:r>
    </w:p>
    <w:p w:rsidR="00E7683E" w:rsidRDefault="00E7683E">
      <w:pPr>
        <w:ind w:firstLine="709"/>
        <w:jc w:val="both"/>
      </w:pPr>
    </w:p>
    <w:p w:rsidR="00E7683E" w:rsidRDefault="005C6F1E">
      <w:pPr>
        <w:ind w:firstLine="709"/>
        <w:jc w:val="center"/>
        <w:rPr>
          <w:b/>
        </w:rPr>
      </w:pPr>
      <w:r>
        <w:rPr>
          <w:b/>
        </w:rPr>
        <w:t>5.4. Срок и этапы реализации</w:t>
      </w:r>
    </w:p>
    <w:p w:rsidR="00E7683E" w:rsidRDefault="005C6F1E">
      <w:pPr>
        <w:ind w:firstLine="709"/>
        <w:jc w:val="both"/>
      </w:pPr>
      <w:r>
        <w:t>Срок реализации муниципальной подпрограммы рассчитан на 2019 – 2026 годы.</w:t>
      </w:r>
    </w:p>
    <w:p w:rsidR="00E7683E" w:rsidRDefault="00E7683E">
      <w:pPr>
        <w:ind w:firstLine="709"/>
        <w:jc w:val="both"/>
      </w:pPr>
    </w:p>
    <w:p w:rsidR="00E7683E" w:rsidRDefault="005C6F1E">
      <w:pPr>
        <w:ind w:firstLine="709"/>
        <w:jc w:val="center"/>
        <w:rPr>
          <w:b/>
        </w:rPr>
      </w:pPr>
      <w:r>
        <w:rPr>
          <w:b/>
        </w:rPr>
        <w:t>5.5. Основные мероприятия</w:t>
      </w:r>
    </w:p>
    <w:p w:rsidR="00E7683E" w:rsidRDefault="005C6F1E">
      <w:pPr>
        <w:ind w:firstLine="709"/>
        <w:jc w:val="both"/>
      </w:pPr>
      <w:r>
        <w:t>Осуществление комплексного обслуживания органов местного самоуправления и муниципальных учреждений Сюмсинского района.</w:t>
      </w:r>
    </w:p>
    <w:p w:rsidR="00E7683E" w:rsidRDefault="00E7683E">
      <w:pPr>
        <w:ind w:firstLine="709"/>
        <w:jc w:val="both"/>
      </w:pPr>
    </w:p>
    <w:p w:rsidR="00E7683E" w:rsidRDefault="005C6F1E">
      <w:pPr>
        <w:ind w:firstLine="709"/>
        <w:jc w:val="center"/>
        <w:rPr>
          <w:b/>
        </w:rPr>
      </w:pPr>
      <w:r>
        <w:rPr>
          <w:b/>
        </w:rPr>
        <w:t>5.6. Меры муниципального регулирования</w:t>
      </w:r>
    </w:p>
    <w:p w:rsidR="00E7683E" w:rsidRDefault="005C6F1E">
      <w:pPr>
        <w:ind w:firstLine="709"/>
        <w:jc w:val="both"/>
      </w:pPr>
      <w:r>
        <w:t>Меры муниципального регулирования не предусмотрены.</w:t>
      </w:r>
    </w:p>
    <w:p w:rsidR="00E7683E" w:rsidRDefault="00E7683E">
      <w:pPr>
        <w:ind w:firstLine="709"/>
        <w:jc w:val="both"/>
      </w:pPr>
    </w:p>
    <w:p w:rsidR="00E7683E" w:rsidRDefault="005C6F1E">
      <w:pPr>
        <w:ind w:firstLine="709"/>
        <w:jc w:val="center"/>
        <w:rPr>
          <w:b/>
        </w:rPr>
      </w:pPr>
      <w:r>
        <w:rPr>
          <w:b/>
        </w:rPr>
        <w:t>5.7. Прогноз сводных показателей муниципальных заданий</w:t>
      </w:r>
    </w:p>
    <w:p w:rsidR="00E7683E" w:rsidRDefault="005C6F1E">
      <w:pPr>
        <w:ind w:firstLine="709"/>
        <w:jc w:val="both"/>
      </w:pPr>
      <w:r>
        <w:t>В рамках данной подпрограммы оказываются муниципальные работы:</w:t>
      </w:r>
    </w:p>
    <w:p w:rsidR="00E7683E" w:rsidRDefault="005C6F1E">
      <w:pPr>
        <w:ind w:firstLine="709"/>
        <w:jc w:val="both"/>
      </w:pPr>
      <w:r>
        <w:t>Организация и осуществление транспортного обслуживания должностных лиц, государственных органов и государственных учреждений.</w:t>
      </w:r>
    </w:p>
    <w:p w:rsidR="00E7683E" w:rsidRDefault="005C6F1E">
      <w:pPr>
        <w:ind w:firstLine="709"/>
        <w:jc w:val="both"/>
      </w:pPr>
      <w:r>
        <w:t>Содержание (эксплуатация) имущества, находящегося в государственной (муниципальной) собственности</w:t>
      </w:r>
    </w:p>
    <w:p w:rsidR="00E7683E" w:rsidRDefault="00E7683E">
      <w:pPr>
        <w:ind w:firstLine="709"/>
        <w:jc w:val="center"/>
        <w:rPr>
          <w:b/>
        </w:rPr>
      </w:pPr>
    </w:p>
    <w:p w:rsidR="00E7683E" w:rsidRDefault="005C6F1E">
      <w:pPr>
        <w:ind w:firstLine="709"/>
        <w:jc w:val="center"/>
        <w:rPr>
          <w:b/>
        </w:rPr>
      </w:pPr>
      <w:r>
        <w:rPr>
          <w:b/>
        </w:rPr>
        <w:t>5.8. Взаимодействие с органами государственной власти и местного самоуправления, организациями и гражданами</w:t>
      </w:r>
    </w:p>
    <w:p w:rsidR="00E7683E" w:rsidRDefault="005C6F1E">
      <w:pPr>
        <w:ind w:firstLine="709"/>
        <w:jc w:val="both"/>
      </w:pPr>
      <w:r>
        <w:t xml:space="preserve">В рамках подпрограммы муниципальное бюджетное учреждение «Центр по комплексному обслуживанию органов местного самоуправления и муниципальных учреждений Сюмсинского района» взаимодействует с органами  государственной власти (получение консультационной и методической помощи) и органами местного самоуправления  Сюмсинского района. </w:t>
      </w:r>
    </w:p>
    <w:p w:rsidR="00E7683E" w:rsidRDefault="00E7683E">
      <w:pPr>
        <w:ind w:firstLine="709"/>
        <w:jc w:val="both"/>
      </w:pPr>
    </w:p>
    <w:p w:rsidR="00E7683E" w:rsidRDefault="005C6F1E">
      <w:pPr>
        <w:ind w:firstLine="709"/>
        <w:jc w:val="center"/>
        <w:rPr>
          <w:b/>
        </w:rPr>
      </w:pPr>
      <w:r>
        <w:rPr>
          <w:b/>
        </w:rPr>
        <w:t>5.9. Ресурсное обеспечение</w:t>
      </w:r>
    </w:p>
    <w:p w:rsidR="00E7683E" w:rsidRDefault="005C6F1E">
      <w:pPr>
        <w:ind w:firstLine="709"/>
        <w:jc w:val="both"/>
      </w:pPr>
      <w:r>
        <w:t>Ресурсное обеспечение реализации подпрограммы за счет средств бюджета муниципального образования «Муниципальный округ Сюмсинский район Удмуртской Республики» представлено в приложении 5 к муниципальной программе.</w:t>
      </w:r>
    </w:p>
    <w:p w:rsidR="00E7683E" w:rsidRDefault="00E7683E">
      <w:pPr>
        <w:ind w:firstLine="709"/>
        <w:jc w:val="center"/>
        <w:rPr>
          <w:b/>
        </w:rPr>
      </w:pPr>
    </w:p>
    <w:p w:rsidR="00E7683E" w:rsidRDefault="005C6F1E">
      <w:pPr>
        <w:ind w:firstLine="709"/>
        <w:jc w:val="center"/>
        <w:rPr>
          <w:b/>
        </w:rPr>
      </w:pPr>
      <w:r>
        <w:rPr>
          <w:b/>
        </w:rPr>
        <w:t>5.10. Риски и меры по управлению рисками</w:t>
      </w:r>
    </w:p>
    <w:p w:rsidR="00E7683E" w:rsidRDefault="005C6F1E">
      <w:pPr>
        <w:ind w:firstLine="709"/>
        <w:jc w:val="both"/>
      </w:pPr>
      <w:r>
        <w:t>К рискам реализации подпрограммы «Создание условий для реализации муниципальной программы» следует отнести следующие:</w:t>
      </w:r>
    </w:p>
    <w:p w:rsidR="00E7683E" w:rsidRDefault="005C6F1E">
      <w:pPr>
        <w:ind w:firstLine="709"/>
        <w:jc w:val="both"/>
      </w:pPr>
      <w:r>
        <w:t>1. Финансовые риски. Любое сокращение финансирования из местного или республиканского бюджетов повлечет неисполнение мероприятий подпрограммы «Создание условий для реализации муниципальной программы». К финансовым рискам также относятся неэффективное и нерациональное использование ресурсов подпрограммы.</w:t>
      </w:r>
    </w:p>
    <w:p w:rsidR="00E7683E" w:rsidRDefault="005C6F1E">
      <w:pPr>
        <w:ind w:firstLine="709"/>
        <w:jc w:val="both"/>
      </w:pPr>
      <w:r>
        <w:t>2. Законодательные риски. В целях снижения законодательных рисков планируется своевременное внесение дополнений в действующую нормативную базу, а при необходимости и возможных изменений в финансирование подпрограммы «Создание условий для реализации муниципальной программы».</w:t>
      </w:r>
    </w:p>
    <w:p w:rsidR="00E7683E" w:rsidRDefault="005C6F1E">
      <w:pPr>
        <w:ind w:firstLine="709"/>
        <w:jc w:val="both"/>
      </w:pPr>
      <w:r>
        <w:t>3. Риск возникновения обстоятельств непреодолимой силы, в том числе природных и техногенных катастроф и катаклизмов, что может потребовать концентрации бюджетных средств на преодоление последствий таких катастроф.</w:t>
      </w:r>
    </w:p>
    <w:p w:rsidR="00E7683E" w:rsidRDefault="005C6F1E">
      <w:pPr>
        <w:ind w:firstLine="709"/>
        <w:jc w:val="both"/>
      </w:pPr>
      <w:r>
        <w:t>4. Внутренним риском реализации подпрограммы «Создание условий для реализации муниципальной программы» является неэффективное управление муниципальной программой.</w:t>
      </w:r>
    </w:p>
    <w:p w:rsidR="00E7683E" w:rsidRDefault="00E7683E">
      <w:pPr>
        <w:ind w:firstLine="709"/>
        <w:jc w:val="both"/>
      </w:pPr>
    </w:p>
    <w:p w:rsidR="00E7683E" w:rsidRDefault="005C6F1E">
      <w:pPr>
        <w:ind w:firstLine="709"/>
        <w:jc w:val="center"/>
        <w:rPr>
          <w:b/>
        </w:rPr>
      </w:pPr>
      <w:r>
        <w:rPr>
          <w:b/>
        </w:rPr>
        <w:t>5.11. Конечные результаты и оценка эффективности</w:t>
      </w:r>
    </w:p>
    <w:p w:rsidR="00E7683E" w:rsidRDefault="005C6F1E">
      <w:pPr>
        <w:ind w:firstLine="709"/>
        <w:jc w:val="both"/>
      </w:pPr>
      <w:r>
        <w:t>Конечными результатами реализации подпрограммы является достижение установленных значений целевых показателей (индикаторов) муниципальной подпрограммы.</w:t>
      </w:r>
    </w:p>
    <w:p w:rsidR="00E7683E" w:rsidRDefault="00E7683E">
      <w:pPr>
        <w:ind w:firstLine="709"/>
        <w:jc w:val="both"/>
        <w:sectPr w:rsidR="00E7683E">
          <w:headerReference w:type="default" r:id="rId20"/>
          <w:headerReference w:type="first" r:id="rId21"/>
          <w:pgSz w:w="11906" w:h="16838"/>
          <w:pgMar w:top="1134" w:right="851" w:bottom="1134" w:left="1701" w:header="709" w:footer="0" w:gutter="0"/>
          <w:cols w:space="720"/>
          <w:formProt w:val="0"/>
          <w:titlePg/>
          <w:docGrid w:linePitch="600" w:charSpace="36864"/>
        </w:sectPr>
      </w:pPr>
    </w:p>
    <w:p w:rsidR="00E7683E" w:rsidRDefault="00E7683E">
      <w:pPr>
        <w:jc w:val="right"/>
        <w:rPr>
          <w:sz w:val="20"/>
          <w:szCs w:val="20"/>
        </w:rPr>
      </w:pPr>
    </w:p>
    <w:p w:rsidR="00E7683E" w:rsidRDefault="00E7683E">
      <w:pPr>
        <w:sectPr w:rsidR="00E7683E">
          <w:headerReference w:type="default" r:id="rId22"/>
          <w:headerReference w:type="first" r:id="rId23"/>
          <w:pgSz w:w="16838" w:h="11906" w:orient="landscape"/>
          <w:pgMar w:top="1701" w:right="1134" w:bottom="851" w:left="1134" w:header="709" w:footer="0" w:gutter="0"/>
          <w:cols w:space="720"/>
          <w:formProt w:val="0"/>
          <w:docGrid w:linePitch="360"/>
        </w:sectPr>
      </w:pPr>
    </w:p>
    <w:p w:rsidR="00E7683E" w:rsidRDefault="005C6F1E">
      <w:pPr>
        <w:jc w:val="right"/>
        <w:rPr>
          <w:sz w:val="20"/>
          <w:szCs w:val="20"/>
        </w:rPr>
      </w:pPr>
      <w:r>
        <w:rPr>
          <w:sz w:val="20"/>
          <w:szCs w:val="20"/>
        </w:rPr>
        <w:lastRenderedPageBreak/>
        <w:t xml:space="preserve">Приложение №1  </w:t>
      </w:r>
    </w:p>
    <w:p w:rsidR="00E7683E" w:rsidRDefault="005C6F1E">
      <w:pPr>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к муниципальной программе  </w:t>
      </w:r>
    </w:p>
    <w:p w:rsidR="00E7683E" w:rsidRDefault="005C6F1E">
      <w:pPr>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«Муниципальное управление» </w:t>
      </w:r>
    </w:p>
    <w:p w:rsidR="00E7683E" w:rsidRDefault="00E7683E">
      <w:pPr>
        <w:jc w:val="right"/>
        <w:rPr>
          <w:sz w:val="20"/>
          <w:szCs w:val="20"/>
        </w:rPr>
      </w:pPr>
    </w:p>
    <w:p w:rsidR="00E7683E" w:rsidRDefault="00E7683E">
      <w:pPr>
        <w:rPr>
          <w:b/>
          <w:bCs/>
          <w:sz w:val="20"/>
          <w:szCs w:val="20"/>
        </w:rPr>
      </w:pPr>
    </w:p>
    <w:p w:rsidR="00E7683E" w:rsidRDefault="005C6F1E">
      <w:pPr>
        <w:jc w:val="center"/>
        <w:rPr>
          <w:b/>
          <w:bCs/>
          <w:sz w:val="20"/>
          <w:szCs w:val="20"/>
        </w:rPr>
      </w:pPr>
      <w:r>
        <w:rPr>
          <w:b/>
          <w:bCs/>
          <w:sz w:val="20"/>
          <w:szCs w:val="20"/>
        </w:rPr>
        <w:t>Сведения о составе и значениях целевых показателей (индикаторов) муниципальной программы</w:t>
      </w:r>
    </w:p>
    <w:p w:rsidR="00E7683E" w:rsidRDefault="005C6F1E">
      <w:pPr>
        <w:jc w:val="center"/>
        <w:rPr>
          <w:b/>
          <w:bCs/>
          <w:sz w:val="20"/>
          <w:szCs w:val="20"/>
        </w:rPr>
      </w:pPr>
      <w:r>
        <w:rPr>
          <w:b/>
          <w:bCs/>
          <w:sz w:val="20"/>
          <w:szCs w:val="20"/>
        </w:rPr>
        <w:t>«Муниципальное управление»</w:t>
      </w:r>
    </w:p>
    <w:p w:rsidR="00E7683E" w:rsidRDefault="00E7683E">
      <w:pPr>
        <w:sectPr w:rsidR="00E7683E">
          <w:type w:val="continuous"/>
          <w:pgSz w:w="16838" w:h="11906" w:orient="landscape"/>
          <w:pgMar w:top="1701" w:right="1134" w:bottom="851" w:left="1134" w:header="709" w:footer="0" w:gutter="0"/>
          <w:cols w:space="720"/>
          <w:formProt w:val="0"/>
          <w:docGrid w:linePitch="360"/>
        </w:sectPr>
      </w:pPr>
    </w:p>
    <w:tbl>
      <w:tblPr>
        <w:tblW w:w="15676" w:type="dxa"/>
        <w:tblInd w:w="-3" w:type="dxa"/>
        <w:tblLayout w:type="fixed"/>
        <w:tblLook w:val="04A0"/>
      </w:tblPr>
      <w:tblGrid>
        <w:gridCol w:w="502"/>
        <w:gridCol w:w="702"/>
        <w:gridCol w:w="427"/>
        <w:gridCol w:w="2687"/>
        <w:gridCol w:w="716"/>
        <w:gridCol w:w="715"/>
        <w:gridCol w:w="572"/>
        <w:gridCol w:w="519"/>
        <w:gridCol w:w="851"/>
        <w:gridCol w:w="850"/>
        <w:gridCol w:w="851"/>
        <w:gridCol w:w="613"/>
        <w:gridCol w:w="143"/>
        <w:gridCol w:w="619"/>
        <w:gridCol w:w="851"/>
        <w:gridCol w:w="851"/>
        <w:gridCol w:w="709"/>
        <w:gridCol w:w="88"/>
        <w:gridCol w:w="708"/>
        <w:gridCol w:w="53"/>
        <w:gridCol w:w="798"/>
        <w:gridCol w:w="851"/>
      </w:tblGrid>
      <w:tr w:rsidR="00E7683E">
        <w:trPr>
          <w:trHeight w:val="270"/>
        </w:trPr>
        <w:tc>
          <w:tcPr>
            <w:tcW w:w="1203" w:type="dxa"/>
            <w:gridSpan w:val="2"/>
            <w:vMerge w:val="restart"/>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lastRenderedPageBreak/>
              <w:t>Код аналити-ческой программной классификации</w:t>
            </w:r>
          </w:p>
        </w:tc>
        <w:tc>
          <w:tcPr>
            <w:tcW w:w="427" w:type="dxa"/>
            <w:vMerge w:val="restart"/>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ind w:right="-75"/>
              <w:jc w:val="center"/>
              <w:rPr>
                <w:sz w:val="20"/>
                <w:szCs w:val="20"/>
              </w:rPr>
            </w:pPr>
            <w:r>
              <w:rPr>
                <w:sz w:val="20"/>
                <w:szCs w:val="20"/>
              </w:rPr>
              <w:t>№ п/п</w:t>
            </w:r>
          </w:p>
        </w:tc>
        <w:tc>
          <w:tcPr>
            <w:tcW w:w="2687" w:type="dxa"/>
            <w:vMerge w:val="restart"/>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rPr>
                <w:sz w:val="20"/>
                <w:szCs w:val="20"/>
              </w:rPr>
            </w:pPr>
            <w:r>
              <w:rPr>
                <w:sz w:val="20"/>
                <w:szCs w:val="20"/>
              </w:rPr>
              <w:t>Наименование целевого показателя (индикатора)</w:t>
            </w:r>
          </w:p>
        </w:tc>
        <w:tc>
          <w:tcPr>
            <w:tcW w:w="716" w:type="dxa"/>
            <w:vMerge w:val="restart"/>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rPr>
                <w:sz w:val="20"/>
                <w:szCs w:val="20"/>
              </w:rPr>
            </w:pPr>
            <w:r>
              <w:rPr>
                <w:sz w:val="20"/>
                <w:szCs w:val="20"/>
              </w:rPr>
              <w:t>Единица измере-ния</w:t>
            </w:r>
          </w:p>
        </w:tc>
        <w:tc>
          <w:tcPr>
            <w:tcW w:w="10642" w:type="dxa"/>
            <w:gridSpan w:val="17"/>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Значения целевых показателей (индикаторов)</w:t>
            </w:r>
          </w:p>
        </w:tc>
      </w:tr>
      <w:tr w:rsidR="00E7683E">
        <w:trPr>
          <w:trHeight w:val="975"/>
        </w:trPr>
        <w:tc>
          <w:tcPr>
            <w:tcW w:w="1203" w:type="dxa"/>
            <w:gridSpan w:val="2"/>
            <w:vMerge/>
            <w:tcBorders>
              <w:top w:val="single" w:sz="4" w:space="0" w:color="000000"/>
              <w:left w:val="single" w:sz="4" w:space="0" w:color="000000"/>
              <w:bottom w:val="single" w:sz="4" w:space="0" w:color="000000"/>
              <w:right w:val="single" w:sz="4" w:space="0" w:color="000000"/>
            </w:tcBorders>
            <w:vAlign w:val="center"/>
          </w:tcPr>
          <w:p w:rsidR="00E7683E" w:rsidRDefault="00E7683E">
            <w:pPr>
              <w:widowControl w:val="0"/>
              <w:jc w:val="center"/>
              <w:rPr>
                <w:sz w:val="20"/>
                <w:szCs w:val="20"/>
              </w:rPr>
            </w:pPr>
          </w:p>
        </w:tc>
        <w:tc>
          <w:tcPr>
            <w:tcW w:w="427" w:type="dxa"/>
            <w:vMerge/>
            <w:tcBorders>
              <w:top w:val="single" w:sz="4" w:space="0" w:color="000000"/>
              <w:left w:val="single" w:sz="4" w:space="0" w:color="000000"/>
              <w:bottom w:val="single" w:sz="4" w:space="0" w:color="000000"/>
              <w:right w:val="single" w:sz="4" w:space="0" w:color="000000"/>
            </w:tcBorders>
            <w:vAlign w:val="center"/>
          </w:tcPr>
          <w:p w:rsidR="00E7683E" w:rsidRDefault="00E7683E">
            <w:pPr>
              <w:widowControl w:val="0"/>
              <w:jc w:val="center"/>
              <w:rPr>
                <w:sz w:val="20"/>
                <w:szCs w:val="20"/>
              </w:rPr>
            </w:pPr>
          </w:p>
        </w:tc>
        <w:tc>
          <w:tcPr>
            <w:tcW w:w="2687" w:type="dxa"/>
            <w:vMerge/>
            <w:tcBorders>
              <w:top w:val="single" w:sz="4" w:space="0" w:color="000000"/>
              <w:left w:val="single" w:sz="4" w:space="0" w:color="000000"/>
              <w:bottom w:val="single" w:sz="4" w:space="0" w:color="000000"/>
              <w:right w:val="single" w:sz="4" w:space="0" w:color="000000"/>
            </w:tcBorders>
            <w:vAlign w:val="center"/>
          </w:tcPr>
          <w:p w:rsidR="00E7683E" w:rsidRDefault="00E7683E">
            <w:pPr>
              <w:widowControl w:val="0"/>
              <w:rPr>
                <w:sz w:val="20"/>
                <w:szCs w:val="20"/>
              </w:rPr>
            </w:pPr>
          </w:p>
        </w:tc>
        <w:tc>
          <w:tcPr>
            <w:tcW w:w="716" w:type="dxa"/>
            <w:vMerge/>
            <w:tcBorders>
              <w:top w:val="single" w:sz="4" w:space="0" w:color="000000"/>
              <w:left w:val="single" w:sz="4" w:space="0" w:color="000000"/>
              <w:bottom w:val="single" w:sz="4" w:space="0" w:color="000000"/>
              <w:right w:val="single" w:sz="4" w:space="0" w:color="000000"/>
            </w:tcBorders>
            <w:vAlign w:val="center"/>
          </w:tcPr>
          <w:p w:rsidR="00E7683E" w:rsidRDefault="00E7683E">
            <w:pPr>
              <w:widowControl w:val="0"/>
              <w:rPr>
                <w:sz w:val="20"/>
                <w:szCs w:val="20"/>
              </w:rPr>
            </w:pPr>
          </w:p>
        </w:tc>
        <w:tc>
          <w:tcPr>
            <w:tcW w:w="715"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2013 год</w:t>
            </w:r>
          </w:p>
        </w:tc>
        <w:tc>
          <w:tcPr>
            <w:tcW w:w="57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2014 год</w:t>
            </w:r>
          </w:p>
        </w:tc>
        <w:tc>
          <w:tcPr>
            <w:tcW w:w="51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 xml:space="preserve">2015 год </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 xml:space="preserve">2016 год </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2017 год</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 xml:space="preserve">2018 год </w:t>
            </w:r>
          </w:p>
        </w:tc>
        <w:tc>
          <w:tcPr>
            <w:tcW w:w="756"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 xml:space="preserve">2019 год </w:t>
            </w:r>
          </w:p>
        </w:tc>
        <w:tc>
          <w:tcPr>
            <w:tcW w:w="61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 xml:space="preserve">2020 год </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2021 год</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2022 год</w:t>
            </w:r>
          </w:p>
        </w:tc>
        <w:tc>
          <w:tcPr>
            <w:tcW w:w="70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2023 год</w:t>
            </w:r>
          </w:p>
        </w:tc>
        <w:tc>
          <w:tcPr>
            <w:tcW w:w="796"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2024 год</w:t>
            </w:r>
          </w:p>
        </w:tc>
        <w:tc>
          <w:tcPr>
            <w:tcW w:w="851" w:type="dxa"/>
            <w:gridSpan w:val="2"/>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2025 год</w:t>
            </w:r>
          </w:p>
        </w:tc>
        <w:tc>
          <w:tcPr>
            <w:tcW w:w="851"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center"/>
              <w:rPr>
                <w:sz w:val="20"/>
                <w:szCs w:val="20"/>
              </w:rPr>
            </w:pPr>
            <w:r>
              <w:rPr>
                <w:sz w:val="20"/>
                <w:szCs w:val="20"/>
              </w:rPr>
              <w:t>2026 год</w:t>
            </w:r>
          </w:p>
        </w:tc>
      </w:tr>
      <w:tr w:rsidR="00E7683E">
        <w:trPr>
          <w:trHeight w:val="282"/>
        </w:trPr>
        <w:tc>
          <w:tcPr>
            <w:tcW w:w="50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МП</w:t>
            </w:r>
          </w:p>
        </w:tc>
        <w:tc>
          <w:tcPr>
            <w:tcW w:w="70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Пп</w:t>
            </w:r>
          </w:p>
        </w:tc>
        <w:tc>
          <w:tcPr>
            <w:tcW w:w="427" w:type="dxa"/>
            <w:vMerge/>
            <w:tcBorders>
              <w:top w:val="single" w:sz="4" w:space="0" w:color="000000"/>
              <w:left w:val="single" w:sz="4" w:space="0" w:color="000000"/>
              <w:bottom w:val="single" w:sz="4" w:space="0" w:color="000000"/>
              <w:right w:val="single" w:sz="4" w:space="0" w:color="000000"/>
            </w:tcBorders>
            <w:vAlign w:val="center"/>
          </w:tcPr>
          <w:p w:rsidR="00E7683E" w:rsidRDefault="00E7683E">
            <w:pPr>
              <w:widowControl w:val="0"/>
              <w:jc w:val="center"/>
              <w:rPr>
                <w:sz w:val="20"/>
                <w:szCs w:val="20"/>
              </w:rPr>
            </w:pPr>
          </w:p>
        </w:tc>
        <w:tc>
          <w:tcPr>
            <w:tcW w:w="2687" w:type="dxa"/>
            <w:vMerge/>
            <w:tcBorders>
              <w:top w:val="single" w:sz="4" w:space="0" w:color="000000"/>
              <w:left w:val="single" w:sz="4" w:space="0" w:color="000000"/>
              <w:bottom w:val="single" w:sz="4" w:space="0" w:color="000000"/>
              <w:right w:val="single" w:sz="4" w:space="0" w:color="000000"/>
            </w:tcBorders>
            <w:vAlign w:val="center"/>
          </w:tcPr>
          <w:p w:rsidR="00E7683E" w:rsidRDefault="00E7683E">
            <w:pPr>
              <w:widowControl w:val="0"/>
              <w:rPr>
                <w:sz w:val="20"/>
                <w:szCs w:val="20"/>
              </w:rPr>
            </w:pPr>
          </w:p>
        </w:tc>
        <w:tc>
          <w:tcPr>
            <w:tcW w:w="716" w:type="dxa"/>
            <w:vMerge/>
            <w:tcBorders>
              <w:top w:val="single" w:sz="4" w:space="0" w:color="000000"/>
              <w:left w:val="single" w:sz="4" w:space="0" w:color="000000"/>
              <w:bottom w:val="single" w:sz="4" w:space="0" w:color="000000"/>
              <w:right w:val="single" w:sz="4" w:space="0" w:color="000000"/>
            </w:tcBorders>
            <w:vAlign w:val="center"/>
          </w:tcPr>
          <w:p w:rsidR="00E7683E" w:rsidRDefault="00E7683E">
            <w:pPr>
              <w:widowControl w:val="0"/>
              <w:rPr>
                <w:sz w:val="20"/>
                <w:szCs w:val="20"/>
              </w:rPr>
            </w:pPr>
          </w:p>
        </w:tc>
        <w:tc>
          <w:tcPr>
            <w:tcW w:w="715"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sz w:val="20"/>
                <w:szCs w:val="20"/>
              </w:rPr>
            </w:pPr>
            <w:r>
              <w:rPr>
                <w:sz w:val="20"/>
                <w:szCs w:val="20"/>
              </w:rPr>
              <w:t>отчет</w:t>
            </w:r>
          </w:p>
        </w:tc>
        <w:tc>
          <w:tcPr>
            <w:tcW w:w="572"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sz w:val="20"/>
                <w:szCs w:val="20"/>
              </w:rPr>
            </w:pPr>
            <w:r>
              <w:rPr>
                <w:sz w:val="20"/>
                <w:szCs w:val="20"/>
              </w:rPr>
              <w:t>факт</w:t>
            </w:r>
          </w:p>
        </w:tc>
        <w:tc>
          <w:tcPr>
            <w:tcW w:w="519"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sz w:val="20"/>
                <w:szCs w:val="20"/>
              </w:rPr>
            </w:pPr>
            <w:r>
              <w:rPr>
                <w:sz w:val="20"/>
                <w:szCs w:val="20"/>
              </w:rPr>
              <w:t>факт</w:t>
            </w:r>
          </w:p>
        </w:tc>
        <w:tc>
          <w:tcPr>
            <w:tcW w:w="851"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sz w:val="20"/>
                <w:szCs w:val="20"/>
              </w:rPr>
            </w:pPr>
            <w:r>
              <w:rPr>
                <w:sz w:val="20"/>
                <w:szCs w:val="20"/>
              </w:rPr>
              <w:t>факт</w:t>
            </w:r>
          </w:p>
        </w:tc>
        <w:tc>
          <w:tcPr>
            <w:tcW w:w="850"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sz w:val="20"/>
                <w:szCs w:val="20"/>
              </w:rPr>
            </w:pPr>
            <w:r>
              <w:rPr>
                <w:sz w:val="20"/>
                <w:szCs w:val="20"/>
              </w:rPr>
              <w:t>факт</w:t>
            </w:r>
          </w:p>
        </w:tc>
        <w:tc>
          <w:tcPr>
            <w:tcW w:w="851"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sz w:val="20"/>
                <w:szCs w:val="20"/>
              </w:rPr>
            </w:pPr>
            <w:r>
              <w:rPr>
                <w:sz w:val="20"/>
                <w:szCs w:val="20"/>
              </w:rPr>
              <w:t>факт</w:t>
            </w:r>
          </w:p>
        </w:tc>
        <w:tc>
          <w:tcPr>
            <w:tcW w:w="756" w:type="dxa"/>
            <w:gridSpan w:val="2"/>
            <w:tcBorders>
              <w:top w:val="single" w:sz="4" w:space="0" w:color="000000"/>
              <w:left w:val="single" w:sz="4" w:space="0" w:color="000000"/>
              <w:bottom w:val="single" w:sz="4" w:space="0" w:color="000000"/>
              <w:right w:val="single" w:sz="4" w:space="0" w:color="000000"/>
            </w:tcBorders>
          </w:tcPr>
          <w:p w:rsidR="00E7683E" w:rsidRDefault="005C6F1E">
            <w:pPr>
              <w:widowControl w:val="0"/>
              <w:rPr>
                <w:sz w:val="20"/>
                <w:szCs w:val="20"/>
              </w:rPr>
            </w:pPr>
            <w:r>
              <w:rPr>
                <w:sz w:val="20"/>
                <w:szCs w:val="20"/>
              </w:rPr>
              <w:t>факт</w:t>
            </w:r>
          </w:p>
        </w:tc>
        <w:tc>
          <w:tcPr>
            <w:tcW w:w="619"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sz w:val="20"/>
                <w:szCs w:val="20"/>
              </w:rPr>
            </w:pPr>
            <w:r>
              <w:rPr>
                <w:sz w:val="20"/>
                <w:szCs w:val="20"/>
              </w:rPr>
              <w:t>факт</w:t>
            </w:r>
          </w:p>
        </w:tc>
        <w:tc>
          <w:tcPr>
            <w:tcW w:w="851"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sz w:val="20"/>
                <w:szCs w:val="20"/>
              </w:rPr>
            </w:pPr>
            <w:r>
              <w:rPr>
                <w:sz w:val="20"/>
                <w:szCs w:val="20"/>
              </w:rPr>
              <w:t>факт</w:t>
            </w:r>
          </w:p>
        </w:tc>
        <w:tc>
          <w:tcPr>
            <w:tcW w:w="851"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sz w:val="20"/>
                <w:szCs w:val="20"/>
              </w:rPr>
            </w:pPr>
            <w:r>
              <w:rPr>
                <w:sz w:val="20"/>
                <w:szCs w:val="20"/>
              </w:rPr>
              <w:t>факт</w:t>
            </w:r>
          </w:p>
        </w:tc>
        <w:tc>
          <w:tcPr>
            <w:tcW w:w="709"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sz w:val="20"/>
                <w:szCs w:val="20"/>
              </w:rPr>
            </w:pPr>
            <w:r>
              <w:rPr>
                <w:sz w:val="20"/>
                <w:szCs w:val="20"/>
              </w:rPr>
              <w:t>прогноз</w:t>
            </w:r>
          </w:p>
        </w:tc>
        <w:tc>
          <w:tcPr>
            <w:tcW w:w="796" w:type="dxa"/>
            <w:gridSpan w:val="2"/>
            <w:tcBorders>
              <w:top w:val="single" w:sz="4" w:space="0" w:color="000000"/>
              <w:left w:val="single" w:sz="4" w:space="0" w:color="000000"/>
              <w:bottom w:val="single" w:sz="4" w:space="0" w:color="000000"/>
              <w:right w:val="single" w:sz="4" w:space="0" w:color="000000"/>
            </w:tcBorders>
          </w:tcPr>
          <w:p w:rsidR="00E7683E" w:rsidRDefault="005C6F1E">
            <w:pPr>
              <w:widowControl w:val="0"/>
              <w:rPr>
                <w:sz w:val="20"/>
                <w:szCs w:val="20"/>
              </w:rPr>
            </w:pPr>
            <w:r>
              <w:rPr>
                <w:sz w:val="20"/>
                <w:szCs w:val="20"/>
              </w:rPr>
              <w:t>прогноз</w:t>
            </w:r>
          </w:p>
        </w:tc>
        <w:tc>
          <w:tcPr>
            <w:tcW w:w="851" w:type="dxa"/>
            <w:gridSpan w:val="2"/>
            <w:tcBorders>
              <w:top w:val="single" w:sz="4" w:space="0" w:color="000000"/>
              <w:left w:val="single" w:sz="4" w:space="0" w:color="000000"/>
              <w:bottom w:val="single" w:sz="4" w:space="0" w:color="000000"/>
              <w:right w:val="single" w:sz="4" w:space="0" w:color="000000"/>
            </w:tcBorders>
          </w:tcPr>
          <w:p w:rsidR="00E7683E" w:rsidRDefault="005C6F1E">
            <w:pPr>
              <w:widowControl w:val="0"/>
              <w:rPr>
                <w:sz w:val="20"/>
                <w:szCs w:val="20"/>
              </w:rPr>
            </w:pPr>
            <w:r>
              <w:rPr>
                <w:sz w:val="20"/>
                <w:szCs w:val="20"/>
              </w:rPr>
              <w:t>прогноз</w:t>
            </w:r>
          </w:p>
        </w:tc>
        <w:tc>
          <w:tcPr>
            <w:tcW w:w="851"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sz w:val="20"/>
                <w:szCs w:val="20"/>
              </w:rPr>
            </w:pPr>
            <w:r>
              <w:rPr>
                <w:sz w:val="20"/>
                <w:szCs w:val="20"/>
              </w:rPr>
              <w:t>прогноз</w:t>
            </w:r>
          </w:p>
        </w:tc>
      </w:tr>
      <w:tr w:rsidR="00E7683E">
        <w:trPr>
          <w:trHeight w:val="282"/>
        </w:trPr>
        <w:tc>
          <w:tcPr>
            <w:tcW w:w="50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b/>
                <w:bCs/>
                <w:sz w:val="20"/>
                <w:szCs w:val="20"/>
              </w:rPr>
            </w:pPr>
            <w:r>
              <w:rPr>
                <w:b/>
                <w:bCs/>
                <w:sz w:val="20"/>
                <w:szCs w:val="20"/>
              </w:rPr>
              <w:t>09</w:t>
            </w:r>
          </w:p>
        </w:tc>
        <w:tc>
          <w:tcPr>
            <w:tcW w:w="70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b/>
                <w:bCs/>
                <w:sz w:val="20"/>
                <w:szCs w:val="20"/>
              </w:rPr>
            </w:pPr>
            <w:r>
              <w:rPr>
                <w:b/>
                <w:bCs/>
                <w:sz w:val="20"/>
                <w:szCs w:val="20"/>
              </w:rPr>
              <w:t>01</w:t>
            </w:r>
          </w:p>
        </w:tc>
        <w:tc>
          <w:tcPr>
            <w:tcW w:w="427" w:type="dxa"/>
            <w:tcBorders>
              <w:top w:val="single" w:sz="4" w:space="0" w:color="000000"/>
              <w:left w:val="single" w:sz="4" w:space="0" w:color="000000"/>
              <w:bottom w:val="single" w:sz="4" w:space="0" w:color="000000"/>
              <w:right w:val="single" w:sz="4" w:space="0" w:color="000000"/>
            </w:tcBorders>
            <w:vAlign w:val="center"/>
          </w:tcPr>
          <w:p w:rsidR="00E7683E" w:rsidRDefault="00E7683E">
            <w:pPr>
              <w:widowControl w:val="0"/>
              <w:jc w:val="center"/>
              <w:rPr>
                <w:b/>
                <w:bCs/>
                <w:sz w:val="20"/>
                <w:szCs w:val="20"/>
              </w:rPr>
            </w:pPr>
          </w:p>
        </w:tc>
        <w:tc>
          <w:tcPr>
            <w:tcW w:w="13194" w:type="dxa"/>
            <w:gridSpan w:val="18"/>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jc w:val="center"/>
              <w:rPr>
                <w:b/>
                <w:bCs/>
                <w:sz w:val="20"/>
                <w:szCs w:val="20"/>
              </w:rPr>
            </w:pPr>
            <w:r>
              <w:rPr>
                <w:b/>
                <w:bCs/>
                <w:sz w:val="20"/>
                <w:szCs w:val="20"/>
              </w:rPr>
              <w:t>Муниципальная программа «Муниципальное управление»</w:t>
            </w:r>
          </w:p>
        </w:tc>
        <w:tc>
          <w:tcPr>
            <w:tcW w:w="851"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b/>
                <w:bCs/>
                <w:sz w:val="20"/>
                <w:szCs w:val="20"/>
              </w:rPr>
            </w:pPr>
          </w:p>
        </w:tc>
      </w:tr>
      <w:tr w:rsidR="00E7683E">
        <w:trPr>
          <w:trHeight w:val="282"/>
        </w:trPr>
        <w:tc>
          <w:tcPr>
            <w:tcW w:w="501" w:type="dxa"/>
            <w:tcBorders>
              <w:top w:val="single" w:sz="4" w:space="0" w:color="000000"/>
              <w:left w:val="single" w:sz="4" w:space="0" w:color="000000"/>
              <w:bottom w:val="single" w:sz="4" w:space="0" w:color="000000"/>
              <w:right w:val="single" w:sz="4" w:space="0" w:color="000000"/>
            </w:tcBorders>
            <w:vAlign w:val="center"/>
          </w:tcPr>
          <w:p w:rsidR="00E7683E" w:rsidRDefault="00E7683E">
            <w:pPr>
              <w:widowControl w:val="0"/>
              <w:jc w:val="center"/>
              <w:rPr>
                <w:sz w:val="20"/>
                <w:szCs w:val="20"/>
              </w:rPr>
            </w:pPr>
          </w:p>
        </w:tc>
        <w:tc>
          <w:tcPr>
            <w:tcW w:w="702" w:type="dxa"/>
            <w:tcBorders>
              <w:top w:val="single" w:sz="4" w:space="0" w:color="000000"/>
              <w:left w:val="single" w:sz="4" w:space="0" w:color="000000"/>
              <w:bottom w:val="single" w:sz="4" w:space="0" w:color="000000"/>
              <w:right w:val="single" w:sz="4" w:space="0" w:color="000000"/>
            </w:tcBorders>
            <w:vAlign w:val="center"/>
          </w:tcPr>
          <w:p w:rsidR="00E7683E" w:rsidRDefault="00E7683E">
            <w:pPr>
              <w:widowControl w:val="0"/>
              <w:jc w:val="center"/>
              <w:rPr>
                <w:sz w:val="20"/>
                <w:szCs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E7683E" w:rsidRDefault="00E7683E">
            <w:pPr>
              <w:widowControl w:val="0"/>
              <w:jc w:val="center"/>
              <w:textAlignment w:val="baseline"/>
              <w:rPr>
                <w:sz w:val="20"/>
                <w:szCs w:val="20"/>
              </w:rPr>
            </w:pPr>
          </w:p>
        </w:tc>
        <w:tc>
          <w:tcPr>
            <w:tcW w:w="13194" w:type="dxa"/>
            <w:gridSpan w:val="18"/>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b/>
                <w:bCs/>
                <w:sz w:val="20"/>
                <w:szCs w:val="20"/>
              </w:rPr>
            </w:pPr>
            <w:r>
              <w:rPr>
                <w:b/>
                <w:bCs/>
                <w:sz w:val="20"/>
                <w:szCs w:val="20"/>
              </w:rPr>
              <w:t>Подпрограмма «Организация муниципального управления»</w:t>
            </w:r>
          </w:p>
        </w:tc>
        <w:tc>
          <w:tcPr>
            <w:tcW w:w="851"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b/>
                <w:bCs/>
                <w:sz w:val="20"/>
                <w:szCs w:val="20"/>
              </w:rPr>
            </w:pPr>
          </w:p>
        </w:tc>
      </w:tr>
      <w:tr w:rsidR="00E7683E">
        <w:trPr>
          <w:trHeight w:val="282"/>
        </w:trPr>
        <w:tc>
          <w:tcPr>
            <w:tcW w:w="50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09</w:t>
            </w:r>
          </w:p>
        </w:tc>
        <w:tc>
          <w:tcPr>
            <w:tcW w:w="70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01</w:t>
            </w:r>
          </w:p>
        </w:tc>
        <w:tc>
          <w:tcPr>
            <w:tcW w:w="42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textAlignment w:val="baseline"/>
              <w:rPr>
                <w:sz w:val="20"/>
                <w:szCs w:val="20"/>
              </w:rPr>
            </w:pPr>
            <w:r>
              <w:rPr>
                <w:sz w:val="20"/>
                <w:szCs w:val="20"/>
              </w:rPr>
              <w:t>1</w:t>
            </w:r>
          </w:p>
        </w:tc>
        <w:tc>
          <w:tcPr>
            <w:tcW w:w="268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rPr>
                <w:sz w:val="20"/>
                <w:szCs w:val="20"/>
              </w:rPr>
            </w:pPr>
            <w:r>
              <w:rPr>
                <w:sz w:val="20"/>
                <w:szCs w:val="20"/>
              </w:rPr>
              <w:t xml:space="preserve">Среднегодовая численность постоянного населения </w:t>
            </w:r>
          </w:p>
        </w:tc>
        <w:tc>
          <w:tcPr>
            <w:tcW w:w="716"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Тыс. чел.</w:t>
            </w:r>
          </w:p>
        </w:tc>
        <w:tc>
          <w:tcPr>
            <w:tcW w:w="715"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13038</w:t>
            </w:r>
          </w:p>
        </w:tc>
        <w:tc>
          <w:tcPr>
            <w:tcW w:w="57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12814</w:t>
            </w:r>
          </w:p>
        </w:tc>
        <w:tc>
          <w:tcPr>
            <w:tcW w:w="51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12719</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12483</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12256</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12060</w:t>
            </w:r>
          </w:p>
        </w:tc>
        <w:tc>
          <w:tcPr>
            <w:tcW w:w="613"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11813</w:t>
            </w:r>
          </w:p>
        </w:tc>
        <w:tc>
          <w:tcPr>
            <w:tcW w:w="762"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11800</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11303</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10328</w:t>
            </w:r>
          </w:p>
        </w:tc>
        <w:tc>
          <w:tcPr>
            <w:tcW w:w="797"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11255</w:t>
            </w:r>
          </w:p>
        </w:tc>
        <w:tc>
          <w:tcPr>
            <w:tcW w:w="761"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11105</w:t>
            </w:r>
          </w:p>
        </w:tc>
        <w:tc>
          <w:tcPr>
            <w:tcW w:w="798"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center"/>
              <w:rPr>
                <w:sz w:val="20"/>
                <w:szCs w:val="20"/>
              </w:rPr>
            </w:pPr>
            <w:r>
              <w:rPr>
                <w:sz w:val="20"/>
                <w:szCs w:val="20"/>
              </w:rPr>
              <w:t>11105</w:t>
            </w:r>
          </w:p>
        </w:tc>
        <w:tc>
          <w:tcPr>
            <w:tcW w:w="851" w:type="dxa"/>
            <w:tcBorders>
              <w:top w:val="single" w:sz="4" w:space="0" w:color="000000"/>
              <w:left w:val="single" w:sz="4" w:space="0" w:color="000000"/>
              <w:bottom w:val="single" w:sz="4" w:space="0" w:color="000000"/>
              <w:right w:val="single" w:sz="4" w:space="0" w:color="000000"/>
            </w:tcBorders>
          </w:tcPr>
          <w:p w:rsidR="00E7683E" w:rsidRDefault="005C6F1E">
            <w:pPr>
              <w:widowControl w:val="0"/>
              <w:jc w:val="center"/>
              <w:rPr>
                <w:sz w:val="20"/>
                <w:szCs w:val="20"/>
              </w:rPr>
            </w:pPr>
            <w:r>
              <w:rPr>
                <w:sz w:val="20"/>
                <w:szCs w:val="20"/>
              </w:rPr>
              <w:t>11105</w:t>
            </w:r>
          </w:p>
        </w:tc>
      </w:tr>
      <w:tr w:rsidR="00E7683E">
        <w:trPr>
          <w:trHeight w:val="282"/>
        </w:trPr>
        <w:tc>
          <w:tcPr>
            <w:tcW w:w="50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09</w:t>
            </w:r>
          </w:p>
        </w:tc>
        <w:tc>
          <w:tcPr>
            <w:tcW w:w="70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01</w:t>
            </w:r>
          </w:p>
        </w:tc>
        <w:tc>
          <w:tcPr>
            <w:tcW w:w="42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textAlignment w:val="baseline"/>
              <w:rPr>
                <w:sz w:val="20"/>
                <w:szCs w:val="20"/>
              </w:rPr>
            </w:pPr>
            <w:r>
              <w:rPr>
                <w:sz w:val="20"/>
                <w:szCs w:val="20"/>
              </w:rPr>
              <w:t>2</w:t>
            </w:r>
          </w:p>
        </w:tc>
        <w:tc>
          <w:tcPr>
            <w:tcW w:w="268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rPr>
                <w:sz w:val="20"/>
                <w:szCs w:val="20"/>
              </w:rPr>
            </w:pPr>
            <w:r>
              <w:rPr>
                <w:sz w:val="20"/>
                <w:szCs w:val="20"/>
              </w:rPr>
              <w:t xml:space="preserve">Расходы бюджета муниципального района на содержание работников в расчете на одного жителя муниципального района, рублей </w:t>
            </w:r>
          </w:p>
          <w:p w:rsidR="00E7683E" w:rsidRDefault="00E7683E">
            <w:pPr>
              <w:widowControl w:val="0"/>
              <w:rPr>
                <w:sz w:val="20"/>
                <w:szCs w:val="20"/>
              </w:rPr>
            </w:pPr>
          </w:p>
          <w:p w:rsidR="00E7683E" w:rsidRDefault="00E7683E">
            <w:pPr>
              <w:widowControl w:val="0"/>
              <w:rPr>
                <w:sz w:val="20"/>
                <w:szCs w:val="20"/>
              </w:rPr>
            </w:pPr>
          </w:p>
          <w:p w:rsidR="00E7683E" w:rsidRDefault="00E7683E">
            <w:pPr>
              <w:widowControl w:val="0"/>
              <w:rPr>
                <w:sz w:val="20"/>
                <w:szCs w:val="20"/>
              </w:rPr>
            </w:pPr>
          </w:p>
        </w:tc>
        <w:tc>
          <w:tcPr>
            <w:tcW w:w="716"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руб.</w:t>
            </w:r>
          </w:p>
        </w:tc>
        <w:tc>
          <w:tcPr>
            <w:tcW w:w="715"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3025,92</w:t>
            </w:r>
          </w:p>
        </w:tc>
        <w:tc>
          <w:tcPr>
            <w:tcW w:w="57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3230,48</w:t>
            </w:r>
          </w:p>
        </w:tc>
        <w:tc>
          <w:tcPr>
            <w:tcW w:w="51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3503,84</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3763,85</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3969,46</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4229,14</w:t>
            </w:r>
          </w:p>
        </w:tc>
        <w:tc>
          <w:tcPr>
            <w:tcW w:w="613"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3654,21</w:t>
            </w:r>
          </w:p>
        </w:tc>
        <w:tc>
          <w:tcPr>
            <w:tcW w:w="762"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4110,08</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4187,65</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4449,43</w:t>
            </w:r>
          </w:p>
          <w:p w:rsidR="00E7683E" w:rsidRDefault="00E7683E">
            <w:pPr>
              <w:widowControl w:val="0"/>
              <w:jc w:val="center"/>
              <w:rPr>
                <w:sz w:val="20"/>
                <w:szCs w:val="20"/>
              </w:rPr>
            </w:pPr>
          </w:p>
        </w:tc>
        <w:tc>
          <w:tcPr>
            <w:tcW w:w="797"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3659,24</w:t>
            </w:r>
          </w:p>
        </w:tc>
        <w:tc>
          <w:tcPr>
            <w:tcW w:w="761"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3735,68</w:t>
            </w:r>
          </w:p>
        </w:tc>
        <w:tc>
          <w:tcPr>
            <w:tcW w:w="798"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3735,68</w:t>
            </w:r>
          </w:p>
        </w:tc>
        <w:tc>
          <w:tcPr>
            <w:tcW w:w="851"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3735,68</w:t>
            </w:r>
          </w:p>
        </w:tc>
      </w:tr>
      <w:tr w:rsidR="00E7683E">
        <w:trPr>
          <w:trHeight w:val="282"/>
        </w:trPr>
        <w:tc>
          <w:tcPr>
            <w:tcW w:w="50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09</w:t>
            </w:r>
          </w:p>
        </w:tc>
        <w:tc>
          <w:tcPr>
            <w:tcW w:w="70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01</w:t>
            </w:r>
          </w:p>
        </w:tc>
        <w:tc>
          <w:tcPr>
            <w:tcW w:w="42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textAlignment w:val="baseline"/>
              <w:rPr>
                <w:sz w:val="20"/>
                <w:szCs w:val="20"/>
              </w:rPr>
            </w:pPr>
            <w:r>
              <w:rPr>
                <w:sz w:val="20"/>
                <w:szCs w:val="20"/>
              </w:rPr>
              <w:t>3</w:t>
            </w:r>
          </w:p>
        </w:tc>
        <w:tc>
          <w:tcPr>
            <w:tcW w:w="2687"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sz w:val="20"/>
                <w:szCs w:val="20"/>
              </w:rPr>
            </w:pPr>
            <w:r>
              <w:rPr>
                <w:sz w:val="20"/>
                <w:szCs w:val="20"/>
              </w:rPr>
              <w:t>Удовлетворенность населения деятельностью органов местного самоуправления района</w:t>
            </w:r>
          </w:p>
          <w:p w:rsidR="00E7683E" w:rsidRDefault="00E7683E">
            <w:pPr>
              <w:widowControl w:val="0"/>
              <w:rPr>
                <w:sz w:val="20"/>
                <w:szCs w:val="20"/>
              </w:rPr>
            </w:pPr>
          </w:p>
        </w:tc>
        <w:tc>
          <w:tcPr>
            <w:tcW w:w="716"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 от числа опрош.</w:t>
            </w: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tc>
        <w:tc>
          <w:tcPr>
            <w:tcW w:w="715"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52,6</w:t>
            </w:r>
          </w:p>
        </w:tc>
        <w:tc>
          <w:tcPr>
            <w:tcW w:w="57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56,4</w:t>
            </w:r>
          </w:p>
        </w:tc>
        <w:tc>
          <w:tcPr>
            <w:tcW w:w="51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70,2</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59,5</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59,6</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60,7</w:t>
            </w:r>
          </w:p>
        </w:tc>
        <w:tc>
          <w:tcPr>
            <w:tcW w:w="613"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60,7</w:t>
            </w:r>
          </w:p>
        </w:tc>
        <w:tc>
          <w:tcPr>
            <w:tcW w:w="762"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60,9</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44,8</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51,0</w:t>
            </w:r>
          </w:p>
        </w:tc>
        <w:tc>
          <w:tcPr>
            <w:tcW w:w="797"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51,0</w:t>
            </w:r>
          </w:p>
        </w:tc>
        <w:tc>
          <w:tcPr>
            <w:tcW w:w="761"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51,1</w:t>
            </w:r>
          </w:p>
        </w:tc>
        <w:tc>
          <w:tcPr>
            <w:tcW w:w="798"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51,2</w:t>
            </w:r>
          </w:p>
        </w:tc>
        <w:tc>
          <w:tcPr>
            <w:tcW w:w="851"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51,2</w:t>
            </w:r>
          </w:p>
        </w:tc>
      </w:tr>
      <w:tr w:rsidR="00E7683E">
        <w:trPr>
          <w:trHeight w:val="282"/>
        </w:trPr>
        <w:tc>
          <w:tcPr>
            <w:tcW w:w="50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lastRenderedPageBreak/>
              <w:t>09</w:t>
            </w:r>
          </w:p>
        </w:tc>
        <w:tc>
          <w:tcPr>
            <w:tcW w:w="70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01</w:t>
            </w:r>
          </w:p>
        </w:tc>
        <w:tc>
          <w:tcPr>
            <w:tcW w:w="42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textAlignment w:val="baseline"/>
              <w:rPr>
                <w:sz w:val="20"/>
                <w:szCs w:val="20"/>
              </w:rPr>
            </w:pPr>
            <w:r>
              <w:rPr>
                <w:sz w:val="20"/>
                <w:szCs w:val="20"/>
              </w:rPr>
              <w:t>4</w:t>
            </w:r>
          </w:p>
        </w:tc>
        <w:tc>
          <w:tcPr>
            <w:tcW w:w="2687" w:type="dxa"/>
            <w:tcBorders>
              <w:top w:val="single" w:sz="4" w:space="0" w:color="000000"/>
              <w:left w:val="single" w:sz="4" w:space="0" w:color="000000"/>
              <w:bottom w:val="single" w:sz="4" w:space="0" w:color="000000"/>
              <w:right w:val="single" w:sz="4" w:space="0" w:color="000000"/>
            </w:tcBorders>
          </w:tcPr>
          <w:p w:rsidR="00E7683E" w:rsidRDefault="005C6F1E">
            <w:pPr>
              <w:widowControl w:val="0"/>
              <w:shd w:val="clear" w:color="auto" w:fill="FFFFFF"/>
              <w:rPr>
                <w:sz w:val="20"/>
                <w:szCs w:val="20"/>
              </w:rPr>
            </w:pPr>
            <w:r>
              <w:rPr>
                <w:sz w:val="20"/>
                <w:szCs w:val="20"/>
              </w:rPr>
              <w:t>Доля государственных и  муниципальных услуг и услуг, указанных в части 3 статьи 1 Федерального закона № 210-ФЗ, предоставленных на основании заявлений и документов, поданных в электронной форме через федеральную государственную информационную систему «Единый портал государственных и муниципальных услуг (функций)» и (или) государственную информационную систему Удмуртской Республики «Портал государственных и муниципальных услуг (функций)» от общего количества предоставленных услуг, в процентах</w:t>
            </w:r>
          </w:p>
        </w:tc>
        <w:tc>
          <w:tcPr>
            <w:tcW w:w="716"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w:t>
            </w:r>
          </w:p>
        </w:tc>
        <w:tc>
          <w:tcPr>
            <w:tcW w:w="715" w:type="dxa"/>
            <w:tcBorders>
              <w:top w:val="single" w:sz="4" w:space="0" w:color="000000"/>
              <w:left w:val="single" w:sz="4" w:space="0" w:color="000000"/>
              <w:bottom w:val="single" w:sz="4" w:space="0" w:color="000000"/>
              <w:right w:val="single" w:sz="4" w:space="0" w:color="000000"/>
            </w:tcBorders>
            <w:vAlign w:val="center"/>
          </w:tcPr>
          <w:p w:rsidR="00E7683E" w:rsidRDefault="00E7683E">
            <w:pPr>
              <w:widowControl w:val="0"/>
              <w:jc w:val="center"/>
              <w:rPr>
                <w:sz w:val="20"/>
                <w:szCs w:val="20"/>
              </w:rPr>
            </w:pPr>
          </w:p>
        </w:tc>
        <w:tc>
          <w:tcPr>
            <w:tcW w:w="57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5</w:t>
            </w:r>
          </w:p>
        </w:tc>
        <w:tc>
          <w:tcPr>
            <w:tcW w:w="51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87,0</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79,3</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87,3</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87,4</w:t>
            </w:r>
          </w:p>
        </w:tc>
        <w:tc>
          <w:tcPr>
            <w:tcW w:w="613"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89,7</w:t>
            </w:r>
          </w:p>
        </w:tc>
        <w:tc>
          <w:tcPr>
            <w:tcW w:w="762"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75</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w:t>
            </w:r>
          </w:p>
        </w:tc>
        <w:tc>
          <w:tcPr>
            <w:tcW w:w="797"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w:t>
            </w:r>
          </w:p>
        </w:tc>
        <w:tc>
          <w:tcPr>
            <w:tcW w:w="761"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w:t>
            </w:r>
          </w:p>
        </w:tc>
        <w:tc>
          <w:tcPr>
            <w:tcW w:w="798"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w:t>
            </w:r>
          </w:p>
          <w:p w:rsidR="00E7683E" w:rsidRDefault="00E7683E">
            <w:pPr>
              <w:widowControl w:val="0"/>
              <w:jc w:val="center"/>
              <w:rPr>
                <w:sz w:val="20"/>
                <w:szCs w:val="20"/>
              </w:rPr>
            </w:pPr>
          </w:p>
          <w:p w:rsidR="00E7683E" w:rsidRDefault="00E7683E">
            <w:pPr>
              <w:widowControl w:val="0"/>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w:t>
            </w:r>
          </w:p>
        </w:tc>
      </w:tr>
      <w:tr w:rsidR="00E7683E">
        <w:trPr>
          <w:trHeight w:val="282"/>
        </w:trPr>
        <w:tc>
          <w:tcPr>
            <w:tcW w:w="50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09</w:t>
            </w:r>
          </w:p>
        </w:tc>
        <w:tc>
          <w:tcPr>
            <w:tcW w:w="70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01</w:t>
            </w:r>
          </w:p>
        </w:tc>
        <w:tc>
          <w:tcPr>
            <w:tcW w:w="42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textAlignment w:val="baseline"/>
              <w:rPr>
                <w:sz w:val="20"/>
                <w:szCs w:val="20"/>
              </w:rPr>
            </w:pPr>
            <w:r>
              <w:rPr>
                <w:sz w:val="20"/>
                <w:szCs w:val="20"/>
              </w:rPr>
              <w:t>5</w:t>
            </w:r>
          </w:p>
        </w:tc>
        <w:tc>
          <w:tcPr>
            <w:tcW w:w="2687" w:type="dxa"/>
            <w:tcBorders>
              <w:top w:val="single" w:sz="4" w:space="0" w:color="000000"/>
              <w:left w:val="single" w:sz="4" w:space="0" w:color="000000"/>
              <w:bottom w:val="single" w:sz="4" w:space="0" w:color="000000"/>
              <w:right w:val="single" w:sz="4" w:space="0" w:color="000000"/>
            </w:tcBorders>
          </w:tcPr>
          <w:p w:rsidR="00E7683E" w:rsidRDefault="005C6F1E">
            <w:pPr>
              <w:widowControl w:val="0"/>
              <w:tabs>
                <w:tab w:val="left" w:pos="10065"/>
              </w:tabs>
              <w:ind w:right="-109"/>
              <w:rPr>
                <w:sz w:val="20"/>
                <w:szCs w:val="20"/>
              </w:rPr>
            </w:pPr>
            <w:r>
              <w:rPr>
                <w:sz w:val="20"/>
                <w:szCs w:val="20"/>
              </w:rPr>
              <w:t xml:space="preserve">Доля муниципальных услуг, предоставляемых по принципу «одного окна» в многофункциональном центре предоставления государственных и муниципальных услуг от числа муниципальных услуг , включенных в рекомендуемый перечень государственных и муниципальных услуг , утвержденный постановлением  Правительства Российской </w:t>
            </w:r>
            <w:r>
              <w:rPr>
                <w:sz w:val="20"/>
                <w:szCs w:val="20"/>
              </w:rPr>
              <w:lastRenderedPageBreak/>
              <w:t>Федерации от 27 сентября 2011 года № 797;</w:t>
            </w:r>
          </w:p>
        </w:tc>
        <w:tc>
          <w:tcPr>
            <w:tcW w:w="716"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lastRenderedPageBreak/>
              <w:t>%</w:t>
            </w:r>
          </w:p>
        </w:tc>
        <w:tc>
          <w:tcPr>
            <w:tcW w:w="715" w:type="dxa"/>
            <w:tcBorders>
              <w:top w:val="single" w:sz="4" w:space="0" w:color="000000"/>
              <w:left w:val="single" w:sz="4" w:space="0" w:color="000000"/>
              <w:bottom w:val="single" w:sz="4" w:space="0" w:color="000000"/>
              <w:right w:val="single" w:sz="4" w:space="0" w:color="000000"/>
            </w:tcBorders>
            <w:vAlign w:val="center"/>
          </w:tcPr>
          <w:p w:rsidR="00E7683E" w:rsidRDefault="00E7683E">
            <w:pPr>
              <w:widowControl w:val="0"/>
              <w:jc w:val="center"/>
              <w:rPr>
                <w:sz w:val="20"/>
                <w:szCs w:val="20"/>
              </w:rPr>
            </w:pPr>
          </w:p>
        </w:tc>
        <w:tc>
          <w:tcPr>
            <w:tcW w:w="572" w:type="dxa"/>
            <w:tcBorders>
              <w:top w:val="single" w:sz="4" w:space="0" w:color="000000"/>
              <w:left w:val="single" w:sz="4" w:space="0" w:color="000000"/>
              <w:bottom w:val="single" w:sz="4" w:space="0" w:color="000000"/>
              <w:right w:val="single" w:sz="4" w:space="0" w:color="000000"/>
            </w:tcBorders>
            <w:vAlign w:val="center"/>
          </w:tcPr>
          <w:p w:rsidR="00E7683E" w:rsidRDefault="00E7683E">
            <w:pPr>
              <w:widowControl w:val="0"/>
              <w:jc w:val="center"/>
              <w:rPr>
                <w:sz w:val="20"/>
                <w:szCs w:val="20"/>
              </w:rPr>
            </w:pPr>
          </w:p>
        </w:tc>
        <w:tc>
          <w:tcPr>
            <w:tcW w:w="51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100</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100</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100</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rPr>
                <w:sz w:val="20"/>
                <w:szCs w:val="20"/>
              </w:rPr>
            </w:pPr>
            <w:r>
              <w:rPr>
                <w:sz w:val="20"/>
                <w:szCs w:val="20"/>
              </w:rPr>
              <w:t>--</w:t>
            </w:r>
          </w:p>
        </w:tc>
        <w:tc>
          <w:tcPr>
            <w:tcW w:w="613"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rPr>
                <w:sz w:val="20"/>
                <w:szCs w:val="20"/>
              </w:rPr>
            </w:pPr>
            <w:r>
              <w:rPr>
                <w:sz w:val="20"/>
                <w:szCs w:val="20"/>
              </w:rPr>
              <w:t>-</w:t>
            </w:r>
          </w:p>
        </w:tc>
        <w:tc>
          <w:tcPr>
            <w:tcW w:w="762"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w:t>
            </w:r>
          </w:p>
        </w:tc>
        <w:tc>
          <w:tcPr>
            <w:tcW w:w="797"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w:t>
            </w:r>
          </w:p>
        </w:tc>
        <w:tc>
          <w:tcPr>
            <w:tcW w:w="761"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w:t>
            </w:r>
          </w:p>
        </w:tc>
        <w:tc>
          <w:tcPr>
            <w:tcW w:w="798"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w:t>
            </w:r>
          </w:p>
        </w:tc>
      </w:tr>
      <w:tr w:rsidR="00E7683E">
        <w:trPr>
          <w:trHeight w:val="282"/>
        </w:trPr>
        <w:tc>
          <w:tcPr>
            <w:tcW w:w="50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lastRenderedPageBreak/>
              <w:t>09</w:t>
            </w:r>
          </w:p>
        </w:tc>
        <w:tc>
          <w:tcPr>
            <w:tcW w:w="70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01</w:t>
            </w:r>
          </w:p>
        </w:tc>
        <w:tc>
          <w:tcPr>
            <w:tcW w:w="42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textAlignment w:val="baseline"/>
              <w:rPr>
                <w:sz w:val="20"/>
                <w:szCs w:val="20"/>
              </w:rPr>
            </w:pPr>
            <w:r>
              <w:rPr>
                <w:sz w:val="20"/>
                <w:szCs w:val="20"/>
              </w:rPr>
              <w:t>6</w:t>
            </w:r>
          </w:p>
        </w:tc>
        <w:tc>
          <w:tcPr>
            <w:tcW w:w="2687" w:type="dxa"/>
            <w:tcBorders>
              <w:top w:val="single" w:sz="4" w:space="0" w:color="000000"/>
              <w:left w:val="single" w:sz="4" w:space="0" w:color="000000"/>
              <w:bottom w:val="single" w:sz="4" w:space="0" w:color="000000"/>
              <w:right w:val="single" w:sz="4" w:space="0" w:color="000000"/>
            </w:tcBorders>
          </w:tcPr>
          <w:p w:rsidR="00E7683E" w:rsidRDefault="005C6F1E">
            <w:pPr>
              <w:widowControl w:val="0"/>
              <w:tabs>
                <w:tab w:val="left" w:pos="10065"/>
              </w:tabs>
              <w:ind w:right="-109"/>
              <w:rPr>
                <w:sz w:val="20"/>
                <w:szCs w:val="20"/>
              </w:rPr>
            </w:pPr>
            <w:r>
              <w:rPr>
                <w:sz w:val="20"/>
                <w:szCs w:val="20"/>
              </w:rPr>
              <w:t>Доля заявителей, удовлетворенных качеством предоставления государственных и муниципальных услуг органом местного самоуправления  в Удмуртской Республике, от общего числа заявителей , обратившихся за получением государственных и муниципальных услуг;</w:t>
            </w:r>
          </w:p>
        </w:tc>
        <w:tc>
          <w:tcPr>
            <w:tcW w:w="716"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w:t>
            </w:r>
          </w:p>
        </w:tc>
        <w:tc>
          <w:tcPr>
            <w:tcW w:w="715" w:type="dxa"/>
            <w:tcBorders>
              <w:top w:val="single" w:sz="4" w:space="0" w:color="000000"/>
              <w:left w:val="single" w:sz="4" w:space="0" w:color="000000"/>
              <w:bottom w:val="single" w:sz="4" w:space="0" w:color="000000"/>
              <w:right w:val="single" w:sz="4" w:space="0" w:color="000000"/>
            </w:tcBorders>
            <w:vAlign w:val="center"/>
          </w:tcPr>
          <w:p w:rsidR="00E7683E" w:rsidRDefault="00E7683E">
            <w:pPr>
              <w:widowControl w:val="0"/>
              <w:jc w:val="center"/>
              <w:rPr>
                <w:sz w:val="20"/>
                <w:szCs w:val="20"/>
              </w:rPr>
            </w:pPr>
          </w:p>
        </w:tc>
        <w:tc>
          <w:tcPr>
            <w:tcW w:w="572" w:type="dxa"/>
            <w:tcBorders>
              <w:top w:val="single" w:sz="4" w:space="0" w:color="000000"/>
              <w:left w:val="single" w:sz="4" w:space="0" w:color="000000"/>
              <w:bottom w:val="single" w:sz="4" w:space="0" w:color="000000"/>
              <w:right w:val="single" w:sz="4" w:space="0" w:color="000000"/>
            </w:tcBorders>
            <w:vAlign w:val="center"/>
          </w:tcPr>
          <w:p w:rsidR="00E7683E" w:rsidRDefault="00E7683E">
            <w:pPr>
              <w:widowControl w:val="0"/>
              <w:jc w:val="center"/>
              <w:rPr>
                <w:sz w:val="20"/>
                <w:szCs w:val="20"/>
              </w:rPr>
            </w:pPr>
          </w:p>
        </w:tc>
        <w:tc>
          <w:tcPr>
            <w:tcW w:w="51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93</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86</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100</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100</w:t>
            </w:r>
          </w:p>
        </w:tc>
        <w:tc>
          <w:tcPr>
            <w:tcW w:w="613"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100</w:t>
            </w:r>
          </w:p>
        </w:tc>
        <w:tc>
          <w:tcPr>
            <w:tcW w:w="762"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92</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100</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94</w:t>
            </w:r>
          </w:p>
        </w:tc>
        <w:tc>
          <w:tcPr>
            <w:tcW w:w="797"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95</w:t>
            </w:r>
          </w:p>
        </w:tc>
        <w:tc>
          <w:tcPr>
            <w:tcW w:w="761"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96</w:t>
            </w:r>
          </w:p>
        </w:tc>
        <w:tc>
          <w:tcPr>
            <w:tcW w:w="798"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96</w:t>
            </w:r>
          </w:p>
        </w:tc>
        <w:tc>
          <w:tcPr>
            <w:tcW w:w="851"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96</w:t>
            </w:r>
          </w:p>
        </w:tc>
      </w:tr>
      <w:tr w:rsidR="00E7683E">
        <w:trPr>
          <w:trHeight w:val="282"/>
        </w:trPr>
        <w:tc>
          <w:tcPr>
            <w:tcW w:w="50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09</w:t>
            </w:r>
          </w:p>
        </w:tc>
        <w:tc>
          <w:tcPr>
            <w:tcW w:w="70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01</w:t>
            </w:r>
          </w:p>
        </w:tc>
        <w:tc>
          <w:tcPr>
            <w:tcW w:w="42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textAlignment w:val="baseline"/>
              <w:rPr>
                <w:sz w:val="20"/>
                <w:szCs w:val="20"/>
              </w:rPr>
            </w:pPr>
            <w:r>
              <w:rPr>
                <w:sz w:val="20"/>
                <w:szCs w:val="20"/>
              </w:rPr>
              <w:t>7</w:t>
            </w:r>
          </w:p>
        </w:tc>
        <w:tc>
          <w:tcPr>
            <w:tcW w:w="2687" w:type="dxa"/>
            <w:tcBorders>
              <w:top w:val="single" w:sz="4" w:space="0" w:color="000000"/>
              <w:left w:val="single" w:sz="4" w:space="0" w:color="000000"/>
              <w:bottom w:val="single" w:sz="4" w:space="0" w:color="000000"/>
              <w:right w:val="single" w:sz="4" w:space="0" w:color="000000"/>
            </w:tcBorders>
          </w:tcPr>
          <w:p w:rsidR="00E7683E" w:rsidRDefault="005C6F1E">
            <w:pPr>
              <w:widowControl w:val="0"/>
              <w:tabs>
                <w:tab w:val="left" w:pos="10065"/>
              </w:tabs>
              <w:ind w:right="-109"/>
              <w:rPr>
                <w:sz w:val="20"/>
                <w:szCs w:val="20"/>
              </w:rPr>
            </w:pPr>
            <w:r>
              <w:rPr>
                <w:sz w:val="20"/>
                <w:szCs w:val="20"/>
              </w:rPr>
              <w:t>Время ожидания в очереди при обращении заявителя в орган местного самоуправления в Удмуртской Республике для получения государственных и муниципальных услуг, в минутах.»</w:t>
            </w:r>
          </w:p>
        </w:tc>
        <w:tc>
          <w:tcPr>
            <w:tcW w:w="716"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минута</w:t>
            </w:r>
          </w:p>
        </w:tc>
        <w:tc>
          <w:tcPr>
            <w:tcW w:w="715"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Не более 15</w:t>
            </w:r>
          </w:p>
        </w:tc>
        <w:tc>
          <w:tcPr>
            <w:tcW w:w="57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Не более 15</w:t>
            </w:r>
          </w:p>
        </w:tc>
        <w:tc>
          <w:tcPr>
            <w:tcW w:w="51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15</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13</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rPr>
                <w:sz w:val="20"/>
                <w:szCs w:val="20"/>
              </w:rPr>
            </w:pPr>
            <w:r>
              <w:rPr>
                <w:sz w:val="20"/>
                <w:szCs w:val="20"/>
              </w:rPr>
              <w:t>13</w:t>
            </w:r>
          </w:p>
        </w:tc>
        <w:tc>
          <w:tcPr>
            <w:tcW w:w="613"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10</w:t>
            </w:r>
          </w:p>
        </w:tc>
        <w:tc>
          <w:tcPr>
            <w:tcW w:w="762"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Не более 15</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Не более 15</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Не более 15</w:t>
            </w:r>
          </w:p>
        </w:tc>
        <w:tc>
          <w:tcPr>
            <w:tcW w:w="797"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Не более 15</w:t>
            </w:r>
          </w:p>
        </w:tc>
        <w:tc>
          <w:tcPr>
            <w:tcW w:w="761"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Не более 15</w:t>
            </w:r>
          </w:p>
        </w:tc>
        <w:tc>
          <w:tcPr>
            <w:tcW w:w="798"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Не более 15 мин</w:t>
            </w:r>
          </w:p>
        </w:tc>
        <w:tc>
          <w:tcPr>
            <w:tcW w:w="851"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Не более 15 мин</w:t>
            </w:r>
          </w:p>
        </w:tc>
      </w:tr>
    </w:tbl>
    <w:p w:rsidR="00E7683E" w:rsidRDefault="00E7683E">
      <w:pPr>
        <w:sectPr w:rsidR="00E7683E">
          <w:type w:val="continuous"/>
          <w:pgSz w:w="16838" w:h="11906" w:orient="landscape"/>
          <w:pgMar w:top="1701" w:right="1134" w:bottom="851" w:left="1134" w:header="709" w:footer="0" w:gutter="0"/>
          <w:cols w:space="720"/>
          <w:formProt w:val="0"/>
          <w:docGrid w:linePitch="360"/>
        </w:sectPr>
      </w:pPr>
    </w:p>
    <w:p w:rsidR="00E7683E" w:rsidRDefault="00E7683E">
      <w:pPr>
        <w:jc w:val="center"/>
        <w:rPr>
          <w:sz w:val="20"/>
          <w:szCs w:val="20"/>
        </w:rPr>
      </w:pPr>
    </w:p>
    <w:p w:rsidR="00E7683E" w:rsidRDefault="00E7683E">
      <w:pPr>
        <w:sectPr w:rsidR="00E7683E">
          <w:type w:val="continuous"/>
          <w:pgSz w:w="16838" w:h="11906" w:orient="landscape"/>
          <w:pgMar w:top="1701" w:right="1134" w:bottom="851" w:left="1134" w:header="709" w:footer="0" w:gutter="0"/>
          <w:cols w:space="720"/>
          <w:formProt w:val="0"/>
          <w:docGrid w:linePitch="360"/>
        </w:sectPr>
      </w:pPr>
    </w:p>
    <w:tbl>
      <w:tblPr>
        <w:tblW w:w="15623" w:type="dxa"/>
        <w:tblInd w:w="-3" w:type="dxa"/>
        <w:tblLayout w:type="fixed"/>
        <w:tblLook w:val="04A0"/>
      </w:tblPr>
      <w:tblGrid>
        <w:gridCol w:w="502"/>
        <w:gridCol w:w="703"/>
        <w:gridCol w:w="427"/>
        <w:gridCol w:w="2685"/>
        <w:gridCol w:w="717"/>
        <w:gridCol w:w="714"/>
        <w:gridCol w:w="572"/>
        <w:gridCol w:w="520"/>
        <w:gridCol w:w="850"/>
        <w:gridCol w:w="852"/>
        <w:gridCol w:w="849"/>
        <w:gridCol w:w="614"/>
        <w:gridCol w:w="763"/>
        <w:gridCol w:w="850"/>
        <w:gridCol w:w="851"/>
        <w:gridCol w:w="797"/>
        <w:gridCol w:w="761"/>
        <w:gridCol w:w="798"/>
        <w:gridCol w:w="798"/>
      </w:tblGrid>
      <w:tr w:rsidR="00E7683E">
        <w:trPr>
          <w:trHeight w:val="282"/>
        </w:trPr>
        <w:tc>
          <w:tcPr>
            <w:tcW w:w="50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lastRenderedPageBreak/>
              <w:t>09</w:t>
            </w:r>
          </w:p>
        </w:tc>
        <w:tc>
          <w:tcPr>
            <w:tcW w:w="703"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01</w:t>
            </w:r>
          </w:p>
        </w:tc>
        <w:tc>
          <w:tcPr>
            <w:tcW w:w="42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textAlignment w:val="baseline"/>
              <w:rPr>
                <w:sz w:val="20"/>
                <w:szCs w:val="20"/>
              </w:rPr>
            </w:pPr>
            <w:r>
              <w:rPr>
                <w:sz w:val="20"/>
                <w:szCs w:val="20"/>
              </w:rPr>
              <w:t>8</w:t>
            </w:r>
          </w:p>
        </w:tc>
        <w:tc>
          <w:tcPr>
            <w:tcW w:w="2685" w:type="dxa"/>
            <w:tcBorders>
              <w:top w:val="single" w:sz="4" w:space="0" w:color="000000"/>
              <w:left w:val="single" w:sz="4" w:space="0" w:color="000000"/>
              <w:bottom w:val="single" w:sz="4" w:space="0" w:color="000000"/>
              <w:right w:val="single" w:sz="4" w:space="0" w:color="000000"/>
            </w:tcBorders>
          </w:tcPr>
          <w:p w:rsidR="00E7683E" w:rsidRDefault="005C6F1E">
            <w:pPr>
              <w:widowControl w:val="0"/>
              <w:tabs>
                <w:tab w:val="left" w:pos="10065"/>
              </w:tabs>
              <w:ind w:right="-109"/>
              <w:rPr>
                <w:sz w:val="20"/>
                <w:szCs w:val="20"/>
              </w:rPr>
            </w:pPr>
            <w:r>
              <w:rPr>
                <w:sz w:val="20"/>
                <w:szCs w:val="20"/>
              </w:rPr>
              <w:t xml:space="preserve">Доля граждан  муниципального образования «Муниципальный округ Сюмсинский район Удмуртской Республики», зарегистрированных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w:t>
            </w:r>
            <w:r>
              <w:rPr>
                <w:sz w:val="20"/>
                <w:szCs w:val="20"/>
              </w:rPr>
              <w:lastRenderedPageBreak/>
              <w:t>информационных систем, используемых для предоставления государственных и муниципальных услуг в электронной форме», от общего количества граждан в муниципальном образовании «Муниципальный округ Сюмсинский район Удмуртской Республики»</w:t>
            </w:r>
          </w:p>
        </w:tc>
        <w:tc>
          <w:tcPr>
            <w:tcW w:w="717" w:type="dxa"/>
            <w:tcBorders>
              <w:top w:val="single" w:sz="4" w:space="0" w:color="000000"/>
              <w:left w:val="single" w:sz="4" w:space="0" w:color="000000"/>
              <w:bottom w:val="single" w:sz="4" w:space="0" w:color="000000"/>
              <w:right w:val="single" w:sz="4" w:space="0" w:color="000000"/>
            </w:tcBorders>
            <w:vAlign w:val="center"/>
          </w:tcPr>
          <w:p w:rsidR="00E7683E" w:rsidRDefault="00E7683E">
            <w:pPr>
              <w:widowControl w:val="0"/>
              <w:jc w:val="center"/>
              <w:rPr>
                <w:sz w:val="20"/>
                <w:szCs w:val="20"/>
              </w:rPr>
            </w:pPr>
          </w:p>
        </w:tc>
        <w:tc>
          <w:tcPr>
            <w:tcW w:w="714" w:type="dxa"/>
            <w:tcBorders>
              <w:top w:val="single" w:sz="4" w:space="0" w:color="000000"/>
              <w:left w:val="single" w:sz="4" w:space="0" w:color="000000"/>
              <w:bottom w:val="single" w:sz="4" w:space="0" w:color="000000"/>
              <w:right w:val="single" w:sz="4" w:space="0" w:color="000000"/>
            </w:tcBorders>
            <w:vAlign w:val="center"/>
          </w:tcPr>
          <w:p w:rsidR="00E7683E" w:rsidRDefault="00E7683E">
            <w:pPr>
              <w:widowControl w:val="0"/>
              <w:jc w:val="center"/>
              <w:rPr>
                <w:sz w:val="20"/>
                <w:szCs w:val="20"/>
              </w:rPr>
            </w:pPr>
          </w:p>
        </w:tc>
        <w:tc>
          <w:tcPr>
            <w:tcW w:w="572" w:type="dxa"/>
            <w:tcBorders>
              <w:top w:val="single" w:sz="4" w:space="0" w:color="000000"/>
              <w:left w:val="single" w:sz="4" w:space="0" w:color="000000"/>
              <w:bottom w:val="single" w:sz="4" w:space="0" w:color="000000"/>
              <w:right w:val="single" w:sz="4" w:space="0" w:color="000000"/>
            </w:tcBorders>
            <w:vAlign w:val="center"/>
          </w:tcPr>
          <w:p w:rsidR="00E7683E" w:rsidRDefault="00E7683E">
            <w:pPr>
              <w:widowControl w:val="0"/>
              <w:jc w:val="center"/>
              <w:rPr>
                <w:sz w:val="20"/>
                <w:szCs w:val="20"/>
              </w:rPr>
            </w:pPr>
          </w:p>
        </w:tc>
        <w:tc>
          <w:tcPr>
            <w:tcW w:w="52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35</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30,6</w:t>
            </w:r>
          </w:p>
        </w:tc>
        <w:tc>
          <w:tcPr>
            <w:tcW w:w="85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42,5</w:t>
            </w:r>
          </w:p>
        </w:tc>
        <w:tc>
          <w:tcPr>
            <w:tcW w:w="84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51,5</w:t>
            </w:r>
          </w:p>
        </w:tc>
        <w:tc>
          <w:tcPr>
            <w:tcW w:w="614"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51,14</w:t>
            </w:r>
          </w:p>
        </w:tc>
        <w:tc>
          <w:tcPr>
            <w:tcW w:w="763"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70</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w:t>
            </w:r>
          </w:p>
        </w:tc>
        <w:tc>
          <w:tcPr>
            <w:tcW w:w="79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w:t>
            </w:r>
          </w:p>
        </w:tc>
        <w:tc>
          <w:tcPr>
            <w:tcW w:w="76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w:t>
            </w:r>
          </w:p>
        </w:tc>
        <w:tc>
          <w:tcPr>
            <w:tcW w:w="798"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w:t>
            </w:r>
          </w:p>
        </w:tc>
        <w:tc>
          <w:tcPr>
            <w:tcW w:w="798"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w:t>
            </w: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tc>
      </w:tr>
      <w:tr w:rsidR="00E7683E">
        <w:trPr>
          <w:trHeight w:val="282"/>
        </w:trPr>
        <w:tc>
          <w:tcPr>
            <w:tcW w:w="501"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b/>
                <w:bCs/>
                <w:sz w:val="20"/>
                <w:szCs w:val="20"/>
              </w:rPr>
            </w:pPr>
            <w:r>
              <w:rPr>
                <w:b/>
                <w:bCs/>
                <w:sz w:val="20"/>
                <w:szCs w:val="20"/>
              </w:rPr>
              <w:lastRenderedPageBreak/>
              <w:t>09</w:t>
            </w:r>
          </w:p>
        </w:tc>
        <w:tc>
          <w:tcPr>
            <w:tcW w:w="703"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bCs/>
                <w:sz w:val="20"/>
                <w:szCs w:val="20"/>
              </w:rPr>
            </w:pPr>
            <w:r>
              <w:rPr>
                <w:bCs/>
                <w:sz w:val="20"/>
                <w:szCs w:val="20"/>
              </w:rPr>
              <w:t>01</w:t>
            </w:r>
          </w:p>
        </w:tc>
        <w:tc>
          <w:tcPr>
            <w:tcW w:w="427"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bCs/>
                <w:sz w:val="20"/>
                <w:szCs w:val="20"/>
              </w:rPr>
            </w:pPr>
            <w:r>
              <w:rPr>
                <w:bCs/>
                <w:sz w:val="20"/>
                <w:szCs w:val="20"/>
              </w:rPr>
              <w:t>9</w:t>
            </w:r>
          </w:p>
        </w:tc>
        <w:tc>
          <w:tcPr>
            <w:tcW w:w="2685"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bCs/>
                <w:sz w:val="20"/>
                <w:szCs w:val="20"/>
              </w:rPr>
            </w:pPr>
            <w:r>
              <w:rPr>
                <w:bCs/>
                <w:sz w:val="20"/>
                <w:szCs w:val="20"/>
              </w:rPr>
              <w:t>Количество муниципальных служащих, обучившихся в рамках реализации проекта «Кадры для цифровой экономики»</w:t>
            </w:r>
          </w:p>
        </w:tc>
        <w:tc>
          <w:tcPr>
            <w:tcW w:w="717"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bCs/>
                <w:sz w:val="20"/>
                <w:szCs w:val="20"/>
              </w:rPr>
            </w:pPr>
            <w:r>
              <w:rPr>
                <w:bCs/>
                <w:sz w:val="20"/>
                <w:szCs w:val="20"/>
              </w:rPr>
              <w:t>Ед.</w:t>
            </w:r>
          </w:p>
        </w:tc>
        <w:tc>
          <w:tcPr>
            <w:tcW w:w="714"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bCs/>
                <w:sz w:val="20"/>
                <w:szCs w:val="20"/>
              </w:rPr>
            </w:pPr>
            <w:r>
              <w:rPr>
                <w:bCs/>
                <w:sz w:val="20"/>
                <w:szCs w:val="20"/>
              </w:rPr>
              <w:t>-</w:t>
            </w:r>
          </w:p>
        </w:tc>
        <w:tc>
          <w:tcPr>
            <w:tcW w:w="572"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bCs/>
                <w:sz w:val="20"/>
                <w:szCs w:val="20"/>
              </w:rPr>
            </w:pPr>
            <w:r>
              <w:rPr>
                <w:bCs/>
                <w:sz w:val="20"/>
                <w:szCs w:val="20"/>
              </w:rPr>
              <w:t>-</w:t>
            </w:r>
          </w:p>
        </w:tc>
        <w:tc>
          <w:tcPr>
            <w:tcW w:w="520"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bCs/>
                <w:sz w:val="20"/>
                <w:szCs w:val="20"/>
              </w:rPr>
            </w:pPr>
            <w:r>
              <w:rPr>
                <w:bCs/>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bCs/>
                <w:sz w:val="20"/>
                <w:szCs w:val="20"/>
              </w:rPr>
            </w:pPr>
            <w:r>
              <w:rPr>
                <w:bCs/>
                <w:sz w:val="20"/>
                <w:szCs w:val="20"/>
              </w:rPr>
              <w:t>-</w:t>
            </w:r>
          </w:p>
        </w:tc>
        <w:tc>
          <w:tcPr>
            <w:tcW w:w="852"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bCs/>
                <w:sz w:val="20"/>
                <w:szCs w:val="20"/>
              </w:rPr>
            </w:pPr>
            <w:r>
              <w:rPr>
                <w:bCs/>
                <w:sz w:val="20"/>
                <w:szCs w:val="20"/>
              </w:rPr>
              <w:t>-</w:t>
            </w:r>
          </w:p>
        </w:tc>
        <w:tc>
          <w:tcPr>
            <w:tcW w:w="849"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bCs/>
                <w:sz w:val="20"/>
                <w:szCs w:val="20"/>
              </w:rPr>
            </w:pPr>
            <w:r>
              <w:rPr>
                <w:bCs/>
                <w:sz w:val="20"/>
                <w:szCs w:val="20"/>
              </w:rPr>
              <w:t>-</w:t>
            </w:r>
          </w:p>
        </w:tc>
        <w:tc>
          <w:tcPr>
            <w:tcW w:w="614"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bCs/>
                <w:sz w:val="20"/>
                <w:szCs w:val="20"/>
              </w:rPr>
            </w:pPr>
            <w:r>
              <w:rPr>
                <w:bCs/>
                <w:sz w:val="20"/>
                <w:szCs w:val="20"/>
              </w:rPr>
              <w:t>-</w:t>
            </w:r>
          </w:p>
        </w:tc>
        <w:tc>
          <w:tcPr>
            <w:tcW w:w="763"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bCs/>
                <w:sz w:val="20"/>
                <w:szCs w:val="20"/>
              </w:rPr>
            </w:pPr>
            <w:r>
              <w:rPr>
                <w:bCs/>
                <w:sz w:val="20"/>
                <w:szCs w:val="20"/>
              </w:rPr>
              <w:t>13</w:t>
            </w:r>
          </w:p>
        </w:tc>
        <w:tc>
          <w:tcPr>
            <w:tcW w:w="850"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bCs/>
                <w:sz w:val="20"/>
                <w:szCs w:val="20"/>
              </w:rPr>
            </w:pPr>
            <w:r>
              <w:rPr>
                <w:bCs/>
                <w:sz w:val="20"/>
                <w:szCs w:val="20"/>
              </w:rPr>
              <w:t>6</w:t>
            </w:r>
          </w:p>
        </w:tc>
        <w:tc>
          <w:tcPr>
            <w:tcW w:w="851"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bCs/>
                <w:sz w:val="20"/>
                <w:szCs w:val="20"/>
              </w:rPr>
            </w:pPr>
            <w:r>
              <w:rPr>
                <w:bCs/>
                <w:sz w:val="20"/>
                <w:szCs w:val="20"/>
              </w:rPr>
              <w:t>5</w:t>
            </w:r>
          </w:p>
        </w:tc>
        <w:tc>
          <w:tcPr>
            <w:tcW w:w="797"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bCs/>
                <w:sz w:val="20"/>
                <w:szCs w:val="20"/>
              </w:rPr>
            </w:pPr>
            <w:r>
              <w:rPr>
                <w:bCs/>
                <w:sz w:val="20"/>
                <w:szCs w:val="20"/>
              </w:rPr>
              <w:t>22</w:t>
            </w:r>
          </w:p>
        </w:tc>
        <w:tc>
          <w:tcPr>
            <w:tcW w:w="761"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bCs/>
                <w:sz w:val="20"/>
                <w:szCs w:val="20"/>
              </w:rPr>
            </w:pPr>
            <w:r>
              <w:rPr>
                <w:bCs/>
                <w:sz w:val="20"/>
                <w:szCs w:val="20"/>
              </w:rPr>
              <w:t>22</w:t>
            </w:r>
          </w:p>
        </w:tc>
        <w:tc>
          <w:tcPr>
            <w:tcW w:w="798"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bCs/>
                <w:sz w:val="20"/>
                <w:szCs w:val="20"/>
              </w:rPr>
            </w:pPr>
            <w:r>
              <w:rPr>
                <w:bCs/>
                <w:sz w:val="20"/>
                <w:szCs w:val="20"/>
              </w:rPr>
              <w:t>22</w:t>
            </w:r>
          </w:p>
        </w:tc>
        <w:tc>
          <w:tcPr>
            <w:tcW w:w="798" w:type="dxa"/>
            <w:tcBorders>
              <w:top w:val="single" w:sz="4" w:space="0" w:color="000000"/>
              <w:left w:val="single" w:sz="4" w:space="0" w:color="000000"/>
              <w:bottom w:val="single" w:sz="4" w:space="0" w:color="000000"/>
              <w:right w:val="single" w:sz="4" w:space="0" w:color="000000"/>
            </w:tcBorders>
          </w:tcPr>
          <w:p w:rsidR="00E7683E" w:rsidRDefault="005C6F1E">
            <w:pPr>
              <w:widowControl w:val="0"/>
              <w:rPr>
                <w:bCs/>
                <w:sz w:val="20"/>
                <w:szCs w:val="20"/>
              </w:rPr>
            </w:pPr>
            <w:r>
              <w:rPr>
                <w:bCs/>
                <w:sz w:val="20"/>
                <w:szCs w:val="20"/>
              </w:rPr>
              <w:t>22</w:t>
            </w:r>
          </w:p>
        </w:tc>
      </w:tr>
    </w:tbl>
    <w:p w:rsidR="00E7683E" w:rsidRDefault="00E7683E">
      <w:pPr>
        <w:jc w:val="center"/>
        <w:rPr>
          <w:b/>
          <w:bCs/>
          <w:sz w:val="20"/>
          <w:szCs w:val="20"/>
        </w:rPr>
      </w:pPr>
    </w:p>
    <w:p w:rsidR="00E7683E" w:rsidRDefault="00E7683E">
      <w:pPr>
        <w:sectPr w:rsidR="00E7683E">
          <w:type w:val="continuous"/>
          <w:pgSz w:w="16838" w:h="11906" w:orient="landscape"/>
          <w:pgMar w:top="1701" w:right="1134" w:bottom="851" w:left="1134" w:header="709" w:footer="0" w:gutter="0"/>
          <w:cols w:space="720"/>
          <w:formProt w:val="0"/>
          <w:docGrid w:linePitch="360"/>
        </w:sectPr>
      </w:pPr>
    </w:p>
    <w:tbl>
      <w:tblPr>
        <w:tblW w:w="15623" w:type="dxa"/>
        <w:tblInd w:w="-3" w:type="dxa"/>
        <w:tblLayout w:type="fixed"/>
        <w:tblLook w:val="04A0"/>
      </w:tblPr>
      <w:tblGrid>
        <w:gridCol w:w="502"/>
        <w:gridCol w:w="703"/>
        <w:gridCol w:w="427"/>
        <w:gridCol w:w="2685"/>
        <w:gridCol w:w="717"/>
        <w:gridCol w:w="714"/>
        <w:gridCol w:w="572"/>
        <w:gridCol w:w="520"/>
        <w:gridCol w:w="850"/>
        <w:gridCol w:w="852"/>
        <w:gridCol w:w="849"/>
        <w:gridCol w:w="757"/>
        <w:gridCol w:w="620"/>
        <w:gridCol w:w="850"/>
        <w:gridCol w:w="851"/>
        <w:gridCol w:w="708"/>
        <w:gridCol w:w="850"/>
        <w:gridCol w:w="798"/>
        <w:gridCol w:w="798"/>
      </w:tblGrid>
      <w:tr w:rsidR="00E7683E">
        <w:trPr>
          <w:trHeight w:val="282"/>
        </w:trPr>
        <w:tc>
          <w:tcPr>
            <w:tcW w:w="15622" w:type="dxa"/>
            <w:gridSpan w:val="19"/>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b/>
                <w:bCs/>
                <w:sz w:val="20"/>
                <w:szCs w:val="20"/>
              </w:rPr>
            </w:pPr>
            <w:r>
              <w:rPr>
                <w:b/>
                <w:bCs/>
                <w:sz w:val="20"/>
                <w:szCs w:val="20"/>
              </w:rPr>
              <w:lastRenderedPageBreak/>
              <w:t xml:space="preserve">Подпрограмма «Управление муниципальным имуществом и земельными ресурсами </w:t>
            </w:r>
          </w:p>
          <w:p w:rsidR="00E7683E" w:rsidRDefault="005C6F1E">
            <w:pPr>
              <w:widowControl w:val="0"/>
              <w:jc w:val="center"/>
              <w:rPr>
                <w:b/>
                <w:bCs/>
                <w:sz w:val="20"/>
                <w:szCs w:val="20"/>
              </w:rPr>
            </w:pPr>
            <w:r>
              <w:rPr>
                <w:b/>
                <w:bCs/>
                <w:sz w:val="20"/>
                <w:szCs w:val="20"/>
              </w:rPr>
              <w:t xml:space="preserve">муниципального образования «Муниципальный округ Сюмсинский район Удмуртской Республики» </w:t>
            </w:r>
          </w:p>
        </w:tc>
      </w:tr>
      <w:tr w:rsidR="00E7683E">
        <w:trPr>
          <w:trHeight w:val="282"/>
        </w:trPr>
        <w:tc>
          <w:tcPr>
            <w:tcW w:w="50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09</w:t>
            </w:r>
          </w:p>
        </w:tc>
        <w:tc>
          <w:tcPr>
            <w:tcW w:w="703"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b/>
                <w:bCs/>
                <w:sz w:val="20"/>
                <w:szCs w:val="20"/>
              </w:rPr>
            </w:pPr>
            <w:r>
              <w:rPr>
                <w:b/>
                <w:bCs/>
                <w:sz w:val="20"/>
                <w:szCs w:val="20"/>
              </w:rPr>
              <w:t>2</w:t>
            </w:r>
          </w:p>
        </w:tc>
        <w:tc>
          <w:tcPr>
            <w:tcW w:w="42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w:t>
            </w:r>
          </w:p>
        </w:tc>
        <w:tc>
          <w:tcPr>
            <w:tcW w:w="2685"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rPr>
                <w:sz w:val="20"/>
                <w:szCs w:val="20"/>
              </w:rPr>
            </w:pPr>
            <w:r>
              <w:rPr>
                <w:sz w:val="20"/>
                <w:szCs w:val="20"/>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71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процентов</w:t>
            </w:r>
          </w:p>
        </w:tc>
        <w:tc>
          <w:tcPr>
            <w:tcW w:w="714"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w:t>
            </w:r>
          </w:p>
        </w:tc>
        <w:tc>
          <w:tcPr>
            <w:tcW w:w="57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w:t>
            </w:r>
          </w:p>
        </w:tc>
        <w:tc>
          <w:tcPr>
            <w:tcW w:w="52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w:t>
            </w:r>
          </w:p>
        </w:tc>
        <w:tc>
          <w:tcPr>
            <w:tcW w:w="85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w:t>
            </w:r>
          </w:p>
        </w:tc>
        <w:tc>
          <w:tcPr>
            <w:tcW w:w="84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w:t>
            </w:r>
          </w:p>
        </w:tc>
        <w:tc>
          <w:tcPr>
            <w:tcW w:w="75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w:t>
            </w:r>
          </w:p>
        </w:tc>
        <w:tc>
          <w:tcPr>
            <w:tcW w:w="62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0</w:t>
            </w:r>
          </w:p>
          <w:p w:rsidR="00E7683E" w:rsidRDefault="00E7683E">
            <w:pPr>
              <w:widowControl w:val="0"/>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w:t>
            </w:r>
          </w:p>
        </w:tc>
        <w:tc>
          <w:tcPr>
            <w:tcW w:w="708"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w:t>
            </w:r>
          </w:p>
        </w:tc>
        <w:tc>
          <w:tcPr>
            <w:tcW w:w="798"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rPr>
                <w:sz w:val="20"/>
                <w:szCs w:val="20"/>
              </w:rPr>
            </w:pPr>
          </w:p>
          <w:p w:rsidR="00E7683E" w:rsidRDefault="00E7683E">
            <w:pPr>
              <w:widowControl w:val="0"/>
              <w:rPr>
                <w:sz w:val="20"/>
                <w:szCs w:val="20"/>
              </w:rPr>
            </w:pPr>
          </w:p>
          <w:p w:rsidR="00E7683E" w:rsidRDefault="00E7683E">
            <w:pPr>
              <w:widowControl w:val="0"/>
              <w:rPr>
                <w:sz w:val="20"/>
                <w:szCs w:val="20"/>
              </w:rPr>
            </w:pPr>
          </w:p>
          <w:p w:rsidR="00E7683E" w:rsidRDefault="00E7683E">
            <w:pPr>
              <w:widowControl w:val="0"/>
              <w:rPr>
                <w:sz w:val="20"/>
                <w:szCs w:val="20"/>
              </w:rPr>
            </w:pPr>
          </w:p>
          <w:p w:rsidR="00E7683E" w:rsidRDefault="00E7683E">
            <w:pPr>
              <w:widowControl w:val="0"/>
              <w:rPr>
                <w:sz w:val="20"/>
                <w:szCs w:val="20"/>
              </w:rPr>
            </w:pPr>
          </w:p>
          <w:p w:rsidR="00E7683E" w:rsidRDefault="005C6F1E">
            <w:pPr>
              <w:widowControl w:val="0"/>
              <w:rPr>
                <w:sz w:val="20"/>
                <w:szCs w:val="20"/>
              </w:rPr>
            </w:pPr>
            <w:r>
              <w:rPr>
                <w:sz w:val="20"/>
                <w:szCs w:val="20"/>
              </w:rPr>
              <w:t>0</w:t>
            </w:r>
          </w:p>
        </w:tc>
        <w:tc>
          <w:tcPr>
            <w:tcW w:w="798"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0</w:t>
            </w:r>
          </w:p>
        </w:tc>
      </w:tr>
      <w:tr w:rsidR="00E7683E">
        <w:trPr>
          <w:trHeight w:val="282"/>
        </w:trPr>
        <w:tc>
          <w:tcPr>
            <w:tcW w:w="50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09</w:t>
            </w:r>
          </w:p>
        </w:tc>
        <w:tc>
          <w:tcPr>
            <w:tcW w:w="703"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b/>
                <w:bCs/>
                <w:sz w:val="20"/>
                <w:szCs w:val="20"/>
              </w:rPr>
            </w:pPr>
            <w:r>
              <w:rPr>
                <w:b/>
                <w:bCs/>
                <w:sz w:val="20"/>
                <w:szCs w:val="20"/>
              </w:rPr>
              <w:t>2</w:t>
            </w:r>
          </w:p>
        </w:tc>
        <w:tc>
          <w:tcPr>
            <w:tcW w:w="42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2</w:t>
            </w:r>
          </w:p>
        </w:tc>
        <w:tc>
          <w:tcPr>
            <w:tcW w:w="2685"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rPr>
                <w:sz w:val="20"/>
                <w:szCs w:val="20"/>
              </w:rPr>
            </w:pPr>
            <w:r>
              <w:rPr>
                <w:sz w:val="20"/>
                <w:szCs w:val="20"/>
              </w:rPr>
              <w:t>Увеличение доходов консолидированного бюджета Удмуртской  Республики от внесения земельных платежей, процентов к уровню базового периода (2009 года)</w:t>
            </w:r>
          </w:p>
        </w:tc>
        <w:tc>
          <w:tcPr>
            <w:tcW w:w="71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процентов</w:t>
            </w:r>
          </w:p>
        </w:tc>
        <w:tc>
          <w:tcPr>
            <w:tcW w:w="714"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141,45</w:t>
            </w:r>
          </w:p>
        </w:tc>
        <w:tc>
          <w:tcPr>
            <w:tcW w:w="57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123,1</w:t>
            </w:r>
          </w:p>
        </w:tc>
        <w:tc>
          <w:tcPr>
            <w:tcW w:w="52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136,11</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65,11</w:t>
            </w:r>
          </w:p>
        </w:tc>
        <w:tc>
          <w:tcPr>
            <w:tcW w:w="85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277,9</w:t>
            </w:r>
          </w:p>
        </w:tc>
        <w:tc>
          <w:tcPr>
            <w:tcW w:w="84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386,4</w:t>
            </w:r>
          </w:p>
        </w:tc>
        <w:tc>
          <w:tcPr>
            <w:tcW w:w="75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412,37</w:t>
            </w:r>
          </w:p>
        </w:tc>
        <w:tc>
          <w:tcPr>
            <w:tcW w:w="62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159,3</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607,33</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rPr>
                <w:sz w:val="20"/>
                <w:szCs w:val="20"/>
              </w:rPr>
            </w:pPr>
            <w:r>
              <w:rPr>
                <w:sz w:val="20"/>
                <w:szCs w:val="20"/>
              </w:rPr>
              <w:t>575,62</w:t>
            </w:r>
          </w:p>
        </w:tc>
        <w:tc>
          <w:tcPr>
            <w:tcW w:w="708"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179,2</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186,4</w:t>
            </w:r>
          </w:p>
        </w:tc>
        <w:tc>
          <w:tcPr>
            <w:tcW w:w="798"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186,4</w:t>
            </w:r>
          </w:p>
        </w:tc>
        <w:tc>
          <w:tcPr>
            <w:tcW w:w="798"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186,4</w:t>
            </w:r>
          </w:p>
        </w:tc>
      </w:tr>
    </w:tbl>
    <w:p w:rsidR="00E7683E" w:rsidRDefault="00E7683E">
      <w:pPr>
        <w:jc w:val="center"/>
        <w:rPr>
          <w:sz w:val="20"/>
          <w:szCs w:val="20"/>
        </w:rPr>
      </w:pPr>
    </w:p>
    <w:p w:rsidR="00E7683E" w:rsidRDefault="00E7683E">
      <w:pPr>
        <w:sectPr w:rsidR="00E7683E">
          <w:type w:val="continuous"/>
          <w:pgSz w:w="16838" w:h="11906" w:orient="landscape"/>
          <w:pgMar w:top="1701" w:right="1134" w:bottom="851" w:left="1134" w:header="709" w:footer="0" w:gutter="0"/>
          <w:cols w:space="720"/>
          <w:formProt w:val="0"/>
          <w:docGrid w:linePitch="360"/>
        </w:sectPr>
      </w:pPr>
    </w:p>
    <w:tbl>
      <w:tblPr>
        <w:tblW w:w="15675" w:type="dxa"/>
        <w:tblInd w:w="-3" w:type="dxa"/>
        <w:tblLayout w:type="fixed"/>
        <w:tblLook w:val="04A0"/>
      </w:tblPr>
      <w:tblGrid>
        <w:gridCol w:w="502"/>
        <w:gridCol w:w="702"/>
        <w:gridCol w:w="428"/>
        <w:gridCol w:w="2685"/>
        <w:gridCol w:w="717"/>
        <w:gridCol w:w="715"/>
        <w:gridCol w:w="572"/>
        <w:gridCol w:w="520"/>
        <w:gridCol w:w="850"/>
        <w:gridCol w:w="851"/>
        <w:gridCol w:w="849"/>
        <w:gridCol w:w="709"/>
        <w:gridCol w:w="47"/>
        <w:gridCol w:w="621"/>
        <w:gridCol w:w="849"/>
        <w:gridCol w:w="851"/>
        <w:gridCol w:w="709"/>
        <w:gridCol w:w="851"/>
        <w:gridCol w:w="798"/>
        <w:gridCol w:w="849"/>
      </w:tblGrid>
      <w:tr w:rsidR="00E7683E">
        <w:trPr>
          <w:trHeight w:val="282"/>
        </w:trPr>
        <w:tc>
          <w:tcPr>
            <w:tcW w:w="50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lastRenderedPageBreak/>
              <w:t>09</w:t>
            </w:r>
          </w:p>
        </w:tc>
        <w:tc>
          <w:tcPr>
            <w:tcW w:w="70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b/>
                <w:bCs/>
                <w:sz w:val="20"/>
                <w:szCs w:val="20"/>
              </w:rPr>
            </w:pPr>
            <w:r>
              <w:rPr>
                <w:b/>
                <w:bCs/>
                <w:sz w:val="20"/>
                <w:szCs w:val="20"/>
              </w:rPr>
              <w:t>2</w:t>
            </w:r>
          </w:p>
        </w:tc>
        <w:tc>
          <w:tcPr>
            <w:tcW w:w="428"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3</w:t>
            </w:r>
          </w:p>
        </w:tc>
        <w:tc>
          <w:tcPr>
            <w:tcW w:w="2685"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rPr>
                <w:sz w:val="20"/>
                <w:szCs w:val="20"/>
              </w:rPr>
            </w:pPr>
            <w:r>
              <w:rPr>
                <w:sz w:val="20"/>
                <w:szCs w:val="20"/>
              </w:rPr>
              <w:t>Доля граждан, реализовавших свое право на бесплатное предоставление земельных участков для индивидуального жилищного строительства, в том числе граждан, имеющих трех и более детей, от общего числа граждан, поставленных на учет для бесплатного предоставления  земельных участков для индивидуального жилищного строительства</w:t>
            </w:r>
          </w:p>
        </w:tc>
        <w:tc>
          <w:tcPr>
            <w:tcW w:w="71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процентов</w:t>
            </w:r>
          </w:p>
        </w:tc>
        <w:tc>
          <w:tcPr>
            <w:tcW w:w="715"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81,8</w:t>
            </w:r>
          </w:p>
        </w:tc>
        <w:tc>
          <w:tcPr>
            <w:tcW w:w="57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83</w:t>
            </w:r>
          </w:p>
        </w:tc>
        <w:tc>
          <w:tcPr>
            <w:tcW w:w="52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78,2</w:t>
            </w:r>
            <w:r w:rsidR="00BA31A5" w:rsidRPr="00BA31A5">
              <w:pict>
                <v:rect id="_x0000_s1074" style="position:absolute;left:0;text-align:left;margin-left:49.05pt;margin-top:-45.2pt;width:1in;height:21.95pt;z-index:251654656;mso-position-horizontal-relative:text;mso-position-vertical-relative:text" strokecolor="white" strokeweight="0">
                  <v:textbox>
                    <w:txbxContent>
                      <w:p w:rsidR="002A3EC7" w:rsidRPr="002A3EC7" w:rsidRDefault="002A3EC7" w:rsidP="002A3EC7"/>
                    </w:txbxContent>
                  </v:textbox>
                </v:rect>
              </w:pic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68,3</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62,2</w:t>
            </w:r>
          </w:p>
        </w:tc>
        <w:tc>
          <w:tcPr>
            <w:tcW w:w="84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91,7</w:t>
            </w:r>
          </w:p>
        </w:tc>
        <w:tc>
          <w:tcPr>
            <w:tcW w:w="756"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91,4</w:t>
            </w:r>
          </w:p>
        </w:tc>
        <w:tc>
          <w:tcPr>
            <w:tcW w:w="62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90,1</w:t>
            </w:r>
          </w:p>
        </w:tc>
        <w:tc>
          <w:tcPr>
            <w:tcW w:w="84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87,7</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94,1</w:t>
            </w:r>
          </w:p>
        </w:tc>
        <w:tc>
          <w:tcPr>
            <w:tcW w:w="70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93</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93</w:t>
            </w:r>
          </w:p>
        </w:tc>
        <w:tc>
          <w:tcPr>
            <w:tcW w:w="798"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93</w:t>
            </w:r>
          </w:p>
        </w:tc>
        <w:tc>
          <w:tcPr>
            <w:tcW w:w="849"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93</w:t>
            </w:r>
          </w:p>
        </w:tc>
      </w:tr>
      <w:tr w:rsidR="00E7683E">
        <w:trPr>
          <w:trHeight w:val="282"/>
        </w:trPr>
        <w:tc>
          <w:tcPr>
            <w:tcW w:w="50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09</w:t>
            </w:r>
          </w:p>
        </w:tc>
        <w:tc>
          <w:tcPr>
            <w:tcW w:w="70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b/>
                <w:bCs/>
                <w:sz w:val="20"/>
                <w:szCs w:val="20"/>
              </w:rPr>
            </w:pPr>
            <w:r>
              <w:rPr>
                <w:b/>
                <w:bCs/>
                <w:sz w:val="20"/>
                <w:szCs w:val="20"/>
              </w:rPr>
              <w:t>2</w:t>
            </w:r>
          </w:p>
        </w:tc>
        <w:tc>
          <w:tcPr>
            <w:tcW w:w="428"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4</w:t>
            </w:r>
          </w:p>
        </w:tc>
        <w:tc>
          <w:tcPr>
            <w:tcW w:w="2685"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rPr>
                <w:sz w:val="20"/>
                <w:szCs w:val="20"/>
              </w:rPr>
            </w:pPr>
            <w:r>
              <w:rPr>
                <w:sz w:val="20"/>
                <w:szCs w:val="20"/>
              </w:rPr>
              <w:t>Среднее число обращений представителей бизнес-сообщества в орган местного самоуправления в Сюмсинском районе для получения одной муниципальной услуги, связанной со сферой предпринимательской деятельности</w:t>
            </w:r>
          </w:p>
        </w:tc>
        <w:tc>
          <w:tcPr>
            <w:tcW w:w="71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 </w:t>
            </w:r>
          </w:p>
        </w:tc>
        <w:tc>
          <w:tcPr>
            <w:tcW w:w="715"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х</w:t>
            </w:r>
          </w:p>
        </w:tc>
        <w:tc>
          <w:tcPr>
            <w:tcW w:w="57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х</w:t>
            </w:r>
          </w:p>
        </w:tc>
        <w:tc>
          <w:tcPr>
            <w:tcW w:w="52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2</w:t>
            </w:r>
          </w:p>
        </w:tc>
        <w:tc>
          <w:tcPr>
            <w:tcW w:w="84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2</w:t>
            </w:r>
          </w:p>
        </w:tc>
        <w:tc>
          <w:tcPr>
            <w:tcW w:w="756"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2</w:t>
            </w:r>
          </w:p>
        </w:tc>
        <w:tc>
          <w:tcPr>
            <w:tcW w:w="62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2</w:t>
            </w:r>
          </w:p>
        </w:tc>
        <w:tc>
          <w:tcPr>
            <w:tcW w:w="84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2</w:t>
            </w:r>
          </w:p>
        </w:tc>
        <w:tc>
          <w:tcPr>
            <w:tcW w:w="798"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E7683E">
            <w:pPr>
              <w:widowControl w:val="0"/>
              <w:rPr>
                <w:sz w:val="20"/>
                <w:szCs w:val="20"/>
              </w:rPr>
            </w:pPr>
          </w:p>
          <w:p w:rsidR="00E7683E" w:rsidRDefault="00E7683E">
            <w:pPr>
              <w:widowControl w:val="0"/>
              <w:rPr>
                <w:sz w:val="20"/>
                <w:szCs w:val="20"/>
              </w:rPr>
            </w:pPr>
          </w:p>
          <w:p w:rsidR="00E7683E" w:rsidRDefault="00E7683E">
            <w:pPr>
              <w:widowControl w:val="0"/>
              <w:rPr>
                <w:sz w:val="20"/>
                <w:szCs w:val="20"/>
              </w:rPr>
            </w:pPr>
          </w:p>
          <w:p w:rsidR="00E7683E" w:rsidRDefault="005C6F1E">
            <w:pPr>
              <w:widowControl w:val="0"/>
              <w:rPr>
                <w:sz w:val="20"/>
                <w:szCs w:val="20"/>
              </w:rPr>
            </w:pPr>
            <w:r>
              <w:rPr>
                <w:sz w:val="20"/>
                <w:szCs w:val="20"/>
              </w:rPr>
              <w:t>2</w:t>
            </w:r>
          </w:p>
        </w:tc>
        <w:tc>
          <w:tcPr>
            <w:tcW w:w="849"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2</w:t>
            </w:r>
          </w:p>
        </w:tc>
      </w:tr>
      <w:tr w:rsidR="00E7683E">
        <w:trPr>
          <w:trHeight w:val="282"/>
        </w:trPr>
        <w:tc>
          <w:tcPr>
            <w:tcW w:w="15674" w:type="dxa"/>
            <w:gridSpan w:val="20"/>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b/>
                <w:bCs/>
                <w:sz w:val="20"/>
                <w:szCs w:val="20"/>
                <w:lang w:eastAsia="en-US"/>
              </w:rPr>
            </w:pPr>
            <w:r>
              <w:rPr>
                <w:b/>
                <w:bCs/>
                <w:sz w:val="20"/>
                <w:szCs w:val="20"/>
                <w:lang w:eastAsia="en-US"/>
              </w:rPr>
              <w:t>Подпрограмма «Архивное дело»</w:t>
            </w:r>
          </w:p>
        </w:tc>
      </w:tr>
      <w:tr w:rsidR="00E7683E">
        <w:trPr>
          <w:trHeight w:val="282"/>
        </w:trPr>
        <w:tc>
          <w:tcPr>
            <w:tcW w:w="50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09</w:t>
            </w:r>
          </w:p>
        </w:tc>
        <w:tc>
          <w:tcPr>
            <w:tcW w:w="70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03</w:t>
            </w:r>
          </w:p>
        </w:tc>
        <w:tc>
          <w:tcPr>
            <w:tcW w:w="428"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w:t>
            </w:r>
          </w:p>
        </w:tc>
        <w:tc>
          <w:tcPr>
            <w:tcW w:w="2685"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spacing w:before="120" w:after="120"/>
              <w:jc w:val="both"/>
              <w:rPr>
                <w:sz w:val="20"/>
                <w:szCs w:val="20"/>
              </w:rPr>
            </w:pPr>
            <w:r>
              <w:rPr>
                <w:sz w:val="20"/>
                <w:szCs w:val="20"/>
              </w:rPr>
              <w:t>Предоставление заявителям государственных и муниципальных услуг в области архивного дела в установленные законодательством сроки от общего количества предоставленных государственных и муниципальных услуг в области архивного дела</w:t>
            </w:r>
          </w:p>
        </w:tc>
        <w:tc>
          <w:tcPr>
            <w:tcW w:w="717" w:type="dxa"/>
            <w:tcBorders>
              <w:top w:val="single" w:sz="4" w:space="0" w:color="000000"/>
              <w:left w:val="single" w:sz="4" w:space="0" w:color="000000"/>
              <w:bottom w:val="single" w:sz="4" w:space="0" w:color="000000"/>
              <w:right w:val="single" w:sz="4" w:space="0" w:color="000000"/>
            </w:tcBorders>
          </w:tcPr>
          <w:p w:rsidR="00E7683E" w:rsidRDefault="00E7683E">
            <w:pPr>
              <w:widowControl w:val="0"/>
              <w:spacing w:before="40" w:after="40"/>
              <w:jc w:val="center"/>
              <w:rPr>
                <w:sz w:val="20"/>
                <w:szCs w:val="20"/>
              </w:rPr>
            </w:pPr>
          </w:p>
          <w:p w:rsidR="00E7683E" w:rsidRDefault="00E7683E">
            <w:pPr>
              <w:widowControl w:val="0"/>
              <w:spacing w:before="40" w:after="40"/>
              <w:jc w:val="center"/>
              <w:rPr>
                <w:sz w:val="20"/>
                <w:szCs w:val="20"/>
              </w:rPr>
            </w:pPr>
          </w:p>
          <w:p w:rsidR="00E7683E" w:rsidRDefault="005C6F1E">
            <w:pPr>
              <w:widowControl w:val="0"/>
              <w:spacing w:before="40" w:after="40"/>
              <w:jc w:val="center"/>
              <w:rPr>
                <w:sz w:val="20"/>
                <w:szCs w:val="20"/>
              </w:rPr>
            </w:pPr>
            <w:r>
              <w:rPr>
                <w:sz w:val="20"/>
                <w:szCs w:val="20"/>
              </w:rPr>
              <w:t>%</w:t>
            </w:r>
          </w:p>
        </w:tc>
        <w:tc>
          <w:tcPr>
            <w:tcW w:w="715"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57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52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84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70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668"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84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70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798"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849" w:type="dxa"/>
            <w:tcBorders>
              <w:top w:val="single" w:sz="4" w:space="0" w:color="000000"/>
              <w:left w:val="single" w:sz="4" w:space="0" w:color="000000"/>
              <w:bottom w:val="single" w:sz="4" w:space="0" w:color="000000"/>
              <w:right w:val="single" w:sz="4" w:space="0" w:color="000000"/>
            </w:tcBorders>
          </w:tcPr>
          <w:p w:rsidR="00E7683E" w:rsidRDefault="00E7683E">
            <w:pPr>
              <w:widowControl w:val="0"/>
              <w:spacing w:before="40" w:after="40"/>
              <w:jc w:val="center"/>
              <w:rPr>
                <w:sz w:val="20"/>
                <w:szCs w:val="20"/>
              </w:rPr>
            </w:pPr>
          </w:p>
          <w:p w:rsidR="00E7683E" w:rsidRDefault="00E7683E">
            <w:pPr>
              <w:widowControl w:val="0"/>
              <w:spacing w:before="40" w:after="40"/>
              <w:jc w:val="center"/>
              <w:rPr>
                <w:sz w:val="20"/>
                <w:szCs w:val="20"/>
              </w:rPr>
            </w:pPr>
          </w:p>
          <w:p w:rsidR="00E7683E" w:rsidRDefault="00E7683E">
            <w:pPr>
              <w:widowControl w:val="0"/>
              <w:spacing w:before="40" w:after="40"/>
              <w:jc w:val="center"/>
              <w:rPr>
                <w:sz w:val="20"/>
                <w:szCs w:val="20"/>
              </w:rPr>
            </w:pPr>
          </w:p>
          <w:p w:rsidR="00E7683E" w:rsidRDefault="00E7683E">
            <w:pPr>
              <w:widowControl w:val="0"/>
              <w:spacing w:before="40" w:after="40"/>
              <w:jc w:val="center"/>
              <w:rPr>
                <w:sz w:val="20"/>
                <w:szCs w:val="20"/>
              </w:rPr>
            </w:pPr>
          </w:p>
          <w:p w:rsidR="00E7683E" w:rsidRDefault="00E7683E">
            <w:pPr>
              <w:widowControl w:val="0"/>
              <w:spacing w:before="40" w:after="40"/>
              <w:jc w:val="center"/>
              <w:rPr>
                <w:sz w:val="20"/>
                <w:szCs w:val="20"/>
              </w:rPr>
            </w:pPr>
          </w:p>
          <w:p w:rsidR="00E7683E" w:rsidRDefault="005C6F1E">
            <w:pPr>
              <w:widowControl w:val="0"/>
              <w:spacing w:before="40" w:after="40"/>
              <w:jc w:val="center"/>
              <w:rPr>
                <w:sz w:val="20"/>
                <w:szCs w:val="20"/>
              </w:rPr>
            </w:pPr>
            <w:r>
              <w:rPr>
                <w:sz w:val="20"/>
                <w:szCs w:val="20"/>
              </w:rPr>
              <w:t>100</w:t>
            </w:r>
          </w:p>
        </w:tc>
      </w:tr>
    </w:tbl>
    <w:p w:rsidR="00E7683E" w:rsidRDefault="00E7683E">
      <w:pPr>
        <w:jc w:val="center"/>
        <w:rPr>
          <w:sz w:val="20"/>
          <w:szCs w:val="20"/>
        </w:rPr>
      </w:pPr>
    </w:p>
    <w:p w:rsidR="00E7683E" w:rsidRDefault="00E7683E">
      <w:pPr>
        <w:sectPr w:rsidR="00E7683E">
          <w:type w:val="continuous"/>
          <w:pgSz w:w="16838" w:h="11906" w:orient="landscape"/>
          <w:pgMar w:top="1701" w:right="1134" w:bottom="851" w:left="1134" w:header="709" w:footer="0" w:gutter="0"/>
          <w:cols w:space="720"/>
          <w:formProt w:val="0"/>
          <w:docGrid w:linePitch="360"/>
        </w:sectPr>
      </w:pPr>
    </w:p>
    <w:p w:rsidR="00E7683E" w:rsidRDefault="00E7683E">
      <w:pPr>
        <w:jc w:val="center"/>
        <w:rPr>
          <w:sz w:val="20"/>
          <w:szCs w:val="20"/>
        </w:rPr>
      </w:pPr>
    </w:p>
    <w:p w:rsidR="00E7683E" w:rsidRDefault="00E7683E">
      <w:pPr>
        <w:sectPr w:rsidR="00E7683E">
          <w:type w:val="continuous"/>
          <w:pgSz w:w="16838" w:h="11906" w:orient="landscape"/>
          <w:pgMar w:top="1701" w:right="1134" w:bottom="851" w:left="1134" w:header="709" w:footer="0" w:gutter="0"/>
          <w:cols w:space="720"/>
          <w:formProt w:val="0"/>
          <w:docGrid w:linePitch="360"/>
        </w:sectPr>
      </w:pPr>
    </w:p>
    <w:tbl>
      <w:tblPr>
        <w:tblW w:w="15623" w:type="dxa"/>
        <w:tblInd w:w="-3" w:type="dxa"/>
        <w:tblLayout w:type="fixed"/>
        <w:tblLook w:val="04A0"/>
      </w:tblPr>
      <w:tblGrid>
        <w:gridCol w:w="502"/>
        <w:gridCol w:w="703"/>
        <w:gridCol w:w="427"/>
        <w:gridCol w:w="2685"/>
        <w:gridCol w:w="717"/>
        <w:gridCol w:w="714"/>
        <w:gridCol w:w="572"/>
        <w:gridCol w:w="520"/>
        <w:gridCol w:w="850"/>
        <w:gridCol w:w="852"/>
        <w:gridCol w:w="849"/>
        <w:gridCol w:w="710"/>
        <w:gridCol w:w="667"/>
        <w:gridCol w:w="850"/>
        <w:gridCol w:w="851"/>
        <w:gridCol w:w="708"/>
        <w:gridCol w:w="850"/>
        <w:gridCol w:w="798"/>
        <w:gridCol w:w="798"/>
      </w:tblGrid>
      <w:tr w:rsidR="00E7683E">
        <w:trPr>
          <w:trHeight w:val="282"/>
        </w:trPr>
        <w:tc>
          <w:tcPr>
            <w:tcW w:w="50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lastRenderedPageBreak/>
              <w:t>09</w:t>
            </w:r>
          </w:p>
        </w:tc>
        <w:tc>
          <w:tcPr>
            <w:tcW w:w="703"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03</w:t>
            </w:r>
          </w:p>
        </w:tc>
        <w:tc>
          <w:tcPr>
            <w:tcW w:w="42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2</w:t>
            </w:r>
          </w:p>
        </w:tc>
        <w:tc>
          <w:tcPr>
            <w:tcW w:w="2685"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spacing w:before="120" w:after="120"/>
              <w:jc w:val="both"/>
              <w:rPr>
                <w:sz w:val="20"/>
                <w:szCs w:val="20"/>
              </w:rPr>
            </w:pPr>
            <w:r>
              <w:rPr>
                <w:sz w:val="20"/>
                <w:szCs w:val="20"/>
              </w:rPr>
              <w:t xml:space="preserve">Доля архивных документов, хранящихся в архивном секторе Администрации муниципального образования «Муниципальный округ  Сюмсинский район Удмуртской Республики» в нормативных условиях, обеспечивающих их постоянное (вечное) хранение, в общем  количестве документов архивного отдела </w:t>
            </w:r>
          </w:p>
        </w:tc>
        <w:tc>
          <w:tcPr>
            <w:tcW w:w="71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w:t>
            </w:r>
          </w:p>
        </w:tc>
        <w:tc>
          <w:tcPr>
            <w:tcW w:w="714"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66</w:t>
            </w:r>
          </w:p>
        </w:tc>
        <w:tc>
          <w:tcPr>
            <w:tcW w:w="57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78,0</w:t>
            </w:r>
          </w:p>
        </w:tc>
        <w:tc>
          <w:tcPr>
            <w:tcW w:w="52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79,0</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79,2</w:t>
            </w:r>
            <w:r w:rsidR="00BA31A5" w:rsidRPr="00BA31A5">
              <w:pict>
                <v:rect id="_x0000_s1073" style="position:absolute;left:0;text-align:left;margin-left:27.2pt;margin-top:-135.7pt;width:1in;height:21.7pt;z-index:251655680;mso-position-horizontal-relative:text;mso-position-vertical-relative:text" strokecolor="white" strokeweight="0">
                  <v:textbox>
                    <w:txbxContent>
                      <w:p w:rsidR="002A3EC7" w:rsidRPr="002A3EC7" w:rsidRDefault="002A3EC7" w:rsidP="002A3EC7"/>
                    </w:txbxContent>
                  </v:textbox>
                </v:rect>
              </w:pict>
            </w:r>
          </w:p>
        </w:tc>
        <w:tc>
          <w:tcPr>
            <w:tcW w:w="85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79,4</w:t>
            </w:r>
          </w:p>
        </w:tc>
        <w:tc>
          <w:tcPr>
            <w:tcW w:w="84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99,6</w:t>
            </w:r>
          </w:p>
        </w:tc>
        <w:tc>
          <w:tcPr>
            <w:tcW w:w="71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89,9</w:t>
            </w:r>
          </w:p>
        </w:tc>
        <w:tc>
          <w:tcPr>
            <w:tcW w:w="66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79,8</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89,8</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89,9</w:t>
            </w:r>
          </w:p>
        </w:tc>
        <w:tc>
          <w:tcPr>
            <w:tcW w:w="708"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798"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798" w:type="dxa"/>
            <w:tcBorders>
              <w:top w:val="single" w:sz="4" w:space="0" w:color="000000"/>
              <w:left w:val="single" w:sz="4" w:space="0" w:color="000000"/>
              <w:bottom w:val="single" w:sz="4" w:space="0" w:color="000000"/>
              <w:right w:val="single" w:sz="4" w:space="0" w:color="000000"/>
            </w:tcBorders>
          </w:tcPr>
          <w:p w:rsidR="00E7683E" w:rsidRDefault="00E7683E">
            <w:pPr>
              <w:widowControl w:val="0"/>
              <w:spacing w:before="40" w:after="40"/>
              <w:jc w:val="center"/>
              <w:rPr>
                <w:sz w:val="20"/>
                <w:szCs w:val="20"/>
              </w:rPr>
            </w:pPr>
          </w:p>
          <w:p w:rsidR="00E7683E" w:rsidRDefault="00E7683E">
            <w:pPr>
              <w:widowControl w:val="0"/>
              <w:spacing w:before="40" w:after="40"/>
              <w:jc w:val="center"/>
              <w:rPr>
                <w:sz w:val="20"/>
                <w:szCs w:val="20"/>
              </w:rPr>
            </w:pPr>
          </w:p>
          <w:p w:rsidR="00E7683E" w:rsidRDefault="00E7683E">
            <w:pPr>
              <w:widowControl w:val="0"/>
              <w:spacing w:before="40" w:after="40"/>
              <w:jc w:val="center"/>
              <w:rPr>
                <w:sz w:val="20"/>
                <w:szCs w:val="20"/>
              </w:rPr>
            </w:pPr>
          </w:p>
          <w:p w:rsidR="00E7683E" w:rsidRDefault="00E7683E">
            <w:pPr>
              <w:widowControl w:val="0"/>
              <w:spacing w:before="40" w:after="40"/>
              <w:jc w:val="center"/>
              <w:rPr>
                <w:sz w:val="20"/>
                <w:szCs w:val="20"/>
              </w:rPr>
            </w:pPr>
          </w:p>
          <w:p w:rsidR="00E7683E" w:rsidRDefault="00E7683E">
            <w:pPr>
              <w:widowControl w:val="0"/>
              <w:spacing w:before="40" w:after="40"/>
              <w:jc w:val="center"/>
              <w:rPr>
                <w:sz w:val="20"/>
                <w:szCs w:val="20"/>
              </w:rPr>
            </w:pPr>
          </w:p>
          <w:p w:rsidR="00E7683E" w:rsidRDefault="00E7683E">
            <w:pPr>
              <w:widowControl w:val="0"/>
              <w:spacing w:before="40" w:after="40"/>
              <w:jc w:val="center"/>
              <w:rPr>
                <w:sz w:val="20"/>
                <w:szCs w:val="20"/>
              </w:rPr>
            </w:pPr>
          </w:p>
          <w:p w:rsidR="00E7683E" w:rsidRDefault="005C6F1E">
            <w:pPr>
              <w:widowControl w:val="0"/>
              <w:spacing w:before="40" w:after="40"/>
              <w:jc w:val="center"/>
              <w:rPr>
                <w:sz w:val="20"/>
                <w:szCs w:val="20"/>
              </w:rPr>
            </w:pPr>
            <w:r>
              <w:rPr>
                <w:sz w:val="20"/>
                <w:szCs w:val="20"/>
              </w:rPr>
              <w:t>100</w:t>
            </w:r>
          </w:p>
        </w:tc>
      </w:tr>
      <w:tr w:rsidR="00E7683E">
        <w:trPr>
          <w:trHeight w:val="2256"/>
        </w:trPr>
        <w:tc>
          <w:tcPr>
            <w:tcW w:w="50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09</w:t>
            </w:r>
          </w:p>
        </w:tc>
        <w:tc>
          <w:tcPr>
            <w:tcW w:w="703"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03</w:t>
            </w:r>
          </w:p>
        </w:tc>
        <w:tc>
          <w:tcPr>
            <w:tcW w:w="42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rPr>
                <w:sz w:val="20"/>
                <w:szCs w:val="20"/>
              </w:rPr>
            </w:pPr>
            <w:r>
              <w:rPr>
                <w:sz w:val="20"/>
                <w:szCs w:val="20"/>
              </w:rPr>
              <w:t>3</w:t>
            </w:r>
          </w:p>
        </w:tc>
        <w:tc>
          <w:tcPr>
            <w:tcW w:w="2685"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spacing w:before="120" w:after="120"/>
              <w:jc w:val="both"/>
              <w:rPr>
                <w:sz w:val="20"/>
                <w:szCs w:val="20"/>
              </w:rPr>
            </w:pPr>
            <w:r>
              <w:rPr>
                <w:sz w:val="20"/>
                <w:szCs w:val="20"/>
              </w:rPr>
              <w:t>Удельный вес архивных единиц хранения, включенных в автоматизированные информационно-поисковые системы  архивного сектора Администрации муниципального образования «Муниципальный округ  Сюмсинский район Удмуртской Республики»</w:t>
            </w:r>
          </w:p>
        </w:tc>
        <w:tc>
          <w:tcPr>
            <w:tcW w:w="71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w:t>
            </w:r>
          </w:p>
        </w:tc>
        <w:tc>
          <w:tcPr>
            <w:tcW w:w="714"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57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52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85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84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71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66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85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708"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798"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798" w:type="dxa"/>
            <w:tcBorders>
              <w:top w:val="single" w:sz="4" w:space="0" w:color="000000"/>
              <w:left w:val="single" w:sz="4" w:space="0" w:color="000000"/>
              <w:bottom w:val="single" w:sz="4" w:space="0" w:color="000000"/>
              <w:right w:val="single" w:sz="4" w:space="0" w:color="000000"/>
            </w:tcBorders>
          </w:tcPr>
          <w:p w:rsidR="00E7683E" w:rsidRDefault="00E7683E">
            <w:pPr>
              <w:widowControl w:val="0"/>
              <w:spacing w:before="40" w:after="40"/>
              <w:jc w:val="center"/>
              <w:rPr>
                <w:sz w:val="20"/>
                <w:szCs w:val="20"/>
              </w:rPr>
            </w:pPr>
          </w:p>
          <w:p w:rsidR="00E7683E" w:rsidRDefault="00E7683E">
            <w:pPr>
              <w:widowControl w:val="0"/>
              <w:spacing w:before="40" w:after="40"/>
              <w:jc w:val="center"/>
              <w:rPr>
                <w:sz w:val="20"/>
                <w:szCs w:val="20"/>
              </w:rPr>
            </w:pPr>
          </w:p>
          <w:p w:rsidR="00E7683E" w:rsidRDefault="00E7683E">
            <w:pPr>
              <w:widowControl w:val="0"/>
              <w:spacing w:before="40" w:after="40"/>
              <w:jc w:val="center"/>
              <w:rPr>
                <w:sz w:val="20"/>
                <w:szCs w:val="20"/>
              </w:rPr>
            </w:pPr>
          </w:p>
          <w:p w:rsidR="00E7683E" w:rsidRDefault="00E7683E">
            <w:pPr>
              <w:widowControl w:val="0"/>
              <w:spacing w:before="40" w:after="40"/>
              <w:jc w:val="center"/>
              <w:rPr>
                <w:sz w:val="20"/>
                <w:szCs w:val="20"/>
              </w:rPr>
            </w:pPr>
          </w:p>
          <w:p w:rsidR="00E7683E" w:rsidRDefault="00E7683E">
            <w:pPr>
              <w:widowControl w:val="0"/>
              <w:spacing w:before="40" w:after="40"/>
              <w:jc w:val="center"/>
              <w:rPr>
                <w:sz w:val="20"/>
                <w:szCs w:val="20"/>
              </w:rPr>
            </w:pPr>
          </w:p>
          <w:p w:rsidR="00E7683E" w:rsidRDefault="00E7683E">
            <w:pPr>
              <w:widowControl w:val="0"/>
              <w:spacing w:before="40" w:after="40"/>
              <w:jc w:val="center"/>
              <w:rPr>
                <w:sz w:val="20"/>
                <w:szCs w:val="20"/>
              </w:rPr>
            </w:pPr>
          </w:p>
          <w:p w:rsidR="00E7683E" w:rsidRDefault="005C6F1E">
            <w:pPr>
              <w:widowControl w:val="0"/>
              <w:spacing w:before="40" w:after="40"/>
              <w:jc w:val="center"/>
              <w:rPr>
                <w:sz w:val="20"/>
                <w:szCs w:val="20"/>
              </w:rPr>
            </w:pPr>
            <w:r>
              <w:rPr>
                <w:sz w:val="20"/>
                <w:szCs w:val="20"/>
              </w:rPr>
              <w:t>100</w:t>
            </w:r>
          </w:p>
        </w:tc>
      </w:tr>
    </w:tbl>
    <w:p w:rsidR="00E7683E" w:rsidRDefault="00E7683E">
      <w:pPr>
        <w:jc w:val="center"/>
        <w:rPr>
          <w:sz w:val="20"/>
          <w:szCs w:val="20"/>
        </w:rPr>
      </w:pPr>
    </w:p>
    <w:p w:rsidR="00E7683E" w:rsidRDefault="00E7683E">
      <w:pPr>
        <w:sectPr w:rsidR="00E7683E">
          <w:type w:val="continuous"/>
          <w:pgSz w:w="16838" w:h="11906" w:orient="landscape"/>
          <w:pgMar w:top="1701" w:right="1134" w:bottom="851" w:left="1134" w:header="709" w:footer="0" w:gutter="0"/>
          <w:cols w:space="720"/>
          <w:formProt w:val="0"/>
          <w:docGrid w:linePitch="360"/>
        </w:sectPr>
      </w:pPr>
    </w:p>
    <w:tbl>
      <w:tblPr>
        <w:tblW w:w="15533" w:type="dxa"/>
        <w:tblInd w:w="-3" w:type="dxa"/>
        <w:tblLayout w:type="fixed"/>
        <w:tblLook w:val="04A0"/>
      </w:tblPr>
      <w:tblGrid>
        <w:gridCol w:w="502"/>
        <w:gridCol w:w="702"/>
        <w:gridCol w:w="427"/>
        <w:gridCol w:w="2686"/>
        <w:gridCol w:w="718"/>
        <w:gridCol w:w="714"/>
        <w:gridCol w:w="572"/>
        <w:gridCol w:w="520"/>
        <w:gridCol w:w="850"/>
        <w:gridCol w:w="46"/>
        <w:gridCol w:w="805"/>
        <w:gridCol w:w="850"/>
        <w:gridCol w:w="46"/>
        <w:gridCol w:w="662"/>
        <w:gridCol w:w="48"/>
        <w:gridCol w:w="567"/>
        <w:gridCol w:w="53"/>
        <w:gridCol w:w="797"/>
        <w:gridCol w:w="53"/>
        <w:gridCol w:w="798"/>
        <w:gridCol w:w="53"/>
        <w:gridCol w:w="655"/>
        <w:gridCol w:w="53"/>
        <w:gridCol w:w="797"/>
        <w:gridCol w:w="53"/>
        <w:gridCol w:w="798"/>
        <w:gridCol w:w="708"/>
      </w:tblGrid>
      <w:tr w:rsidR="00E7683E">
        <w:trPr>
          <w:trHeight w:val="282"/>
        </w:trPr>
        <w:tc>
          <w:tcPr>
            <w:tcW w:w="50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lastRenderedPageBreak/>
              <w:t>09</w:t>
            </w:r>
          </w:p>
        </w:tc>
        <w:tc>
          <w:tcPr>
            <w:tcW w:w="70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03</w:t>
            </w:r>
          </w:p>
        </w:tc>
        <w:tc>
          <w:tcPr>
            <w:tcW w:w="42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rPr>
                <w:sz w:val="20"/>
                <w:szCs w:val="20"/>
              </w:rPr>
            </w:pPr>
            <w:r>
              <w:rPr>
                <w:sz w:val="20"/>
                <w:szCs w:val="20"/>
              </w:rPr>
              <w:t>4</w:t>
            </w:r>
          </w:p>
        </w:tc>
        <w:tc>
          <w:tcPr>
            <w:tcW w:w="2686"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spacing w:before="120" w:after="120"/>
              <w:jc w:val="both"/>
              <w:rPr>
                <w:sz w:val="20"/>
                <w:szCs w:val="20"/>
              </w:rPr>
            </w:pPr>
            <w:r>
              <w:rPr>
                <w:sz w:val="20"/>
                <w:szCs w:val="20"/>
              </w:rPr>
              <w:t xml:space="preserve">Удельный вес документов Архивного фонда Удмуртской Республики, хранящихся сверх установленных сроков их временного хранения  в организациях-источниках комплектования  архивного </w:t>
            </w:r>
            <w:r>
              <w:rPr>
                <w:sz w:val="20"/>
                <w:szCs w:val="20"/>
              </w:rPr>
              <w:lastRenderedPageBreak/>
              <w:t>сектора Администрации муниципального образования  «Муниципальный округ Сюмсинский район Удмуртской Республики»</w:t>
            </w:r>
          </w:p>
        </w:tc>
        <w:tc>
          <w:tcPr>
            <w:tcW w:w="718"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spacing w:before="40" w:after="40"/>
              <w:jc w:val="center"/>
              <w:rPr>
                <w:sz w:val="20"/>
                <w:szCs w:val="20"/>
              </w:rPr>
            </w:pPr>
            <w:r>
              <w:rPr>
                <w:sz w:val="20"/>
                <w:szCs w:val="20"/>
              </w:rPr>
              <w:lastRenderedPageBreak/>
              <w:t>%</w:t>
            </w:r>
          </w:p>
        </w:tc>
        <w:tc>
          <w:tcPr>
            <w:tcW w:w="714"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0</w:t>
            </w:r>
          </w:p>
        </w:tc>
        <w:tc>
          <w:tcPr>
            <w:tcW w:w="57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0</w:t>
            </w:r>
          </w:p>
        </w:tc>
        <w:tc>
          <w:tcPr>
            <w:tcW w:w="52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0</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0</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0</w:t>
            </w:r>
          </w:p>
        </w:tc>
        <w:tc>
          <w:tcPr>
            <w:tcW w:w="668" w:type="dxa"/>
            <w:gridSpan w:val="3"/>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0</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0</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0</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0</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0</w:t>
            </w:r>
          </w:p>
        </w:tc>
        <w:tc>
          <w:tcPr>
            <w:tcW w:w="798"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0</w:t>
            </w:r>
          </w:p>
        </w:tc>
        <w:tc>
          <w:tcPr>
            <w:tcW w:w="708" w:type="dxa"/>
            <w:tcBorders>
              <w:top w:val="single" w:sz="4" w:space="0" w:color="000000"/>
              <w:left w:val="single" w:sz="4" w:space="0" w:color="000000"/>
              <w:bottom w:val="single" w:sz="4" w:space="0" w:color="000000"/>
              <w:right w:val="single" w:sz="4" w:space="0" w:color="000000"/>
            </w:tcBorders>
          </w:tcPr>
          <w:p w:rsidR="00E7683E" w:rsidRDefault="00E7683E">
            <w:pPr>
              <w:widowControl w:val="0"/>
              <w:spacing w:before="40" w:after="40"/>
              <w:jc w:val="center"/>
              <w:rPr>
                <w:sz w:val="20"/>
                <w:szCs w:val="20"/>
              </w:rPr>
            </w:pPr>
          </w:p>
          <w:p w:rsidR="00E7683E" w:rsidRDefault="00E7683E">
            <w:pPr>
              <w:widowControl w:val="0"/>
              <w:spacing w:before="40" w:after="40"/>
              <w:jc w:val="center"/>
              <w:rPr>
                <w:sz w:val="20"/>
                <w:szCs w:val="20"/>
              </w:rPr>
            </w:pPr>
          </w:p>
          <w:p w:rsidR="00E7683E" w:rsidRDefault="00E7683E">
            <w:pPr>
              <w:widowControl w:val="0"/>
              <w:spacing w:before="40" w:after="40"/>
              <w:jc w:val="center"/>
              <w:rPr>
                <w:sz w:val="20"/>
                <w:szCs w:val="20"/>
              </w:rPr>
            </w:pPr>
          </w:p>
          <w:p w:rsidR="00E7683E" w:rsidRDefault="00E7683E">
            <w:pPr>
              <w:widowControl w:val="0"/>
              <w:spacing w:before="40" w:after="40"/>
              <w:jc w:val="center"/>
              <w:rPr>
                <w:sz w:val="20"/>
                <w:szCs w:val="20"/>
              </w:rPr>
            </w:pPr>
          </w:p>
          <w:p w:rsidR="00E7683E" w:rsidRDefault="00E7683E">
            <w:pPr>
              <w:widowControl w:val="0"/>
              <w:spacing w:before="40" w:after="40"/>
              <w:jc w:val="center"/>
              <w:rPr>
                <w:sz w:val="20"/>
                <w:szCs w:val="20"/>
              </w:rPr>
            </w:pPr>
          </w:p>
          <w:p w:rsidR="00E7683E" w:rsidRDefault="00E7683E">
            <w:pPr>
              <w:widowControl w:val="0"/>
              <w:spacing w:before="40" w:after="40"/>
              <w:jc w:val="center"/>
              <w:rPr>
                <w:sz w:val="20"/>
                <w:szCs w:val="20"/>
              </w:rPr>
            </w:pPr>
          </w:p>
          <w:p w:rsidR="00E7683E" w:rsidRDefault="005C6F1E">
            <w:pPr>
              <w:widowControl w:val="0"/>
              <w:spacing w:before="40" w:after="40"/>
              <w:jc w:val="center"/>
              <w:rPr>
                <w:sz w:val="20"/>
                <w:szCs w:val="20"/>
              </w:rPr>
            </w:pPr>
            <w:r>
              <w:rPr>
                <w:sz w:val="20"/>
                <w:szCs w:val="20"/>
              </w:rPr>
              <w:t>0</w:t>
            </w:r>
          </w:p>
        </w:tc>
      </w:tr>
      <w:tr w:rsidR="00E7683E">
        <w:trPr>
          <w:trHeight w:val="282"/>
        </w:trPr>
        <w:tc>
          <w:tcPr>
            <w:tcW w:w="501" w:type="dxa"/>
            <w:tcBorders>
              <w:top w:val="single" w:sz="4" w:space="0" w:color="000000"/>
              <w:left w:val="single" w:sz="4" w:space="0" w:color="000000"/>
              <w:bottom w:val="single" w:sz="4" w:space="0" w:color="000000"/>
              <w:right w:val="single" w:sz="4" w:space="0" w:color="000000"/>
            </w:tcBorders>
            <w:vAlign w:val="center"/>
          </w:tcPr>
          <w:p w:rsidR="00E7683E" w:rsidRDefault="00E7683E">
            <w:pPr>
              <w:widowControl w:val="0"/>
              <w:jc w:val="center"/>
              <w:rPr>
                <w:sz w:val="20"/>
                <w:szCs w:val="20"/>
              </w:rPr>
            </w:pPr>
          </w:p>
        </w:tc>
        <w:tc>
          <w:tcPr>
            <w:tcW w:w="702" w:type="dxa"/>
            <w:tcBorders>
              <w:top w:val="single" w:sz="4" w:space="0" w:color="000000"/>
              <w:left w:val="single" w:sz="4" w:space="0" w:color="000000"/>
              <w:bottom w:val="single" w:sz="4" w:space="0" w:color="000000"/>
              <w:right w:val="single" w:sz="4" w:space="0" w:color="000000"/>
            </w:tcBorders>
            <w:vAlign w:val="center"/>
          </w:tcPr>
          <w:p w:rsidR="00E7683E" w:rsidRDefault="00E7683E">
            <w:pPr>
              <w:widowControl w:val="0"/>
              <w:jc w:val="center"/>
              <w:rPr>
                <w:sz w:val="20"/>
                <w:szCs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rPr>
                <w:sz w:val="20"/>
                <w:szCs w:val="20"/>
              </w:rPr>
            </w:pPr>
            <w:r>
              <w:rPr>
                <w:sz w:val="20"/>
                <w:szCs w:val="20"/>
              </w:rPr>
              <w:t>5</w:t>
            </w:r>
          </w:p>
        </w:tc>
        <w:tc>
          <w:tcPr>
            <w:tcW w:w="2686"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spacing w:before="120" w:after="120"/>
              <w:jc w:val="both"/>
              <w:rPr>
                <w:sz w:val="20"/>
                <w:szCs w:val="20"/>
              </w:rPr>
            </w:pPr>
            <w:r>
              <w:rPr>
                <w:sz w:val="20"/>
                <w:szCs w:val="20"/>
              </w:rPr>
              <w:t>Доля архивных документов, включая фонды аудио- и видеоархивов, переведенных в электронную форму, в общем  объеме документов хранящихся в архивном  секторе Администрации муниципального образования «Муниципальный округ Сюмсинский район Удмуртской Республики»</w:t>
            </w:r>
          </w:p>
        </w:tc>
        <w:tc>
          <w:tcPr>
            <w:tcW w:w="718"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w:t>
            </w:r>
          </w:p>
        </w:tc>
        <w:tc>
          <w:tcPr>
            <w:tcW w:w="714"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0,15</w:t>
            </w:r>
          </w:p>
        </w:tc>
        <w:tc>
          <w:tcPr>
            <w:tcW w:w="57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0,17</w:t>
            </w:r>
          </w:p>
        </w:tc>
        <w:tc>
          <w:tcPr>
            <w:tcW w:w="52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0,7</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1,06</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1,4</w:t>
            </w:r>
          </w:p>
        </w:tc>
        <w:tc>
          <w:tcPr>
            <w:tcW w:w="8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2,12</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2,91</w:t>
            </w:r>
          </w:p>
        </w:tc>
        <w:tc>
          <w:tcPr>
            <w:tcW w:w="668" w:type="dxa"/>
            <w:gridSpan w:val="3"/>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3,4</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3,4</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3,4</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2,3</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2,4</w:t>
            </w:r>
          </w:p>
        </w:tc>
        <w:tc>
          <w:tcPr>
            <w:tcW w:w="798"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2,4</w:t>
            </w:r>
          </w:p>
        </w:tc>
        <w:tc>
          <w:tcPr>
            <w:tcW w:w="708" w:type="dxa"/>
            <w:tcBorders>
              <w:top w:val="single" w:sz="4" w:space="0" w:color="000000"/>
              <w:left w:val="single" w:sz="4" w:space="0" w:color="000000"/>
              <w:bottom w:val="single" w:sz="4" w:space="0" w:color="000000"/>
              <w:right w:val="single" w:sz="4" w:space="0" w:color="000000"/>
            </w:tcBorders>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2,4</w:t>
            </w:r>
          </w:p>
        </w:tc>
      </w:tr>
      <w:tr w:rsidR="00E7683E">
        <w:trPr>
          <w:trHeight w:val="282"/>
        </w:trPr>
        <w:tc>
          <w:tcPr>
            <w:tcW w:w="15532" w:type="dxa"/>
            <w:gridSpan w:val="27"/>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b/>
                <w:bCs/>
                <w:sz w:val="20"/>
                <w:szCs w:val="20"/>
              </w:rPr>
            </w:pPr>
            <w:r>
              <w:rPr>
                <w:b/>
                <w:bCs/>
                <w:sz w:val="20"/>
                <w:szCs w:val="20"/>
              </w:rPr>
              <w:t>«Создание условий для государственной регистрации актов гражданского состояния»</w:t>
            </w:r>
          </w:p>
        </w:tc>
      </w:tr>
      <w:tr w:rsidR="00E7683E">
        <w:trPr>
          <w:trHeight w:val="282"/>
        </w:trPr>
        <w:tc>
          <w:tcPr>
            <w:tcW w:w="50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09</w:t>
            </w:r>
          </w:p>
        </w:tc>
        <w:tc>
          <w:tcPr>
            <w:tcW w:w="70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04</w:t>
            </w:r>
          </w:p>
        </w:tc>
        <w:tc>
          <w:tcPr>
            <w:tcW w:w="42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w:t>
            </w:r>
          </w:p>
        </w:tc>
        <w:tc>
          <w:tcPr>
            <w:tcW w:w="2686"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spacing w:before="40" w:after="40"/>
              <w:rPr>
                <w:sz w:val="20"/>
                <w:szCs w:val="20"/>
              </w:rPr>
            </w:pPr>
            <w:r>
              <w:rPr>
                <w:bCs/>
                <w:sz w:val="20"/>
                <w:szCs w:val="20"/>
              </w:rPr>
              <w:t>Удовлетворенность граждан качеством и доступностью государственных услуг в сфере государственной регистрации актов гражданского состояния</w:t>
            </w:r>
          </w:p>
        </w:tc>
        <w:tc>
          <w:tcPr>
            <w:tcW w:w="718"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bCs/>
                <w:sz w:val="20"/>
                <w:szCs w:val="20"/>
              </w:rPr>
              <w:t>% от числа опрошенных</w:t>
            </w:r>
          </w:p>
        </w:tc>
        <w:tc>
          <w:tcPr>
            <w:tcW w:w="714"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50</w:t>
            </w:r>
          </w:p>
        </w:tc>
        <w:tc>
          <w:tcPr>
            <w:tcW w:w="572"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70</w:t>
            </w:r>
          </w:p>
        </w:tc>
        <w:tc>
          <w:tcPr>
            <w:tcW w:w="52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75</w:t>
            </w:r>
          </w:p>
        </w:tc>
        <w:tc>
          <w:tcPr>
            <w:tcW w:w="896"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80</w:t>
            </w:r>
          </w:p>
        </w:tc>
        <w:tc>
          <w:tcPr>
            <w:tcW w:w="805"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85</w:t>
            </w:r>
          </w:p>
        </w:tc>
        <w:tc>
          <w:tcPr>
            <w:tcW w:w="896"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90</w:t>
            </w:r>
          </w:p>
        </w:tc>
        <w:tc>
          <w:tcPr>
            <w:tcW w:w="710"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56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90</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90</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90</w:t>
            </w:r>
          </w:p>
        </w:tc>
        <w:tc>
          <w:tcPr>
            <w:tcW w:w="708" w:type="dxa"/>
            <w:tcBorders>
              <w:top w:val="single" w:sz="4" w:space="0" w:color="000000"/>
              <w:left w:val="single" w:sz="4" w:space="0" w:color="000000"/>
              <w:bottom w:val="single" w:sz="4" w:space="0" w:color="000000"/>
              <w:right w:val="single" w:sz="4" w:space="0" w:color="000000"/>
            </w:tcBorders>
          </w:tcPr>
          <w:p w:rsidR="00E7683E" w:rsidRDefault="00E7683E">
            <w:pPr>
              <w:widowControl w:val="0"/>
              <w:spacing w:before="40" w:after="40"/>
              <w:jc w:val="center"/>
              <w:rPr>
                <w:sz w:val="20"/>
                <w:szCs w:val="20"/>
              </w:rPr>
            </w:pPr>
          </w:p>
          <w:p w:rsidR="00E7683E" w:rsidRDefault="00E7683E">
            <w:pPr>
              <w:widowControl w:val="0"/>
              <w:spacing w:before="40" w:after="40"/>
              <w:jc w:val="center"/>
              <w:rPr>
                <w:sz w:val="20"/>
                <w:szCs w:val="20"/>
              </w:rPr>
            </w:pPr>
          </w:p>
          <w:p w:rsidR="00E7683E" w:rsidRDefault="00E7683E">
            <w:pPr>
              <w:widowControl w:val="0"/>
              <w:spacing w:before="40" w:after="40"/>
              <w:jc w:val="center"/>
              <w:rPr>
                <w:sz w:val="20"/>
                <w:szCs w:val="20"/>
              </w:rPr>
            </w:pPr>
          </w:p>
          <w:p w:rsidR="00E7683E" w:rsidRDefault="005C6F1E">
            <w:pPr>
              <w:widowControl w:val="0"/>
              <w:spacing w:before="40" w:after="40"/>
              <w:jc w:val="center"/>
              <w:rPr>
                <w:sz w:val="20"/>
                <w:szCs w:val="20"/>
              </w:rPr>
            </w:pPr>
            <w:r>
              <w:rPr>
                <w:sz w:val="20"/>
                <w:szCs w:val="20"/>
              </w:rPr>
              <w:t>90</w:t>
            </w:r>
          </w:p>
        </w:tc>
      </w:tr>
    </w:tbl>
    <w:p w:rsidR="00E7683E" w:rsidRDefault="00E7683E">
      <w:pPr>
        <w:jc w:val="center"/>
        <w:rPr>
          <w:sz w:val="20"/>
          <w:szCs w:val="20"/>
        </w:rPr>
      </w:pPr>
    </w:p>
    <w:p w:rsidR="00E7683E" w:rsidRDefault="00E7683E">
      <w:pPr>
        <w:sectPr w:rsidR="00E7683E">
          <w:type w:val="continuous"/>
          <w:pgSz w:w="16838" w:h="11906" w:orient="landscape"/>
          <w:pgMar w:top="1701" w:right="1134" w:bottom="851" w:left="1134" w:header="709" w:footer="0" w:gutter="0"/>
          <w:cols w:space="720"/>
          <w:formProt w:val="0"/>
          <w:docGrid w:linePitch="360"/>
        </w:sectPr>
      </w:pPr>
    </w:p>
    <w:p w:rsidR="00E7683E" w:rsidRDefault="00E7683E">
      <w:pPr>
        <w:jc w:val="center"/>
        <w:rPr>
          <w:sz w:val="20"/>
          <w:szCs w:val="20"/>
        </w:rPr>
      </w:pPr>
    </w:p>
    <w:p w:rsidR="00E7683E" w:rsidRDefault="00E7683E">
      <w:pPr>
        <w:sectPr w:rsidR="00E7683E">
          <w:type w:val="continuous"/>
          <w:pgSz w:w="16838" w:h="11906" w:orient="landscape"/>
          <w:pgMar w:top="1701" w:right="1134" w:bottom="851" w:left="1134" w:header="709" w:footer="0" w:gutter="0"/>
          <w:cols w:space="720"/>
          <w:formProt w:val="0"/>
          <w:docGrid w:linePitch="360"/>
        </w:sectPr>
      </w:pPr>
    </w:p>
    <w:tbl>
      <w:tblPr>
        <w:tblW w:w="15304" w:type="dxa"/>
        <w:tblInd w:w="-3" w:type="dxa"/>
        <w:tblLayout w:type="fixed"/>
        <w:tblLook w:val="04A0"/>
      </w:tblPr>
      <w:tblGrid>
        <w:gridCol w:w="501"/>
        <w:gridCol w:w="571"/>
        <w:gridCol w:w="133"/>
        <w:gridCol w:w="427"/>
        <w:gridCol w:w="2686"/>
        <w:gridCol w:w="716"/>
        <w:gridCol w:w="715"/>
        <w:gridCol w:w="518"/>
        <w:gridCol w:w="54"/>
        <w:gridCol w:w="519"/>
        <w:gridCol w:w="47"/>
        <w:gridCol w:w="663"/>
        <w:gridCol w:w="46"/>
        <w:gridCol w:w="946"/>
        <w:gridCol w:w="47"/>
        <w:gridCol w:w="620"/>
        <w:gridCol w:w="750"/>
        <w:gridCol w:w="47"/>
        <w:gridCol w:w="663"/>
        <w:gridCol w:w="46"/>
        <w:gridCol w:w="803"/>
        <w:gridCol w:w="46"/>
        <w:gridCol w:w="805"/>
        <w:gridCol w:w="46"/>
        <w:gridCol w:w="663"/>
        <w:gridCol w:w="47"/>
        <w:gridCol w:w="761"/>
        <w:gridCol w:w="710"/>
        <w:gridCol w:w="708"/>
      </w:tblGrid>
      <w:tr w:rsidR="00E7683E">
        <w:trPr>
          <w:trHeight w:val="282"/>
        </w:trPr>
        <w:tc>
          <w:tcPr>
            <w:tcW w:w="50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lastRenderedPageBreak/>
              <w:t>09</w:t>
            </w:r>
          </w:p>
        </w:tc>
        <w:tc>
          <w:tcPr>
            <w:tcW w:w="704"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04</w:t>
            </w:r>
          </w:p>
        </w:tc>
        <w:tc>
          <w:tcPr>
            <w:tcW w:w="427"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2</w:t>
            </w:r>
          </w:p>
        </w:tc>
        <w:tc>
          <w:tcPr>
            <w:tcW w:w="2686"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spacing w:before="40" w:after="40"/>
              <w:rPr>
                <w:sz w:val="20"/>
                <w:szCs w:val="20"/>
              </w:rPr>
            </w:pPr>
            <w:r>
              <w:rPr>
                <w:sz w:val="20"/>
                <w:szCs w:val="20"/>
              </w:rPr>
              <w:t>Количество актов гражданского состояния, переведенных в электронный вид (за период с 1 января 1926 года по 31 марта 2015 года)</w:t>
            </w:r>
          </w:p>
        </w:tc>
        <w:tc>
          <w:tcPr>
            <w:tcW w:w="716"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w:t>
            </w:r>
          </w:p>
        </w:tc>
        <w:tc>
          <w:tcPr>
            <w:tcW w:w="715"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32</w:t>
            </w:r>
          </w:p>
        </w:tc>
        <w:tc>
          <w:tcPr>
            <w:tcW w:w="572"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35</w:t>
            </w:r>
          </w:p>
        </w:tc>
        <w:tc>
          <w:tcPr>
            <w:tcW w:w="519"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45</w:t>
            </w:r>
          </w:p>
        </w:tc>
        <w:tc>
          <w:tcPr>
            <w:tcW w:w="710"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55</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65</w:t>
            </w:r>
          </w:p>
        </w:tc>
        <w:tc>
          <w:tcPr>
            <w:tcW w:w="667"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85</w:t>
            </w:r>
          </w:p>
        </w:tc>
        <w:tc>
          <w:tcPr>
            <w:tcW w:w="75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710"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808"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pStyle w:val="afe"/>
              <w:widowControl w:val="0"/>
            </w:pPr>
            <w:r>
              <w:t>100</w:t>
            </w:r>
          </w:p>
        </w:tc>
        <w:tc>
          <w:tcPr>
            <w:tcW w:w="71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100</w:t>
            </w:r>
          </w:p>
        </w:tc>
        <w:tc>
          <w:tcPr>
            <w:tcW w:w="708" w:type="dxa"/>
            <w:tcBorders>
              <w:top w:val="single" w:sz="4" w:space="0" w:color="000000"/>
              <w:left w:val="single" w:sz="4" w:space="0" w:color="000000"/>
              <w:bottom w:val="single" w:sz="4" w:space="0" w:color="000000"/>
              <w:right w:val="single" w:sz="4" w:space="0" w:color="000000"/>
            </w:tcBorders>
          </w:tcPr>
          <w:p w:rsidR="00E7683E" w:rsidRDefault="00E7683E">
            <w:pPr>
              <w:widowControl w:val="0"/>
              <w:spacing w:before="40" w:after="40"/>
              <w:jc w:val="center"/>
              <w:rPr>
                <w:sz w:val="20"/>
                <w:szCs w:val="20"/>
              </w:rPr>
            </w:pPr>
          </w:p>
          <w:p w:rsidR="00E7683E" w:rsidRDefault="00E7683E">
            <w:pPr>
              <w:widowControl w:val="0"/>
              <w:spacing w:before="40" w:after="40"/>
              <w:jc w:val="center"/>
              <w:rPr>
                <w:sz w:val="20"/>
                <w:szCs w:val="20"/>
              </w:rPr>
            </w:pPr>
          </w:p>
          <w:p w:rsidR="00E7683E" w:rsidRDefault="005C6F1E">
            <w:pPr>
              <w:widowControl w:val="0"/>
              <w:spacing w:before="40" w:after="40"/>
              <w:jc w:val="center"/>
              <w:rPr>
                <w:sz w:val="20"/>
                <w:szCs w:val="20"/>
              </w:rPr>
            </w:pPr>
            <w:r>
              <w:rPr>
                <w:sz w:val="20"/>
                <w:szCs w:val="20"/>
              </w:rPr>
              <w:t>100</w:t>
            </w:r>
          </w:p>
        </w:tc>
      </w:tr>
      <w:tr w:rsidR="00E7683E">
        <w:trPr>
          <w:trHeight w:val="282"/>
        </w:trPr>
        <w:tc>
          <w:tcPr>
            <w:tcW w:w="15303" w:type="dxa"/>
            <w:gridSpan w:val="29"/>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rPr>
                <w:b/>
                <w:sz w:val="20"/>
                <w:szCs w:val="20"/>
              </w:rPr>
            </w:pPr>
            <w:r>
              <w:rPr>
                <w:b/>
                <w:sz w:val="20"/>
                <w:szCs w:val="20"/>
              </w:rPr>
              <w:t>Подпрограмма « Создание условий для реализации муниципальной программы</w:t>
            </w:r>
            <w:r>
              <w:rPr>
                <w:sz w:val="20"/>
                <w:szCs w:val="20"/>
              </w:rPr>
              <w:t xml:space="preserve"> »</w:t>
            </w:r>
          </w:p>
          <w:p w:rsidR="00E7683E" w:rsidRDefault="00E7683E">
            <w:pPr>
              <w:widowControl w:val="0"/>
              <w:spacing w:before="40" w:after="40"/>
              <w:rPr>
                <w:b/>
                <w:sz w:val="20"/>
                <w:szCs w:val="20"/>
              </w:rPr>
            </w:pPr>
          </w:p>
        </w:tc>
      </w:tr>
      <w:tr w:rsidR="00E7683E">
        <w:trPr>
          <w:trHeight w:val="282"/>
        </w:trPr>
        <w:tc>
          <w:tcPr>
            <w:tcW w:w="50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lastRenderedPageBreak/>
              <w:t>09</w:t>
            </w:r>
          </w:p>
        </w:tc>
        <w:tc>
          <w:tcPr>
            <w:tcW w:w="57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05</w:t>
            </w:r>
          </w:p>
        </w:tc>
        <w:tc>
          <w:tcPr>
            <w:tcW w:w="560"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w:t>
            </w:r>
          </w:p>
        </w:tc>
        <w:tc>
          <w:tcPr>
            <w:tcW w:w="2686"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rPr>
                <w:sz w:val="20"/>
                <w:szCs w:val="20"/>
              </w:rPr>
            </w:pPr>
            <w:r>
              <w:rPr>
                <w:sz w:val="20"/>
                <w:szCs w:val="20"/>
                <w:shd w:val="clear" w:color="auto" w:fill="FFFFFF"/>
              </w:rPr>
              <w:t>Машино-часы работы автомобилей</w:t>
            </w:r>
          </w:p>
        </w:tc>
        <w:tc>
          <w:tcPr>
            <w:tcW w:w="716"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spacing w:before="40" w:after="40"/>
              <w:rPr>
                <w:sz w:val="20"/>
                <w:szCs w:val="20"/>
                <w:shd w:val="clear" w:color="auto" w:fill="FFFFFF"/>
              </w:rPr>
            </w:pPr>
            <w:r>
              <w:rPr>
                <w:sz w:val="20"/>
                <w:szCs w:val="20"/>
                <w:shd w:val="clear" w:color="auto" w:fill="FFFFFF"/>
              </w:rPr>
              <w:t>единица</w:t>
            </w:r>
          </w:p>
          <w:p w:rsidR="00E7683E" w:rsidRDefault="00E7683E">
            <w:pPr>
              <w:widowControl w:val="0"/>
              <w:spacing w:before="40" w:after="40"/>
              <w:rPr>
                <w:sz w:val="20"/>
                <w:szCs w:val="20"/>
                <w:shd w:val="clear" w:color="auto" w:fill="FFFFFF"/>
              </w:rPr>
            </w:pPr>
          </w:p>
          <w:p w:rsidR="00E7683E" w:rsidRDefault="00E7683E">
            <w:pPr>
              <w:widowControl w:val="0"/>
              <w:spacing w:before="40" w:after="40"/>
              <w:rPr>
                <w:sz w:val="20"/>
                <w:szCs w:val="20"/>
              </w:rPr>
            </w:pPr>
          </w:p>
        </w:tc>
        <w:tc>
          <w:tcPr>
            <w:tcW w:w="715"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w:t>
            </w:r>
          </w:p>
        </w:tc>
        <w:tc>
          <w:tcPr>
            <w:tcW w:w="518"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w:t>
            </w:r>
          </w:p>
        </w:tc>
        <w:tc>
          <w:tcPr>
            <w:tcW w:w="620" w:type="dxa"/>
            <w:gridSpan w:val="3"/>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w:t>
            </w: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E7683E">
            <w:pPr>
              <w:widowControl w:val="0"/>
              <w:spacing w:before="40" w:after="40"/>
              <w:jc w:val="center"/>
              <w:rPr>
                <w:sz w:val="20"/>
                <w:szCs w:val="20"/>
              </w:rPr>
            </w:pPr>
          </w:p>
        </w:tc>
        <w:tc>
          <w:tcPr>
            <w:tcW w:w="62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w:t>
            </w:r>
          </w:p>
        </w:tc>
        <w:tc>
          <w:tcPr>
            <w:tcW w:w="797"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13723,5</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12200</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11544</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16852</w:t>
            </w:r>
          </w:p>
        </w:tc>
        <w:tc>
          <w:tcPr>
            <w:tcW w:w="710"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12200</w:t>
            </w:r>
          </w:p>
        </w:tc>
        <w:tc>
          <w:tcPr>
            <w:tcW w:w="76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tabs>
                <w:tab w:val="left" w:pos="377"/>
              </w:tabs>
              <w:spacing w:before="40" w:after="40"/>
              <w:jc w:val="center"/>
              <w:rPr>
                <w:sz w:val="20"/>
                <w:szCs w:val="20"/>
              </w:rPr>
            </w:pPr>
            <w:r>
              <w:rPr>
                <w:sz w:val="20"/>
                <w:szCs w:val="20"/>
              </w:rPr>
              <w:t>12200</w:t>
            </w:r>
          </w:p>
        </w:tc>
        <w:tc>
          <w:tcPr>
            <w:tcW w:w="710" w:type="dxa"/>
            <w:tcBorders>
              <w:top w:val="single" w:sz="4" w:space="0" w:color="000000"/>
              <w:left w:val="single" w:sz="4" w:space="0" w:color="000000"/>
              <w:bottom w:val="single" w:sz="4" w:space="0" w:color="000000"/>
              <w:right w:val="single" w:sz="4" w:space="0" w:color="000000"/>
            </w:tcBorders>
          </w:tcPr>
          <w:p w:rsidR="00E7683E" w:rsidRDefault="005C6F1E">
            <w:pPr>
              <w:widowControl w:val="0"/>
              <w:tabs>
                <w:tab w:val="left" w:pos="377"/>
              </w:tabs>
              <w:spacing w:before="40" w:after="40"/>
              <w:jc w:val="center"/>
              <w:rPr>
                <w:sz w:val="20"/>
                <w:szCs w:val="20"/>
              </w:rPr>
            </w:pPr>
            <w:r>
              <w:rPr>
                <w:sz w:val="20"/>
                <w:szCs w:val="20"/>
              </w:rPr>
              <w:t>12200</w:t>
            </w:r>
          </w:p>
        </w:tc>
        <w:tc>
          <w:tcPr>
            <w:tcW w:w="708" w:type="dxa"/>
            <w:tcBorders>
              <w:top w:val="single" w:sz="4" w:space="0" w:color="000000"/>
              <w:left w:val="single" w:sz="4" w:space="0" w:color="000000"/>
              <w:bottom w:val="single" w:sz="4" w:space="0" w:color="000000"/>
              <w:right w:val="single" w:sz="4" w:space="0" w:color="000000"/>
            </w:tcBorders>
          </w:tcPr>
          <w:p w:rsidR="00E7683E" w:rsidRDefault="005C6F1E">
            <w:pPr>
              <w:widowControl w:val="0"/>
              <w:tabs>
                <w:tab w:val="left" w:pos="377"/>
              </w:tabs>
              <w:spacing w:before="40" w:after="40"/>
              <w:jc w:val="center"/>
              <w:rPr>
                <w:sz w:val="20"/>
                <w:szCs w:val="20"/>
              </w:rPr>
            </w:pPr>
            <w:r>
              <w:rPr>
                <w:sz w:val="20"/>
                <w:szCs w:val="20"/>
              </w:rPr>
              <w:t>12200</w:t>
            </w:r>
          </w:p>
        </w:tc>
      </w:tr>
      <w:tr w:rsidR="00E7683E">
        <w:trPr>
          <w:trHeight w:val="282"/>
        </w:trPr>
        <w:tc>
          <w:tcPr>
            <w:tcW w:w="50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09</w:t>
            </w:r>
          </w:p>
        </w:tc>
        <w:tc>
          <w:tcPr>
            <w:tcW w:w="57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05</w:t>
            </w:r>
          </w:p>
        </w:tc>
        <w:tc>
          <w:tcPr>
            <w:tcW w:w="560"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2</w:t>
            </w:r>
          </w:p>
        </w:tc>
        <w:tc>
          <w:tcPr>
            <w:tcW w:w="2686"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rPr>
                <w:sz w:val="20"/>
                <w:szCs w:val="20"/>
              </w:rPr>
            </w:pPr>
            <w:r>
              <w:rPr>
                <w:sz w:val="20"/>
                <w:szCs w:val="20"/>
              </w:rPr>
              <w:t>Эксплуатируемая площадь зданий</w:t>
            </w:r>
          </w:p>
        </w:tc>
        <w:tc>
          <w:tcPr>
            <w:tcW w:w="716"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spacing w:before="40" w:after="40"/>
              <w:rPr>
                <w:sz w:val="20"/>
                <w:szCs w:val="20"/>
              </w:rPr>
            </w:pPr>
            <w:r>
              <w:rPr>
                <w:sz w:val="20"/>
                <w:szCs w:val="20"/>
              </w:rPr>
              <w:t>Тыс.кв.метров</w:t>
            </w:r>
          </w:p>
        </w:tc>
        <w:tc>
          <w:tcPr>
            <w:tcW w:w="715"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w:t>
            </w:r>
          </w:p>
        </w:tc>
        <w:tc>
          <w:tcPr>
            <w:tcW w:w="518"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w:t>
            </w:r>
          </w:p>
        </w:tc>
        <w:tc>
          <w:tcPr>
            <w:tcW w:w="620" w:type="dxa"/>
            <w:gridSpan w:val="3"/>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w:t>
            </w: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w:t>
            </w:r>
            <w:r w:rsidR="00BA31A5" w:rsidRPr="00BA31A5">
              <w:pict>
                <v:rect id="_x0000_s1070" style="position:absolute;left:0;text-align:left;margin-left:2.55pt;margin-top:-60.2pt;width:1in;height:22.45pt;z-index:251658752;mso-position-horizontal-relative:text;mso-position-vertical-relative:text" strokecolor="white" strokeweight="0">
                  <v:textbox>
                    <w:txbxContent>
                      <w:p w:rsidR="002A3EC7" w:rsidRPr="002A3EC7" w:rsidRDefault="002A3EC7" w:rsidP="002A3EC7"/>
                    </w:txbxContent>
                  </v:textbox>
                </v:rect>
              </w:pict>
            </w:r>
          </w:p>
        </w:tc>
        <w:tc>
          <w:tcPr>
            <w:tcW w:w="62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w:t>
            </w:r>
          </w:p>
        </w:tc>
        <w:tc>
          <w:tcPr>
            <w:tcW w:w="797"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70.22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84,264</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84,264</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85,64</w:t>
            </w:r>
          </w:p>
        </w:tc>
        <w:tc>
          <w:tcPr>
            <w:tcW w:w="710"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84,264</w:t>
            </w:r>
          </w:p>
        </w:tc>
        <w:tc>
          <w:tcPr>
            <w:tcW w:w="76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tabs>
                <w:tab w:val="left" w:pos="377"/>
              </w:tabs>
              <w:spacing w:before="40" w:after="40"/>
              <w:jc w:val="center"/>
              <w:rPr>
                <w:sz w:val="20"/>
                <w:szCs w:val="20"/>
              </w:rPr>
            </w:pPr>
            <w:r>
              <w:rPr>
                <w:sz w:val="20"/>
                <w:szCs w:val="20"/>
              </w:rPr>
              <w:t>84,264</w:t>
            </w:r>
          </w:p>
        </w:tc>
        <w:tc>
          <w:tcPr>
            <w:tcW w:w="710" w:type="dxa"/>
            <w:tcBorders>
              <w:top w:val="single" w:sz="4" w:space="0" w:color="000000"/>
              <w:left w:val="single" w:sz="4" w:space="0" w:color="000000"/>
              <w:bottom w:val="single" w:sz="4" w:space="0" w:color="000000"/>
              <w:right w:val="single" w:sz="4" w:space="0" w:color="000000"/>
            </w:tcBorders>
          </w:tcPr>
          <w:p w:rsidR="00E7683E" w:rsidRDefault="005C6F1E">
            <w:pPr>
              <w:widowControl w:val="0"/>
              <w:tabs>
                <w:tab w:val="left" w:pos="377"/>
              </w:tabs>
              <w:spacing w:before="40" w:after="40"/>
              <w:jc w:val="center"/>
              <w:rPr>
                <w:sz w:val="20"/>
                <w:szCs w:val="20"/>
              </w:rPr>
            </w:pPr>
            <w:r>
              <w:rPr>
                <w:sz w:val="20"/>
                <w:szCs w:val="20"/>
              </w:rPr>
              <w:t>84,264</w:t>
            </w:r>
          </w:p>
        </w:tc>
        <w:tc>
          <w:tcPr>
            <w:tcW w:w="708" w:type="dxa"/>
            <w:tcBorders>
              <w:top w:val="single" w:sz="4" w:space="0" w:color="000000"/>
              <w:left w:val="single" w:sz="4" w:space="0" w:color="000000"/>
              <w:bottom w:val="single" w:sz="4" w:space="0" w:color="000000"/>
              <w:right w:val="single" w:sz="4" w:space="0" w:color="000000"/>
            </w:tcBorders>
          </w:tcPr>
          <w:p w:rsidR="00E7683E" w:rsidRDefault="005C6F1E">
            <w:pPr>
              <w:widowControl w:val="0"/>
              <w:tabs>
                <w:tab w:val="left" w:pos="377"/>
              </w:tabs>
              <w:spacing w:before="40" w:after="40"/>
              <w:jc w:val="center"/>
              <w:rPr>
                <w:sz w:val="20"/>
                <w:szCs w:val="20"/>
              </w:rPr>
            </w:pPr>
            <w:r>
              <w:rPr>
                <w:sz w:val="20"/>
                <w:szCs w:val="20"/>
              </w:rPr>
              <w:t>84,264</w:t>
            </w:r>
          </w:p>
        </w:tc>
      </w:tr>
      <w:tr w:rsidR="00E7683E">
        <w:trPr>
          <w:trHeight w:val="282"/>
        </w:trPr>
        <w:tc>
          <w:tcPr>
            <w:tcW w:w="50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09</w:t>
            </w:r>
          </w:p>
        </w:tc>
        <w:tc>
          <w:tcPr>
            <w:tcW w:w="57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jc w:val="center"/>
              <w:rPr>
                <w:sz w:val="20"/>
                <w:szCs w:val="20"/>
              </w:rPr>
            </w:pPr>
            <w:r>
              <w:rPr>
                <w:sz w:val="20"/>
                <w:szCs w:val="20"/>
              </w:rPr>
              <w:t>05</w:t>
            </w:r>
          </w:p>
        </w:tc>
        <w:tc>
          <w:tcPr>
            <w:tcW w:w="560"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2.1</w:t>
            </w:r>
          </w:p>
        </w:tc>
        <w:tc>
          <w:tcPr>
            <w:tcW w:w="2686"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rPr>
                <w:sz w:val="20"/>
                <w:szCs w:val="20"/>
              </w:rPr>
            </w:pPr>
            <w:r>
              <w:rPr>
                <w:sz w:val="20"/>
                <w:szCs w:val="20"/>
              </w:rPr>
              <w:t>Эксплуатируемая площадь прилегающей территории</w:t>
            </w:r>
          </w:p>
        </w:tc>
        <w:tc>
          <w:tcPr>
            <w:tcW w:w="716" w:type="dxa"/>
            <w:tcBorders>
              <w:top w:val="single" w:sz="4" w:space="0" w:color="000000"/>
              <w:left w:val="single" w:sz="4" w:space="0" w:color="000000"/>
              <w:bottom w:val="single" w:sz="4" w:space="0" w:color="000000"/>
              <w:right w:val="single" w:sz="4" w:space="0" w:color="000000"/>
            </w:tcBorders>
            <w:vAlign w:val="bottom"/>
          </w:tcPr>
          <w:p w:rsidR="00E7683E" w:rsidRDefault="005C6F1E">
            <w:pPr>
              <w:widowControl w:val="0"/>
              <w:spacing w:before="40" w:after="40"/>
              <w:rPr>
                <w:sz w:val="20"/>
                <w:szCs w:val="20"/>
              </w:rPr>
            </w:pPr>
            <w:r>
              <w:rPr>
                <w:sz w:val="20"/>
                <w:szCs w:val="20"/>
              </w:rPr>
              <w:t>Тыс.кв.метров</w:t>
            </w:r>
          </w:p>
        </w:tc>
        <w:tc>
          <w:tcPr>
            <w:tcW w:w="715"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w:t>
            </w:r>
          </w:p>
        </w:tc>
        <w:tc>
          <w:tcPr>
            <w:tcW w:w="518"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w:t>
            </w:r>
          </w:p>
        </w:tc>
        <w:tc>
          <w:tcPr>
            <w:tcW w:w="620" w:type="dxa"/>
            <w:gridSpan w:val="3"/>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w:t>
            </w: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w:t>
            </w:r>
          </w:p>
        </w:tc>
        <w:tc>
          <w:tcPr>
            <w:tcW w:w="620"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w:t>
            </w:r>
          </w:p>
        </w:tc>
        <w:tc>
          <w:tcPr>
            <w:tcW w:w="797"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28.327</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28,327</w:t>
            </w:r>
          </w:p>
        </w:tc>
        <w:tc>
          <w:tcPr>
            <w:tcW w:w="849"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28,327</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28,327</w:t>
            </w:r>
          </w:p>
        </w:tc>
        <w:tc>
          <w:tcPr>
            <w:tcW w:w="710" w:type="dxa"/>
            <w:gridSpan w:val="2"/>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spacing w:before="40" w:after="40"/>
              <w:jc w:val="center"/>
              <w:rPr>
                <w:sz w:val="20"/>
                <w:szCs w:val="20"/>
              </w:rPr>
            </w:pPr>
            <w:r>
              <w:rPr>
                <w:sz w:val="20"/>
                <w:szCs w:val="20"/>
              </w:rPr>
              <w:t>28,327</w:t>
            </w:r>
          </w:p>
        </w:tc>
        <w:tc>
          <w:tcPr>
            <w:tcW w:w="761" w:type="dxa"/>
            <w:tcBorders>
              <w:top w:val="single" w:sz="4" w:space="0" w:color="000000"/>
              <w:left w:val="single" w:sz="4" w:space="0" w:color="000000"/>
              <w:bottom w:val="single" w:sz="4" w:space="0" w:color="000000"/>
              <w:right w:val="single" w:sz="4" w:space="0" w:color="000000"/>
            </w:tcBorders>
            <w:vAlign w:val="center"/>
          </w:tcPr>
          <w:p w:rsidR="00E7683E" w:rsidRDefault="005C6F1E">
            <w:pPr>
              <w:widowControl w:val="0"/>
              <w:tabs>
                <w:tab w:val="left" w:pos="377"/>
              </w:tabs>
              <w:spacing w:before="40" w:after="40"/>
              <w:jc w:val="center"/>
              <w:rPr>
                <w:sz w:val="20"/>
                <w:szCs w:val="20"/>
              </w:rPr>
            </w:pPr>
            <w:r>
              <w:rPr>
                <w:sz w:val="20"/>
                <w:szCs w:val="20"/>
              </w:rPr>
              <w:t>28,327</w:t>
            </w:r>
          </w:p>
        </w:tc>
        <w:tc>
          <w:tcPr>
            <w:tcW w:w="710" w:type="dxa"/>
            <w:tcBorders>
              <w:top w:val="single" w:sz="4" w:space="0" w:color="000000"/>
              <w:left w:val="single" w:sz="4" w:space="0" w:color="000000"/>
              <w:bottom w:val="single" w:sz="4" w:space="0" w:color="000000"/>
              <w:right w:val="single" w:sz="4" w:space="0" w:color="000000"/>
            </w:tcBorders>
          </w:tcPr>
          <w:p w:rsidR="00E7683E" w:rsidRDefault="005C6F1E">
            <w:pPr>
              <w:widowControl w:val="0"/>
              <w:tabs>
                <w:tab w:val="left" w:pos="377"/>
              </w:tabs>
              <w:spacing w:before="40" w:after="40"/>
              <w:jc w:val="center"/>
              <w:rPr>
                <w:sz w:val="20"/>
                <w:szCs w:val="20"/>
              </w:rPr>
            </w:pPr>
            <w:r>
              <w:rPr>
                <w:sz w:val="20"/>
                <w:szCs w:val="20"/>
              </w:rPr>
              <w:t>28,327</w:t>
            </w:r>
          </w:p>
        </w:tc>
        <w:tc>
          <w:tcPr>
            <w:tcW w:w="708" w:type="dxa"/>
            <w:tcBorders>
              <w:top w:val="single" w:sz="4" w:space="0" w:color="000000"/>
              <w:left w:val="single" w:sz="4" w:space="0" w:color="000000"/>
              <w:bottom w:val="single" w:sz="4" w:space="0" w:color="000000"/>
              <w:right w:val="single" w:sz="4" w:space="0" w:color="000000"/>
            </w:tcBorders>
          </w:tcPr>
          <w:p w:rsidR="00E7683E" w:rsidRDefault="005C6F1E">
            <w:pPr>
              <w:widowControl w:val="0"/>
              <w:tabs>
                <w:tab w:val="left" w:pos="377"/>
              </w:tabs>
              <w:spacing w:before="40" w:after="40"/>
              <w:jc w:val="center"/>
              <w:rPr>
                <w:sz w:val="20"/>
                <w:szCs w:val="20"/>
              </w:rPr>
            </w:pPr>
            <w:r>
              <w:rPr>
                <w:sz w:val="20"/>
                <w:szCs w:val="20"/>
              </w:rPr>
              <w:t>28,327</w:t>
            </w:r>
          </w:p>
        </w:tc>
      </w:tr>
    </w:tbl>
    <w:p w:rsidR="00E7683E" w:rsidRDefault="00E7683E">
      <w:pPr>
        <w:rPr>
          <w:b/>
          <w:sz w:val="20"/>
          <w:szCs w:val="20"/>
        </w:rPr>
      </w:pPr>
    </w:p>
    <w:p w:rsidR="00E7683E" w:rsidRDefault="00E7683E">
      <w:pPr>
        <w:rPr>
          <w:b/>
          <w:sz w:val="26"/>
          <w:szCs w:val="26"/>
        </w:rPr>
      </w:pPr>
    </w:p>
    <w:p w:rsidR="00E7683E" w:rsidRDefault="00E7683E">
      <w:pPr>
        <w:rPr>
          <w:b/>
          <w:sz w:val="26"/>
          <w:szCs w:val="26"/>
        </w:rPr>
      </w:pPr>
    </w:p>
    <w:p w:rsidR="00E7683E" w:rsidRDefault="00E7683E">
      <w:pPr>
        <w:rPr>
          <w:b/>
          <w:sz w:val="26"/>
          <w:szCs w:val="26"/>
        </w:rPr>
      </w:pPr>
    </w:p>
    <w:p w:rsidR="00E7683E" w:rsidRDefault="00E7683E">
      <w:pPr>
        <w:rPr>
          <w:b/>
          <w:sz w:val="26"/>
          <w:szCs w:val="26"/>
        </w:rPr>
      </w:pPr>
    </w:p>
    <w:p w:rsidR="00E7683E" w:rsidRDefault="00E7683E">
      <w:pPr>
        <w:rPr>
          <w:b/>
          <w:sz w:val="26"/>
          <w:szCs w:val="26"/>
        </w:rPr>
      </w:pPr>
    </w:p>
    <w:p w:rsidR="00E7683E" w:rsidRDefault="00E7683E">
      <w:pPr>
        <w:rPr>
          <w:b/>
          <w:sz w:val="26"/>
          <w:szCs w:val="26"/>
        </w:rPr>
      </w:pPr>
    </w:p>
    <w:p w:rsidR="00E7683E" w:rsidRDefault="00E7683E">
      <w:pPr>
        <w:rPr>
          <w:b/>
          <w:sz w:val="26"/>
          <w:szCs w:val="26"/>
        </w:rPr>
      </w:pPr>
    </w:p>
    <w:p w:rsidR="00E7683E" w:rsidRDefault="00E7683E">
      <w:pPr>
        <w:rPr>
          <w:b/>
          <w:sz w:val="26"/>
          <w:szCs w:val="26"/>
        </w:rPr>
      </w:pPr>
    </w:p>
    <w:p w:rsidR="00E7683E" w:rsidRDefault="00E7683E">
      <w:pPr>
        <w:rPr>
          <w:b/>
          <w:sz w:val="26"/>
          <w:szCs w:val="26"/>
        </w:rPr>
      </w:pPr>
    </w:p>
    <w:p w:rsidR="00E7683E" w:rsidRDefault="00E7683E">
      <w:pPr>
        <w:rPr>
          <w:b/>
          <w:sz w:val="26"/>
          <w:szCs w:val="26"/>
        </w:rPr>
      </w:pPr>
    </w:p>
    <w:p w:rsidR="00E7683E" w:rsidRDefault="00E7683E">
      <w:pPr>
        <w:rPr>
          <w:b/>
          <w:sz w:val="26"/>
          <w:szCs w:val="26"/>
        </w:rPr>
      </w:pPr>
    </w:p>
    <w:p w:rsidR="00E7683E" w:rsidRDefault="00E7683E">
      <w:pPr>
        <w:rPr>
          <w:b/>
          <w:sz w:val="26"/>
          <w:szCs w:val="26"/>
        </w:rPr>
      </w:pPr>
    </w:p>
    <w:p w:rsidR="00E7683E" w:rsidRDefault="00E7683E">
      <w:pPr>
        <w:rPr>
          <w:b/>
          <w:sz w:val="26"/>
          <w:szCs w:val="26"/>
        </w:rPr>
      </w:pPr>
    </w:p>
    <w:p w:rsidR="00E7683E" w:rsidRDefault="00E7683E">
      <w:pPr>
        <w:rPr>
          <w:b/>
          <w:sz w:val="26"/>
          <w:szCs w:val="26"/>
        </w:rPr>
      </w:pPr>
    </w:p>
    <w:p w:rsidR="00E7683E" w:rsidRDefault="00E7683E">
      <w:pPr>
        <w:rPr>
          <w:b/>
          <w:sz w:val="26"/>
          <w:szCs w:val="26"/>
        </w:rPr>
      </w:pPr>
    </w:p>
    <w:p w:rsidR="00E7683E" w:rsidRDefault="00E7683E">
      <w:pPr>
        <w:rPr>
          <w:b/>
          <w:sz w:val="26"/>
          <w:szCs w:val="26"/>
        </w:rPr>
      </w:pPr>
    </w:p>
    <w:p w:rsidR="00E7683E" w:rsidRDefault="00E7683E">
      <w:pPr>
        <w:rPr>
          <w:b/>
          <w:sz w:val="26"/>
          <w:szCs w:val="26"/>
        </w:rPr>
      </w:pPr>
    </w:p>
    <w:p w:rsidR="00E7683E" w:rsidRDefault="00E7683E">
      <w:pPr>
        <w:rPr>
          <w:b/>
          <w:sz w:val="26"/>
          <w:szCs w:val="26"/>
        </w:rPr>
      </w:pPr>
    </w:p>
    <w:p w:rsidR="00E7683E" w:rsidRDefault="00E7683E">
      <w:pPr>
        <w:rPr>
          <w:b/>
          <w:sz w:val="26"/>
          <w:szCs w:val="26"/>
        </w:rPr>
      </w:pPr>
    </w:p>
    <w:p w:rsidR="00E7683E" w:rsidRDefault="00E7683E">
      <w:pPr>
        <w:rPr>
          <w:b/>
          <w:sz w:val="26"/>
          <w:szCs w:val="26"/>
        </w:rPr>
      </w:pPr>
    </w:p>
    <w:p w:rsidR="00E7683E" w:rsidRDefault="00E7683E">
      <w:pPr>
        <w:rPr>
          <w:b/>
          <w:sz w:val="26"/>
          <w:szCs w:val="26"/>
        </w:rPr>
      </w:pPr>
    </w:p>
    <w:p w:rsidR="00E7683E" w:rsidRDefault="00E7683E">
      <w:pPr>
        <w:rPr>
          <w:b/>
          <w:sz w:val="26"/>
          <w:szCs w:val="26"/>
        </w:rPr>
      </w:pPr>
    </w:p>
    <w:p w:rsidR="00E7683E" w:rsidRDefault="00E7683E">
      <w:pPr>
        <w:rPr>
          <w:b/>
          <w:sz w:val="26"/>
          <w:szCs w:val="26"/>
        </w:rPr>
      </w:pPr>
    </w:p>
    <w:p w:rsidR="00E7683E" w:rsidRDefault="00E7683E">
      <w:pPr>
        <w:rPr>
          <w:b/>
          <w:sz w:val="26"/>
          <w:szCs w:val="26"/>
        </w:rPr>
      </w:pPr>
    </w:p>
    <w:p w:rsidR="00E7683E" w:rsidRDefault="00E7683E">
      <w:pPr>
        <w:rPr>
          <w:b/>
          <w:sz w:val="26"/>
          <w:szCs w:val="26"/>
        </w:rPr>
      </w:pPr>
    </w:p>
    <w:p w:rsidR="00E7683E" w:rsidRDefault="005C6F1E">
      <w:pPr>
        <w:ind w:left="11328" w:firstLine="708"/>
        <w:jc w:val="center"/>
        <w:rPr>
          <w:sz w:val="20"/>
          <w:szCs w:val="20"/>
        </w:rPr>
      </w:pPr>
      <w:r>
        <w:rPr>
          <w:sz w:val="20"/>
          <w:szCs w:val="20"/>
        </w:rPr>
        <w:t xml:space="preserve">Приложение №2  </w:t>
      </w:r>
      <w:r w:rsidR="00BA31A5" w:rsidRPr="00BA31A5">
        <w:pict>
          <v:rect id="_x0000_s1069" style="position:absolute;left:0;text-align:left;margin-left:341.8pt;margin-top:-52.05pt;width:1in;height:22pt;z-index:251659776;mso-position-horizontal-relative:text;mso-position-vertical-relative:text" strokecolor="white" strokeweight="0">
            <v:textbox>
              <w:txbxContent>
                <w:p w:rsidR="002A3EC7" w:rsidRPr="002A3EC7" w:rsidRDefault="002A3EC7" w:rsidP="002A3EC7"/>
              </w:txbxContent>
            </v:textbox>
          </v:rect>
        </w:pict>
      </w:r>
    </w:p>
    <w:p w:rsidR="00E7683E" w:rsidRDefault="005C6F1E">
      <w:pPr>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к муниципальной программе  </w:t>
      </w:r>
    </w:p>
    <w:p w:rsidR="00E7683E" w:rsidRDefault="005C6F1E">
      <w:pPr>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«Муниципальное управление» </w:t>
      </w:r>
    </w:p>
    <w:p w:rsidR="00E7683E" w:rsidRDefault="00E7683E">
      <w:pPr>
        <w:rPr>
          <w:b/>
          <w:bCs/>
          <w:sz w:val="20"/>
          <w:szCs w:val="20"/>
        </w:rPr>
      </w:pPr>
    </w:p>
    <w:p w:rsidR="00E7683E" w:rsidRDefault="005C6F1E">
      <w:pPr>
        <w:jc w:val="center"/>
        <w:rPr>
          <w:b/>
          <w:bCs/>
          <w:sz w:val="20"/>
          <w:szCs w:val="20"/>
        </w:rPr>
      </w:pPr>
      <w:r>
        <w:rPr>
          <w:b/>
          <w:bCs/>
          <w:sz w:val="20"/>
          <w:szCs w:val="20"/>
        </w:rPr>
        <w:t>Перечень основных мероприятий муниципальной программы «Муниципальное управление»</w:t>
      </w:r>
    </w:p>
    <w:tbl>
      <w:tblPr>
        <w:tblW w:w="15132" w:type="dxa"/>
        <w:tblInd w:w="7" w:type="dxa"/>
        <w:tblLayout w:type="fixed"/>
        <w:tblLook w:val="04A0"/>
      </w:tblPr>
      <w:tblGrid>
        <w:gridCol w:w="571"/>
        <w:gridCol w:w="493"/>
        <w:gridCol w:w="571"/>
        <w:gridCol w:w="460"/>
        <w:gridCol w:w="3881"/>
        <w:gridCol w:w="2331"/>
        <w:gridCol w:w="1689"/>
        <w:gridCol w:w="3570"/>
        <w:gridCol w:w="1566"/>
      </w:tblGrid>
      <w:tr w:rsidR="00E7683E">
        <w:trPr>
          <w:trHeight w:val="20"/>
        </w:trPr>
        <w:tc>
          <w:tcPr>
            <w:tcW w:w="2094" w:type="dxa"/>
            <w:gridSpan w:val="4"/>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Код аналитической программной классификации</w:t>
            </w:r>
          </w:p>
        </w:tc>
        <w:tc>
          <w:tcPr>
            <w:tcW w:w="3880" w:type="dxa"/>
            <w:vMerge w:val="restart"/>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Наименование подпрограммы, основного мероприятия, мероприятия</w:t>
            </w:r>
          </w:p>
        </w:tc>
        <w:tc>
          <w:tcPr>
            <w:tcW w:w="2331" w:type="dxa"/>
            <w:vMerge w:val="restart"/>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Ответственный исполнитель, соисполнители</w:t>
            </w:r>
          </w:p>
        </w:tc>
        <w:tc>
          <w:tcPr>
            <w:tcW w:w="1689" w:type="dxa"/>
            <w:vMerge w:val="restart"/>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Срок выполнения</w:t>
            </w:r>
          </w:p>
        </w:tc>
        <w:tc>
          <w:tcPr>
            <w:tcW w:w="3570" w:type="dxa"/>
            <w:vMerge w:val="restart"/>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Ожидаемый непосредственный результат</w:t>
            </w:r>
          </w:p>
        </w:tc>
        <w:tc>
          <w:tcPr>
            <w:tcW w:w="1566" w:type="dxa"/>
            <w:vMerge w:val="restart"/>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Взаимосвязь с целевыми показателями (индикаторами)</w:t>
            </w:r>
          </w:p>
        </w:tc>
      </w:tr>
      <w:tr w:rsidR="00E7683E">
        <w:trPr>
          <w:trHeight w:val="20"/>
        </w:trPr>
        <w:tc>
          <w:tcPr>
            <w:tcW w:w="570"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МП</w:t>
            </w:r>
          </w:p>
        </w:tc>
        <w:tc>
          <w:tcPr>
            <w:tcW w:w="493"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Пп</w:t>
            </w:r>
          </w:p>
        </w:tc>
        <w:tc>
          <w:tcPr>
            <w:tcW w:w="571"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ОМ</w:t>
            </w:r>
          </w:p>
        </w:tc>
        <w:tc>
          <w:tcPr>
            <w:tcW w:w="460"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М</w:t>
            </w:r>
          </w:p>
        </w:tc>
        <w:tc>
          <w:tcPr>
            <w:tcW w:w="3880"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rPr>
                <w:sz w:val="20"/>
                <w:szCs w:val="20"/>
              </w:rPr>
            </w:pPr>
          </w:p>
        </w:tc>
        <w:tc>
          <w:tcPr>
            <w:tcW w:w="2331"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rPr>
                <w:sz w:val="20"/>
                <w:szCs w:val="20"/>
              </w:rPr>
            </w:pPr>
          </w:p>
        </w:tc>
        <w:tc>
          <w:tcPr>
            <w:tcW w:w="1689"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rPr>
                <w:sz w:val="20"/>
                <w:szCs w:val="20"/>
              </w:rPr>
            </w:pPr>
          </w:p>
        </w:tc>
        <w:tc>
          <w:tcPr>
            <w:tcW w:w="3570"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rPr>
                <w:sz w:val="20"/>
                <w:szCs w:val="20"/>
              </w:rPr>
            </w:pPr>
          </w:p>
        </w:tc>
        <w:tc>
          <w:tcPr>
            <w:tcW w:w="1566"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rPr>
                <w:sz w:val="20"/>
                <w:szCs w:val="20"/>
              </w:rPr>
            </w:pPr>
          </w:p>
        </w:tc>
      </w:tr>
      <w:tr w:rsidR="00E7683E">
        <w:trPr>
          <w:trHeight w:val="20"/>
        </w:trPr>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b/>
                <w:bCs/>
                <w:sz w:val="20"/>
                <w:szCs w:val="20"/>
              </w:rPr>
            </w:pPr>
          </w:p>
        </w:tc>
        <w:tc>
          <w:tcPr>
            <w:tcW w:w="460"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13036" w:type="dxa"/>
            <w:gridSpan w:val="5"/>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b/>
                <w:sz w:val="20"/>
                <w:szCs w:val="20"/>
              </w:rPr>
            </w:pPr>
            <w:r>
              <w:rPr>
                <w:b/>
                <w:sz w:val="20"/>
                <w:szCs w:val="20"/>
              </w:rPr>
              <w:t>Подпрограмма «Организация муниципального управления»</w:t>
            </w:r>
          </w:p>
        </w:tc>
      </w:tr>
      <w:tr w:rsidR="00E7683E">
        <w:trPr>
          <w:trHeight w:val="20"/>
        </w:trPr>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01</w:t>
            </w:r>
          </w:p>
        </w:tc>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bCs/>
                <w:sz w:val="20"/>
                <w:szCs w:val="20"/>
              </w:rPr>
            </w:pPr>
            <w:r>
              <w:rPr>
                <w:b/>
                <w:bCs/>
                <w:sz w:val="20"/>
                <w:szCs w:val="20"/>
              </w:rPr>
              <w:t>01</w:t>
            </w:r>
          </w:p>
        </w:tc>
        <w:tc>
          <w:tcPr>
            <w:tcW w:w="460"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3880"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rPr>
                <w:b/>
                <w:bCs/>
                <w:sz w:val="20"/>
                <w:szCs w:val="20"/>
              </w:rPr>
            </w:pPr>
            <w:r>
              <w:rPr>
                <w:b/>
                <w:bCs/>
                <w:sz w:val="20"/>
                <w:szCs w:val="20"/>
              </w:rPr>
              <w:t xml:space="preserve">Реализация установленных функций (полномочий) органов местного самоуправления </w:t>
            </w:r>
          </w:p>
        </w:tc>
        <w:tc>
          <w:tcPr>
            <w:tcW w:w="2331" w:type="dxa"/>
            <w:tcBorders>
              <w:top w:val="single" w:sz="4" w:space="0" w:color="595959"/>
              <w:left w:val="single" w:sz="4" w:space="0" w:color="595959"/>
              <w:bottom w:val="single" w:sz="4" w:space="0" w:color="595959"/>
              <w:right w:val="single" w:sz="4" w:space="0" w:color="595959"/>
            </w:tcBorders>
            <w:vAlign w:val="bottom"/>
          </w:tcPr>
          <w:p w:rsidR="00E7683E" w:rsidRDefault="00E7683E">
            <w:pPr>
              <w:widowControl w:val="0"/>
              <w:spacing w:before="40"/>
              <w:jc w:val="center"/>
              <w:rPr>
                <w:sz w:val="20"/>
                <w:szCs w:val="20"/>
              </w:rPr>
            </w:pPr>
          </w:p>
        </w:tc>
        <w:tc>
          <w:tcPr>
            <w:tcW w:w="1689" w:type="dxa"/>
            <w:tcBorders>
              <w:top w:val="single" w:sz="4" w:space="0" w:color="595959"/>
              <w:left w:val="single" w:sz="4" w:space="0" w:color="595959"/>
              <w:bottom w:val="single" w:sz="4" w:space="0" w:color="595959"/>
              <w:right w:val="single" w:sz="4" w:space="0" w:color="595959"/>
            </w:tcBorders>
            <w:vAlign w:val="bottom"/>
          </w:tcPr>
          <w:p w:rsidR="00E7683E" w:rsidRDefault="00E7683E">
            <w:pPr>
              <w:widowControl w:val="0"/>
              <w:spacing w:before="40"/>
              <w:jc w:val="center"/>
              <w:rPr>
                <w:sz w:val="20"/>
                <w:szCs w:val="20"/>
              </w:rPr>
            </w:pPr>
          </w:p>
        </w:tc>
        <w:tc>
          <w:tcPr>
            <w:tcW w:w="3570" w:type="dxa"/>
            <w:tcBorders>
              <w:top w:val="single" w:sz="4" w:space="0" w:color="595959"/>
              <w:left w:val="single" w:sz="4" w:space="0" w:color="595959"/>
              <w:bottom w:val="single" w:sz="4" w:space="0" w:color="595959"/>
              <w:right w:val="single" w:sz="4" w:space="0" w:color="595959"/>
            </w:tcBorders>
            <w:vAlign w:val="bottom"/>
          </w:tcPr>
          <w:p w:rsidR="00E7683E" w:rsidRDefault="00E7683E">
            <w:pPr>
              <w:widowControl w:val="0"/>
              <w:spacing w:before="40"/>
              <w:jc w:val="center"/>
              <w:rPr>
                <w:sz w:val="20"/>
                <w:szCs w:val="20"/>
              </w:rPr>
            </w:pPr>
          </w:p>
        </w:tc>
        <w:tc>
          <w:tcPr>
            <w:tcW w:w="1566"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jc w:val="center"/>
              <w:rPr>
                <w:sz w:val="20"/>
                <w:szCs w:val="20"/>
              </w:rPr>
            </w:pPr>
          </w:p>
        </w:tc>
      </w:tr>
      <w:tr w:rsidR="00E7683E">
        <w:trPr>
          <w:trHeight w:val="20"/>
        </w:trPr>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46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1</w:t>
            </w:r>
          </w:p>
        </w:tc>
        <w:tc>
          <w:tcPr>
            <w:tcW w:w="388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Содержание центрального аппарата органов муниципального управления. Обеспечение функций органов местного самоуправления. Материальное поощрение граждан Сюмсинского района, финансирование праздничных мероприятий, приобретение памятных подарков, приём делегаций и различных представительств через представительские расходы.</w:t>
            </w:r>
          </w:p>
          <w:p w:rsidR="00E7683E" w:rsidRDefault="00E7683E">
            <w:pPr>
              <w:widowControl w:val="0"/>
              <w:jc w:val="both"/>
              <w:rPr>
                <w:sz w:val="20"/>
                <w:szCs w:val="20"/>
              </w:rPr>
            </w:pPr>
          </w:p>
          <w:p w:rsidR="00E7683E" w:rsidRDefault="00E7683E">
            <w:pPr>
              <w:widowControl w:val="0"/>
              <w:jc w:val="both"/>
              <w:rPr>
                <w:sz w:val="20"/>
                <w:szCs w:val="20"/>
              </w:rPr>
            </w:pPr>
          </w:p>
        </w:tc>
        <w:tc>
          <w:tcPr>
            <w:tcW w:w="233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Администрация района</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Своевременная и в полном объеме оплата труда сотрудников аппарата Администрации Сюмсинского района. Создание условий для работы коллектива. Участие граждан в решении социальных вопросов, мотивация граждан, общественных организаций, участвующих в мероприятиях.</w:t>
            </w:r>
          </w:p>
        </w:tc>
        <w:tc>
          <w:tcPr>
            <w:tcW w:w="1566"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09.01.2, 09.01.3</w:t>
            </w:r>
          </w:p>
        </w:tc>
      </w:tr>
      <w:tr w:rsidR="00E7683E">
        <w:trPr>
          <w:trHeight w:val="20"/>
        </w:trPr>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46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2</w:t>
            </w:r>
          </w:p>
        </w:tc>
        <w:tc>
          <w:tcPr>
            <w:tcW w:w="388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 xml:space="preserve">Содержание главы местной Администрации (исполнительно-распорядительного органа муниципального образования) </w:t>
            </w:r>
          </w:p>
          <w:p w:rsidR="00E7683E" w:rsidRDefault="00E7683E">
            <w:pPr>
              <w:widowControl w:val="0"/>
              <w:jc w:val="both"/>
              <w:rPr>
                <w:sz w:val="20"/>
                <w:szCs w:val="20"/>
              </w:rPr>
            </w:pPr>
          </w:p>
        </w:tc>
        <w:tc>
          <w:tcPr>
            <w:tcW w:w="233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Администрация района</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 xml:space="preserve">Своевременная и в полном объеме оплата труда главы Администрации Сюмсинского района </w:t>
            </w:r>
          </w:p>
        </w:tc>
        <w:tc>
          <w:tcPr>
            <w:tcW w:w="1566"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09.01.2; 09.01.3</w:t>
            </w:r>
          </w:p>
        </w:tc>
      </w:tr>
      <w:tr w:rsidR="00E7683E">
        <w:trPr>
          <w:trHeight w:val="20"/>
        </w:trPr>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46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3</w:t>
            </w:r>
          </w:p>
        </w:tc>
        <w:tc>
          <w:tcPr>
            <w:tcW w:w="388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Другие общегосударственные вопросы</w:t>
            </w:r>
          </w:p>
          <w:p w:rsidR="00E7683E" w:rsidRDefault="00E7683E">
            <w:pPr>
              <w:widowControl w:val="0"/>
              <w:jc w:val="both"/>
              <w:rPr>
                <w:sz w:val="20"/>
                <w:szCs w:val="20"/>
              </w:rPr>
            </w:pPr>
          </w:p>
        </w:tc>
        <w:tc>
          <w:tcPr>
            <w:tcW w:w="233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Администрация района</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b/>
                <w:bCs/>
                <w:i/>
                <w:iCs/>
                <w:sz w:val="20"/>
                <w:szCs w:val="20"/>
              </w:rPr>
            </w:pPr>
          </w:p>
        </w:tc>
        <w:tc>
          <w:tcPr>
            <w:tcW w:w="1566"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sz w:val="20"/>
                <w:szCs w:val="20"/>
              </w:rPr>
            </w:pPr>
          </w:p>
        </w:tc>
      </w:tr>
      <w:tr w:rsidR="00E7683E">
        <w:trPr>
          <w:trHeight w:val="20"/>
        </w:trPr>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46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4</w:t>
            </w:r>
          </w:p>
        </w:tc>
        <w:tc>
          <w:tcPr>
            <w:tcW w:w="388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 xml:space="preserve">Обеспечение выплаты пенсии за выслугу </w:t>
            </w:r>
            <w:r>
              <w:rPr>
                <w:sz w:val="20"/>
                <w:szCs w:val="20"/>
              </w:rPr>
              <w:lastRenderedPageBreak/>
              <w:t xml:space="preserve">лет лицам, замещавшим должности муниципальной службы в органах местного самоуправления </w:t>
            </w:r>
          </w:p>
        </w:tc>
        <w:tc>
          <w:tcPr>
            <w:tcW w:w="233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lastRenderedPageBreak/>
              <w:t>Администрация района</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lang w:eastAsia="en-US"/>
              </w:rPr>
              <w:t xml:space="preserve">Своевременная выплата пенсии </w:t>
            </w:r>
            <w:r>
              <w:rPr>
                <w:sz w:val="20"/>
                <w:szCs w:val="20"/>
              </w:rPr>
              <w:t xml:space="preserve">за </w:t>
            </w:r>
            <w:r>
              <w:rPr>
                <w:sz w:val="20"/>
                <w:szCs w:val="20"/>
              </w:rPr>
              <w:lastRenderedPageBreak/>
              <w:t>выслугу лет лицам, замещавшим должности муниципальной службы в органах местного самоуправления</w:t>
            </w:r>
          </w:p>
        </w:tc>
        <w:tc>
          <w:tcPr>
            <w:tcW w:w="1566"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lastRenderedPageBreak/>
              <w:t>09.01.3</w:t>
            </w:r>
          </w:p>
        </w:tc>
      </w:tr>
    </w:tbl>
    <w:p w:rsidR="00E7683E" w:rsidRDefault="00E7683E">
      <w:pPr>
        <w:spacing w:before="40"/>
        <w:jc w:val="center"/>
        <w:rPr>
          <w:b/>
          <w:sz w:val="20"/>
          <w:szCs w:val="20"/>
        </w:rPr>
      </w:pPr>
    </w:p>
    <w:p w:rsidR="00E7683E" w:rsidRDefault="00E7683E">
      <w:pPr>
        <w:sectPr w:rsidR="00E7683E">
          <w:type w:val="continuous"/>
          <w:pgSz w:w="16838" w:h="11906" w:orient="landscape"/>
          <w:pgMar w:top="1701" w:right="1134" w:bottom="851" w:left="1134" w:header="709" w:footer="0" w:gutter="0"/>
          <w:cols w:space="720"/>
          <w:formProt w:val="0"/>
          <w:docGrid w:linePitch="360"/>
        </w:sectPr>
      </w:pPr>
    </w:p>
    <w:tbl>
      <w:tblPr>
        <w:tblW w:w="15098" w:type="dxa"/>
        <w:tblInd w:w="7" w:type="dxa"/>
        <w:tblLayout w:type="fixed"/>
        <w:tblLook w:val="04A0"/>
      </w:tblPr>
      <w:tblGrid>
        <w:gridCol w:w="571"/>
        <w:gridCol w:w="494"/>
        <w:gridCol w:w="571"/>
        <w:gridCol w:w="460"/>
        <w:gridCol w:w="3880"/>
        <w:gridCol w:w="2331"/>
        <w:gridCol w:w="1689"/>
        <w:gridCol w:w="3570"/>
        <w:gridCol w:w="1532"/>
      </w:tblGrid>
      <w:tr w:rsidR="00E7683E">
        <w:trPr>
          <w:trHeight w:val="20"/>
        </w:trPr>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lastRenderedPageBreak/>
              <w:t>09</w:t>
            </w:r>
          </w:p>
        </w:tc>
        <w:tc>
          <w:tcPr>
            <w:tcW w:w="494"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01</w:t>
            </w:r>
          </w:p>
        </w:tc>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bCs/>
                <w:sz w:val="20"/>
                <w:szCs w:val="20"/>
              </w:rPr>
              <w:t>02</w:t>
            </w:r>
          </w:p>
        </w:tc>
        <w:tc>
          <w:tcPr>
            <w:tcW w:w="460"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b/>
                <w:bCs/>
                <w:sz w:val="20"/>
                <w:szCs w:val="20"/>
              </w:rPr>
            </w:pPr>
          </w:p>
        </w:tc>
        <w:tc>
          <w:tcPr>
            <w:tcW w:w="3879"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b/>
                <w:bCs/>
                <w:sz w:val="20"/>
                <w:szCs w:val="20"/>
              </w:rPr>
            </w:pPr>
            <w:r>
              <w:rPr>
                <w:b/>
                <w:bCs/>
                <w:sz w:val="20"/>
                <w:szCs w:val="20"/>
              </w:rPr>
              <w:t xml:space="preserve">Принятие и организация выполнения планов </w:t>
            </w:r>
          </w:p>
        </w:tc>
        <w:tc>
          <w:tcPr>
            <w:tcW w:w="2331"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b/>
                <w:bCs/>
                <w:i/>
                <w:iCs/>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b/>
                <w:bCs/>
                <w:i/>
                <w:iCs/>
                <w:sz w:val="20"/>
                <w:szCs w:val="20"/>
              </w:rPr>
            </w:pPr>
          </w:p>
        </w:tc>
        <w:tc>
          <w:tcPr>
            <w:tcW w:w="3570"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b/>
                <w:bCs/>
                <w:i/>
                <w:iCs/>
                <w:sz w:val="20"/>
                <w:szCs w:val="20"/>
              </w:rPr>
            </w:pPr>
          </w:p>
        </w:tc>
        <w:tc>
          <w:tcPr>
            <w:tcW w:w="1532"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sz w:val="20"/>
                <w:szCs w:val="20"/>
              </w:rPr>
            </w:pPr>
          </w:p>
        </w:tc>
      </w:tr>
      <w:tr w:rsidR="00E7683E">
        <w:trPr>
          <w:trHeight w:val="1037"/>
        </w:trPr>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4"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02</w:t>
            </w:r>
          </w:p>
        </w:tc>
        <w:tc>
          <w:tcPr>
            <w:tcW w:w="46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1</w:t>
            </w:r>
          </w:p>
        </w:tc>
        <w:tc>
          <w:tcPr>
            <w:tcW w:w="387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 xml:space="preserve">Принятие и организация выполнения планов и программ комплексного социально-экономического развития муниципального образования </w:t>
            </w:r>
          </w:p>
        </w:tc>
        <w:tc>
          <w:tcPr>
            <w:tcW w:w="233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Администрация района</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 xml:space="preserve">Эффективная реализация планов и программ комплексного  социально-экономического развития муниципального образования </w:t>
            </w:r>
          </w:p>
        </w:tc>
        <w:tc>
          <w:tcPr>
            <w:tcW w:w="15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09.01.2; 09.01.3; 09.01.1,09.01.5, 09.01.6</w:t>
            </w:r>
          </w:p>
        </w:tc>
      </w:tr>
      <w:tr w:rsidR="00E7683E">
        <w:trPr>
          <w:trHeight w:val="20"/>
        </w:trPr>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09</w:t>
            </w:r>
          </w:p>
        </w:tc>
        <w:tc>
          <w:tcPr>
            <w:tcW w:w="494"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01</w:t>
            </w:r>
          </w:p>
        </w:tc>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bCs/>
                <w:sz w:val="20"/>
                <w:szCs w:val="20"/>
              </w:rPr>
            </w:pPr>
            <w:r>
              <w:rPr>
                <w:b/>
                <w:bCs/>
                <w:sz w:val="20"/>
                <w:szCs w:val="20"/>
              </w:rPr>
              <w:t>03</w:t>
            </w:r>
          </w:p>
        </w:tc>
        <w:tc>
          <w:tcPr>
            <w:tcW w:w="460"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b/>
                <w:bCs/>
                <w:i/>
                <w:iCs/>
                <w:sz w:val="20"/>
                <w:szCs w:val="20"/>
              </w:rPr>
            </w:pPr>
          </w:p>
        </w:tc>
        <w:tc>
          <w:tcPr>
            <w:tcW w:w="3879"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b/>
                <w:bCs/>
                <w:sz w:val="20"/>
                <w:szCs w:val="20"/>
              </w:rPr>
            </w:pPr>
            <w:r>
              <w:rPr>
                <w:b/>
                <w:bCs/>
                <w:sz w:val="20"/>
                <w:szCs w:val="20"/>
              </w:rPr>
              <w:t xml:space="preserve">Организация муниципальных закупок </w:t>
            </w:r>
          </w:p>
        </w:tc>
        <w:tc>
          <w:tcPr>
            <w:tcW w:w="2331"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b/>
                <w:bCs/>
                <w:i/>
                <w:iCs/>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b/>
                <w:bCs/>
                <w:i/>
                <w:iCs/>
                <w:sz w:val="20"/>
                <w:szCs w:val="20"/>
              </w:rPr>
            </w:pPr>
          </w:p>
        </w:tc>
        <w:tc>
          <w:tcPr>
            <w:tcW w:w="1532"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sz w:val="20"/>
                <w:szCs w:val="20"/>
              </w:rPr>
            </w:pPr>
          </w:p>
        </w:tc>
      </w:tr>
      <w:tr w:rsidR="00E7683E">
        <w:trPr>
          <w:trHeight w:val="20"/>
        </w:trPr>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4"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03</w:t>
            </w:r>
          </w:p>
        </w:tc>
        <w:tc>
          <w:tcPr>
            <w:tcW w:w="46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1</w:t>
            </w:r>
          </w:p>
        </w:tc>
        <w:tc>
          <w:tcPr>
            <w:tcW w:w="387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Проведение мониторинга отклонения цен заключения договоров от среднерыночного уровня при осуществлении муниципальных закупок для муниципальных нужд муниципального образования «Муниципальный округ Сюмсинский район Удмуртской Республики»</w:t>
            </w:r>
          </w:p>
        </w:tc>
        <w:tc>
          <w:tcPr>
            <w:tcW w:w="233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Управление экономики</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 xml:space="preserve">Уменьшение расходования бюджетных средств и внебюджетных источников финансирования в результате закупок для муниципальных заказчиков </w:t>
            </w:r>
          </w:p>
        </w:tc>
        <w:tc>
          <w:tcPr>
            <w:tcW w:w="15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09.01.3</w:t>
            </w:r>
          </w:p>
        </w:tc>
      </w:tr>
      <w:tr w:rsidR="00E7683E">
        <w:trPr>
          <w:trHeight w:val="20"/>
        </w:trPr>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4"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03</w:t>
            </w:r>
          </w:p>
        </w:tc>
        <w:tc>
          <w:tcPr>
            <w:tcW w:w="46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2</w:t>
            </w:r>
          </w:p>
        </w:tc>
        <w:tc>
          <w:tcPr>
            <w:tcW w:w="387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 xml:space="preserve">Подготовка и представление на рассмотрение Главе муниципального образования «Муниципальный округ Сюмсинский район Удмуртской Республики»  предложений по совершенствованию практики осуществления муниципальных закупок для муниципальных нужд муниципального образования «Муниципальный округ Сюмсинский район Удмуртской Республики» в целях исключения (предотвращения) возможности совершения коррупционных действий </w:t>
            </w:r>
          </w:p>
        </w:tc>
        <w:tc>
          <w:tcPr>
            <w:tcW w:w="233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Управление экономики</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 xml:space="preserve">Повышение эффективности работы муниципального органа в сфере противодействия коррупции </w:t>
            </w:r>
          </w:p>
        </w:tc>
        <w:tc>
          <w:tcPr>
            <w:tcW w:w="15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09.01.3</w:t>
            </w:r>
          </w:p>
        </w:tc>
      </w:tr>
      <w:tr w:rsidR="00E7683E">
        <w:trPr>
          <w:trHeight w:val="20"/>
        </w:trPr>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4"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03</w:t>
            </w:r>
          </w:p>
        </w:tc>
        <w:tc>
          <w:tcPr>
            <w:tcW w:w="46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3</w:t>
            </w:r>
          </w:p>
        </w:tc>
        <w:tc>
          <w:tcPr>
            <w:tcW w:w="387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 xml:space="preserve">Обеспечение соблюдения законодательства, регулирующего осуществление закупок для муниципальных нужд </w:t>
            </w:r>
          </w:p>
        </w:tc>
        <w:tc>
          <w:tcPr>
            <w:tcW w:w="233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Управление экономики</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Уменьшение расходования бюджетных средств и внебюджетных источников финансирования в результате закупок для муниципальных заказчиков</w:t>
            </w:r>
          </w:p>
        </w:tc>
        <w:tc>
          <w:tcPr>
            <w:tcW w:w="15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09.01.3</w:t>
            </w:r>
          </w:p>
        </w:tc>
      </w:tr>
    </w:tbl>
    <w:p w:rsidR="00E7683E" w:rsidRDefault="00E7683E">
      <w:pPr>
        <w:spacing w:before="40"/>
        <w:jc w:val="center"/>
        <w:rPr>
          <w:sz w:val="20"/>
          <w:szCs w:val="20"/>
        </w:rPr>
      </w:pPr>
    </w:p>
    <w:p w:rsidR="00E7683E" w:rsidRDefault="00E7683E">
      <w:pPr>
        <w:sectPr w:rsidR="00E7683E">
          <w:type w:val="continuous"/>
          <w:pgSz w:w="16838" w:h="11906" w:orient="landscape"/>
          <w:pgMar w:top="1701" w:right="1134" w:bottom="851" w:left="1134" w:header="709" w:footer="0" w:gutter="0"/>
          <w:cols w:space="720"/>
          <w:formProt w:val="0"/>
          <w:docGrid w:linePitch="360"/>
        </w:sectPr>
      </w:pPr>
    </w:p>
    <w:tbl>
      <w:tblPr>
        <w:tblW w:w="15476" w:type="dxa"/>
        <w:tblInd w:w="7" w:type="dxa"/>
        <w:tblLayout w:type="fixed"/>
        <w:tblLook w:val="04A0"/>
      </w:tblPr>
      <w:tblGrid>
        <w:gridCol w:w="571"/>
        <w:gridCol w:w="493"/>
        <w:gridCol w:w="570"/>
        <w:gridCol w:w="461"/>
        <w:gridCol w:w="3878"/>
        <w:gridCol w:w="2332"/>
        <w:gridCol w:w="1689"/>
        <w:gridCol w:w="3570"/>
        <w:gridCol w:w="76"/>
        <w:gridCol w:w="1600"/>
        <w:gridCol w:w="236"/>
      </w:tblGrid>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03</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4</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Организация профессиональной подготовки и переподготовки, повышение квалификации муниципальных служащих</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Управление экономики</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Повышение уровня квалификации специалистов в области муниципального заказа, повышение эффективности  работы муниципального органа в сфере муниципальных закупок</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09.01.3</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bCs/>
                <w:sz w:val="20"/>
                <w:szCs w:val="20"/>
              </w:rPr>
            </w:pPr>
            <w:r>
              <w:rPr>
                <w:b/>
                <w:bCs/>
                <w:sz w:val="20"/>
                <w:szCs w:val="20"/>
              </w:rPr>
              <w:t>04</w:t>
            </w: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b/>
                <w:bCs/>
                <w:i/>
                <w:iCs/>
                <w:sz w:val="20"/>
                <w:szCs w:val="20"/>
              </w:rPr>
            </w:pP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b/>
                <w:bCs/>
                <w:sz w:val="20"/>
                <w:szCs w:val="20"/>
              </w:rPr>
            </w:pPr>
            <w:r>
              <w:rPr>
                <w:b/>
                <w:bCs/>
                <w:sz w:val="20"/>
                <w:szCs w:val="20"/>
              </w:rPr>
              <w:t xml:space="preserve">Повышение квалификации </w:t>
            </w:r>
          </w:p>
        </w:tc>
        <w:tc>
          <w:tcPr>
            <w:tcW w:w="2332"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b/>
                <w:bCs/>
                <w:i/>
                <w:iCs/>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b/>
                <w:bCs/>
                <w:i/>
                <w:iCs/>
                <w:sz w:val="20"/>
                <w:szCs w:val="20"/>
              </w:rPr>
            </w:pP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04</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1</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 xml:space="preserve">Совершенствование технологий проведения аттестации, квалификационных экзаменов муниципальных служащих, конкурсов на замещение вакантных должностей </w:t>
            </w:r>
          </w:p>
          <w:p w:rsidR="00E7683E" w:rsidRDefault="00E7683E">
            <w:pPr>
              <w:widowControl w:val="0"/>
              <w:jc w:val="both"/>
              <w:rPr>
                <w:sz w:val="20"/>
                <w:szCs w:val="20"/>
              </w:rPr>
            </w:pPr>
          </w:p>
          <w:p w:rsidR="00E7683E" w:rsidRDefault="00E7683E">
            <w:pPr>
              <w:widowControl w:val="0"/>
              <w:jc w:val="both"/>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Отдел организационной работы</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 xml:space="preserve">Создание необходимых условий для профессионального развития муниципальных служащих </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09.01.3, 09.01.6</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04</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2</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 xml:space="preserve">Формирование кадрового резерва муниципальных служащих </w:t>
            </w:r>
          </w:p>
          <w:p w:rsidR="00E7683E" w:rsidRDefault="00E7683E">
            <w:pPr>
              <w:widowControl w:val="0"/>
              <w:jc w:val="both"/>
              <w:rPr>
                <w:sz w:val="20"/>
                <w:szCs w:val="20"/>
              </w:rPr>
            </w:pPr>
          </w:p>
          <w:p w:rsidR="00E7683E" w:rsidRDefault="00E7683E">
            <w:pPr>
              <w:widowControl w:val="0"/>
              <w:jc w:val="both"/>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 xml:space="preserve">Отдел организационной работы </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 xml:space="preserve">Совершенствование механизмов формирования и использования кадрового резерва </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09.01.3</w:t>
            </w:r>
          </w:p>
        </w:tc>
        <w:tc>
          <w:tcPr>
            <w:tcW w:w="234" w:type="dxa"/>
          </w:tcPr>
          <w:p w:rsidR="00E7683E" w:rsidRDefault="00E7683E">
            <w:pPr>
              <w:widowControl w:val="0"/>
            </w:pPr>
          </w:p>
        </w:tc>
      </w:tr>
      <w:tr w:rsidR="00E7683E">
        <w:trPr>
          <w:trHeight w:val="406"/>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04</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3</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Организация профессиональной переподготовки, повышение квалификации муниципальных служащих</w:t>
            </w:r>
          </w:p>
          <w:p w:rsidR="00E7683E" w:rsidRDefault="00E7683E">
            <w:pPr>
              <w:widowControl w:val="0"/>
              <w:jc w:val="both"/>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 xml:space="preserve">Отдел организационной работы </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 xml:space="preserve">Развитие системы профессионального обучения муниципальных служащих </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09.01.3, 09.01.6</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4</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4</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Подготовка высококвалифицированных кадров для цифровой экономики</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Администрация района</w:t>
            </w:r>
          </w:p>
          <w:p w:rsidR="00E7683E" w:rsidRDefault="005C6F1E">
            <w:pPr>
              <w:widowControl w:val="0"/>
              <w:rPr>
                <w:sz w:val="20"/>
                <w:szCs w:val="20"/>
              </w:rPr>
            </w:pPr>
            <w:r>
              <w:rPr>
                <w:sz w:val="20"/>
                <w:szCs w:val="20"/>
              </w:rPr>
              <w:t>Министерство информатизации и связи Удмуртской Республики  (по согласованию)</w:t>
            </w:r>
          </w:p>
          <w:p w:rsidR="00E7683E" w:rsidRDefault="00E7683E">
            <w:pPr>
              <w:widowControl w:val="0"/>
              <w:rPr>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2021-2026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Увеличение муниципальных служащих, обученных в рамках проекта «Кадры для цифровой экономики».</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09.01.9</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5</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4</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Внедрение цифровых технологий и платформенных решений в сферах государственного управления и предоставления государственных (муниципальных) услуг и сервисов. Перевод процессов оказания государственных (муниципальных) услуг и сервисов на облачную цифровую платформу</w:t>
            </w:r>
          </w:p>
          <w:p w:rsidR="00E7683E" w:rsidRDefault="00E7683E">
            <w:pPr>
              <w:widowControl w:val="0"/>
              <w:rPr>
                <w:sz w:val="20"/>
                <w:szCs w:val="20"/>
              </w:rPr>
            </w:pPr>
          </w:p>
          <w:p w:rsidR="00E7683E" w:rsidRDefault="00E7683E">
            <w:pPr>
              <w:widowControl w:val="0"/>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lastRenderedPageBreak/>
              <w:t>Сектор по информатизации и связям с общественностью</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2021-2026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Повышение качества оказания услуг.</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09.01.3, 09.01.7</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05</w:t>
            </w: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bCs/>
                <w:iCs/>
                <w:sz w:val="20"/>
                <w:szCs w:val="20"/>
              </w:rPr>
            </w:pP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b/>
                <w:bCs/>
                <w:sz w:val="20"/>
                <w:szCs w:val="20"/>
              </w:rPr>
            </w:pPr>
            <w:r>
              <w:rPr>
                <w:b/>
                <w:bCs/>
                <w:sz w:val="20"/>
                <w:szCs w:val="20"/>
              </w:rPr>
              <w:t xml:space="preserve">Развитие информатизации </w:t>
            </w:r>
          </w:p>
        </w:tc>
        <w:tc>
          <w:tcPr>
            <w:tcW w:w="2332"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both"/>
              <w:rPr>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both"/>
              <w:rPr>
                <w:sz w:val="20"/>
                <w:szCs w:val="20"/>
              </w:rPr>
            </w:pPr>
          </w:p>
        </w:tc>
        <w:tc>
          <w:tcPr>
            <w:tcW w:w="3570"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sz w:val="20"/>
                <w:szCs w:val="20"/>
              </w:rPr>
            </w:pP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05</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1</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Замена устаревшего компьютерного оборудования, приобретение оргтехники</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 xml:space="preserve">Сектор по информатизации и связям с общественностью </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 xml:space="preserve">Повышение качества оказания услуг в районе за счет обновления компьютерного оборудования. Приобретение оргтехники </w:t>
            </w:r>
          </w:p>
          <w:p w:rsidR="00E7683E" w:rsidRDefault="00E7683E">
            <w:pPr>
              <w:widowControl w:val="0"/>
              <w:jc w:val="both"/>
              <w:rPr>
                <w:sz w:val="20"/>
                <w:szCs w:val="20"/>
              </w:rPr>
            </w:pPr>
          </w:p>
          <w:p w:rsidR="00E7683E" w:rsidRDefault="00E7683E">
            <w:pPr>
              <w:widowControl w:val="0"/>
              <w:jc w:val="both"/>
              <w:rPr>
                <w:sz w:val="20"/>
                <w:szCs w:val="20"/>
              </w:rPr>
            </w:pPr>
          </w:p>
          <w:p w:rsidR="00E7683E" w:rsidRDefault="00E7683E">
            <w:pPr>
              <w:widowControl w:val="0"/>
              <w:jc w:val="both"/>
              <w:rPr>
                <w:sz w:val="20"/>
                <w:szCs w:val="20"/>
              </w:rPr>
            </w:pP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09.01.3,09.01.7</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05</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2</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 xml:space="preserve">Приобретение, установка и настройка технических средств защиты информации от  несанкционированного доступа </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Сектор по информатизации и связям с общественностью</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 xml:space="preserve">Предотвращение или существенное снижение ущерба безопасности органов местного самоуправления с  использованием методов и средств защиты информации </w:t>
            </w:r>
          </w:p>
          <w:p w:rsidR="00E7683E" w:rsidRDefault="00E7683E">
            <w:pPr>
              <w:widowControl w:val="0"/>
              <w:jc w:val="both"/>
              <w:rPr>
                <w:sz w:val="20"/>
                <w:szCs w:val="20"/>
              </w:rPr>
            </w:pPr>
          </w:p>
          <w:p w:rsidR="00E7683E" w:rsidRDefault="00E7683E">
            <w:pPr>
              <w:widowControl w:val="0"/>
              <w:jc w:val="both"/>
              <w:rPr>
                <w:sz w:val="20"/>
                <w:szCs w:val="20"/>
              </w:rPr>
            </w:pP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09.01.3, 09.01.7</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05</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3</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 xml:space="preserve">Сопровождение Интернет-сайта района </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Сектор по информатизации и связям с общественностью</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 xml:space="preserve">Обеспечение открытости в деятельности органов местного самоуправления и общедоступности информационных ресурсов </w:t>
            </w:r>
          </w:p>
          <w:p w:rsidR="00E7683E" w:rsidRDefault="00E7683E">
            <w:pPr>
              <w:widowControl w:val="0"/>
              <w:jc w:val="both"/>
              <w:rPr>
                <w:sz w:val="20"/>
                <w:szCs w:val="20"/>
              </w:rPr>
            </w:pPr>
          </w:p>
          <w:p w:rsidR="00E7683E" w:rsidRDefault="00E7683E">
            <w:pPr>
              <w:widowControl w:val="0"/>
              <w:jc w:val="both"/>
              <w:rPr>
                <w:sz w:val="20"/>
                <w:szCs w:val="20"/>
              </w:rPr>
            </w:pP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09.01.3, 09.01.4, 09.01.5, 09.01.6</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06</w:t>
            </w: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bCs/>
                <w:iCs/>
                <w:sz w:val="20"/>
                <w:szCs w:val="20"/>
              </w:rPr>
            </w:pP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b/>
                <w:sz w:val="20"/>
                <w:szCs w:val="20"/>
              </w:rPr>
            </w:pPr>
            <w:r>
              <w:rPr>
                <w:b/>
                <w:sz w:val="20"/>
                <w:szCs w:val="20"/>
              </w:rPr>
              <w:t>Мероприятия по охране труда и технике безопасности муниципальных служащих</w:t>
            </w:r>
          </w:p>
        </w:tc>
        <w:tc>
          <w:tcPr>
            <w:tcW w:w="2332"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both"/>
              <w:rPr>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both"/>
              <w:rPr>
                <w:sz w:val="20"/>
                <w:szCs w:val="20"/>
              </w:rPr>
            </w:pP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pPr>
            <w:r>
              <w:t>06</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1</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Выполнение работ по заземлению здания Администрации муниципального образования «Муниципальный округ Сюмсинский район Удмуртской Республики»</w:t>
            </w:r>
          </w:p>
          <w:p w:rsidR="00E7683E" w:rsidRDefault="00E7683E">
            <w:pPr>
              <w:widowControl w:val="0"/>
              <w:jc w:val="both"/>
              <w:rPr>
                <w:sz w:val="20"/>
                <w:szCs w:val="20"/>
              </w:rPr>
            </w:pPr>
          </w:p>
          <w:p w:rsidR="00E7683E" w:rsidRDefault="00E7683E">
            <w:pPr>
              <w:widowControl w:val="0"/>
              <w:jc w:val="both"/>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Управление экономики</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Обеспечение безопасного труда муниципальных служащих</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09.01.3</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pPr>
            <w:r>
              <w:t>06</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2</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Обучение по охране труда руководителей и специалистов</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Управление экономики</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Обеспечение безопасного труда муниципальных служащих</w:t>
            </w:r>
          </w:p>
          <w:p w:rsidR="00E7683E" w:rsidRDefault="00E7683E">
            <w:pPr>
              <w:widowControl w:val="0"/>
              <w:jc w:val="both"/>
              <w:rPr>
                <w:sz w:val="20"/>
                <w:szCs w:val="20"/>
              </w:rPr>
            </w:pPr>
          </w:p>
          <w:p w:rsidR="00E7683E" w:rsidRDefault="00E7683E">
            <w:pPr>
              <w:widowControl w:val="0"/>
              <w:jc w:val="both"/>
              <w:rPr>
                <w:sz w:val="20"/>
                <w:szCs w:val="20"/>
              </w:rPr>
            </w:pP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pPr>
            <w:r>
              <w:t>06</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3</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Приобретение средств индивидуальной защиты</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Управление экономики</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2015-2019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Обеспечение безопасного труда муниципальных служащих</w:t>
            </w:r>
          </w:p>
          <w:p w:rsidR="00E7683E" w:rsidRDefault="00E7683E">
            <w:pPr>
              <w:widowControl w:val="0"/>
              <w:jc w:val="both"/>
              <w:rPr>
                <w:sz w:val="20"/>
                <w:szCs w:val="20"/>
              </w:rPr>
            </w:pPr>
          </w:p>
          <w:p w:rsidR="00E7683E" w:rsidRDefault="00E7683E">
            <w:pPr>
              <w:widowControl w:val="0"/>
              <w:jc w:val="both"/>
              <w:rPr>
                <w:sz w:val="20"/>
                <w:szCs w:val="20"/>
              </w:rPr>
            </w:pP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pPr>
            <w:r>
              <w:t>06</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4</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Проведение специальной оценки условий труда</w:t>
            </w:r>
          </w:p>
          <w:p w:rsidR="00E7683E" w:rsidRDefault="00E7683E">
            <w:pPr>
              <w:widowControl w:val="0"/>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Управление экономики</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 xml:space="preserve">Обеспечение безопасных условий труда рабочих и муниципальных служащих </w:t>
            </w:r>
          </w:p>
          <w:p w:rsidR="00E7683E" w:rsidRDefault="00E7683E">
            <w:pPr>
              <w:widowControl w:val="0"/>
              <w:rPr>
                <w:sz w:val="20"/>
                <w:szCs w:val="20"/>
              </w:rPr>
            </w:pPr>
          </w:p>
          <w:p w:rsidR="00E7683E" w:rsidRDefault="00E7683E">
            <w:pPr>
              <w:widowControl w:val="0"/>
              <w:rPr>
                <w:sz w:val="20"/>
                <w:szCs w:val="20"/>
              </w:rPr>
            </w:pPr>
          </w:p>
        </w:tc>
        <w:tc>
          <w:tcPr>
            <w:tcW w:w="1676" w:type="dxa"/>
            <w:gridSpan w:val="2"/>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rPr>
                <w:bCs/>
                <w:sz w:val="20"/>
                <w:szCs w:val="20"/>
              </w:rPr>
            </w:pPr>
            <w:r>
              <w:rPr>
                <w:bCs/>
                <w:sz w:val="20"/>
                <w:szCs w:val="20"/>
              </w:rPr>
              <w:t>09.01.3</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pPr>
            <w:r>
              <w:t>06</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5</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Проведение периодического медицинского осмотра</w:t>
            </w:r>
          </w:p>
          <w:p w:rsidR="00E7683E" w:rsidRDefault="00E7683E">
            <w:pPr>
              <w:widowControl w:val="0"/>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Управление экономики</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Обеспечение безопасных условий труда рабочих и муниципальных служащих</w:t>
            </w:r>
          </w:p>
          <w:p w:rsidR="00E7683E" w:rsidRDefault="00E7683E">
            <w:pPr>
              <w:widowControl w:val="0"/>
              <w:rPr>
                <w:sz w:val="20"/>
                <w:szCs w:val="20"/>
              </w:rPr>
            </w:pPr>
          </w:p>
          <w:p w:rsidR="00E7683E" w:rsidRDefault="00E7683E">
            <w:pPr>
              <w:widowControl w:val="0"/>
              <w:rPr>
                <w:sz w:val="20"/>
                <w:szCs w:val="20"/>
              </w:rPr>
            </w:pPr>
          </w:p>
        </w:tc>
        <w:tc>
          <w:tcPr>
            <w:tcW w:w="1676" w:type="dxa"/>
            <w:gridSpan w:val="2"/>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rPr>
                <w:bCs/>
                <w:sz w:val="20"/>
                <w:szCs w:val="20"/>
              </w:rPr>
            </w:pPr>
            <w:r>
              <w:rPr>
                <w:bCs/>
                <w:sz w:val="20"/>
                <w:szCs w:val="20"/>
              </w:rPr>
              <w:t>09.01.3</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pPr>
            <w:r>
              <w:t>06</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6</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Приобретение сувениров, поощрение, награждение  по  итогам проведения смотров и конкурсов по охране труда</w:t>
            </w:r>
          </w:p>
          <w:p w:rsidR="00E7683E" w:rsidRDefault="00E7683E">
            <w:pPr>
              <w:widowControl w:val="0"/>
              <w:rPr>
                <w:sz w:val="20"/>
                <w:szCs w:val="20"/>
              </w:rPr>
            </w:pPr>
          </w:p>
          <w:p w:rsidR="00E7683E" w:rsidRDefault="00E7683E">
            <w:pPr>
              <w:widowControl w:val="0"/>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Управление экономики</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Обеспечение безопасных условий труда рабочих и муниципальных служащих</w:t>
            </w:r>
          </w:p>
        </w:tc>
        <w:tc>
          <w:tcPr>
            <w:tcW w:w="1676" w:type="dxa"/>
            <w:gridSpan w:val="2"/>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rPr>
                <w:bCs/>
                <w:sz w:val="20"/>
                <w:szCs w:val="20"/>
              </w:rPr>
            </w:pPr>
            <w:r>
              <w:rPr>
                <w:bCs/>
                <w:sz w:val="20"/>
                <w:szCs w:val="20"/>
              </w:rPr>
              <w:t>09.01.3</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07</w:t>
            </w: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bCs/>
                <w:iCs/>
                <w:sz w:val="20"/>
                <w:szCs w:val="20"/>
              </w:rPr>
            </w:pP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b/>
                <w:bCs/>
                <w:sz w:val="20"/>
                <w:szCs w:val="20"/>
              </w:rPr>
            </w:pPr>
            <w:r>
              <w:rPr>
                <w:b/>
                <w:bCs/>
                <w:sz w:val="20"/>
                <w:szCs w:val="20"/>
              </w:rPr>
              <w:t>Уплата налогов</w:t>
            </w:r>
          </w:p>
          <w:p w:rsidR="00E7683E" w:rsidRDefault="00E7683E">
            <w:pPr>
              <w:widowControl w:val="0"/>
              <w:spacing w:before="40"/>
              <w:rPr>
                <w:b/>
                <w:bCs/>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Администрация района</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Своевременная оплата налогов</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09.01.2</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08</w:t>
            </w: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bCs/>
                <w:iCs/>
                <w:sz w:val="20"/>
                <w:szCs w:val="20"/>
              </w:rPr>
            </w:pP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b/>
                <w:bCs/>
                <w:sz w:val="20"/>
                <w:szCs w:val="20"/>
              </w:rPr>
            </w:pPr>
            <w:r>
              <w:rPr>
                <w:b/>
                <w:bCs/>
                <w:sz w:val="20"/>
                <w:szCs w:val="20"/>
              </w:rPr>
              <w:t>Работа со СМИ</w:t>
            </w:r>
          </w:p>
        </w:tc>
        <w:tc>
          <w:tcPr>
            <w:tcW w:w="2332"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both"/>
              <w:rPr>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sz w:val="20"/>
                <w:szCs w:val="20"/>
              </w:rPr>
            </w:pP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08</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1</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 и должностных лиц местного самоуправления, формирование позитивного образа муниципального служащего</w:t>
            </w:r>
          </w:p>
          <w:p w:rsidR="00E7683E" w:rsidRDefault="00E7683E">
            <w:pPr>
              <w:widowControl w:val="0"/>
              <w:jc w:val="both"/>
              <w:rPr>
                <w:sz w:val="20"/>
                <w:szCs w:val="20"/>
              </w:rPr>
            </w:pPr>
          </w:p>
          <w:p w:rsidR="00E7683E" w:rsidRDefault="00E7683E">
            <w:pPr>
              <w:widowControl w:val="0"/>
              <w:jc w:val="both"/>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 xml:space="preserve">Сектор информатизации и связи с общественностью </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 xml:space="preserve">Повышение доверия населения к органам местного самоуправления </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09.01.3, 09.01.4, 09.01.5, 09.01.6</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bCs/>
                <w:sz w:val="20"/>
                <w:szCs w:val="20"/>
              </w:rPr>
            </w:pPr>
            <w:r>
              <w:rPr>
                <w:b/>
                <w:bCs/>
                <w:sz w:val="20"/>
                <w:szCs w:val="20"/>
              </w:rPr>
              <w:t>09</w:t>
            </w: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b/>
                <w:bCs/>
                <w:i/>
                <w:iCs/>
                <w:sz w:val="20"/>
                <w:szCs w:val="20"/>
              </w:rPr>
            </w:pP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b/>
                <w:bCs/>
                <w:sz w:val="20"/>
                <w:szCs w:val="20"/>
              </w:rPr>
            </w:pPr>
            <w:r>
              <w:rPr>
                <w:b/>
                <w:bCs/>
                <w:sz w:val="20"/>
                <w:szCs w:val="20"/>
              </w:rPr>
              <w:t xml:space="preserve">Противодействие коррупции </w:t>
            </w:r>
          </w:p>
          <w:p w:rsidR="00E7683E" w:rsidRDefault="00E7683E">
            <w:pPr>
              <w:widowControl w:val="0"/>
              <w:spacing w:before="40"/>
              <w:rPr>
                <w:b/>
                <w:bCs/>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b/>
                <w:bCs/>
                <w:i/>
                <w:iCs/>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b/>
                <w:bCs/>
                <w:i/>
                <w:iCs/>
                <w:sz w:val="20"/>
                <w:szCs w:val="20"/>
              </w:rPr>
            </w:pP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1</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Проведение совещаний, семинаров с лицами, замещающими муниципальные должности, по вопросам противодействия коррупции, в том числе соблюдения ограничений и запретов, исполнения обязанностей, получения подарков, установления наказания за коммерческий подкуп, получения и дачу взятки</w:t>
            </w:r>
          </w:p>
          <w:p w:rsidR="00E7683E" w:rsidRDefault="00E7683E">
            <w:pPr>
              <w:widowControl w:val="0"/>
              <w:jc w:val="both"/>
              <w:rPr>
                <w:sz w:val="20"/>
                <w:szCs w:val="20"/>
              </w:rPr>
            </w:pPr>
          </w:p>
          <w:p w:rsidR="00E7683E" w:rsidRDefault="00E7683E">
            <w:pPr>
              <w:widowControl w:val="0"/>
              <w:jc w:val="both"/>
              <w:rPr>
                <w:sz w:val="20"/>
                <w:szCs w:val="20"/>
              </w:rPr>
            </w:pPr>
          </w:p>
          <w:p w:rsidR="00E7683E" w:rsidRDefault="00E7683E">
            <w:pPr>
              <w:widowControl w:val="0"/>
              <w:jc w:val="both"/>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lastRenderedPageBreak/>
              <w:t xml:space="preserve">Руководитель Аппарата </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Повышение эффективности работы муниципального органа в сфере противодействия коррупции</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 xml:space="preserve">09.01.3, 09.01.4, 09.01.6, </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2</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Организация и осуществление постоянного мониторинга имущественного положения должностных лиц, в том числе на основе выборочного анализа представленных ими сведений о своих доходах, имуществе и обязательствах имущественного характера</w:t>
            </w:r>
          </w:p>
          <w:p w:rsidR="00E7683E" w:rsidRDefault="00E7683E">
            <w:pPr>
              <w:widowControl w:val="0"/>
              <w:jc w:val="both"/>
              <w:rPr>
                <w:sz w:val="20"/>
                <w:szCs w:val="20"/>
              </w:rPr>
            </w:pPr>
          </w:p>
          <w:p w:rsidR="00E7683E" w:rsidRDefault="00E7683E">
            <w:pPr>
              <w:widowControl w:val="0"/>
              <w:jc w:val="both"/>
              <w:rPr>
                <w:sz w:val="20"/>
                <w:szCs w:val="20"/>
              </w:rPr>
            </w:pPr>
          </w:p>
          <w:p w:rsidR="00E7683E" w:rsidRDefault="00E7683E">
            <w:pPr>
              <w:widowControl w:val="0"/>
              <w:jc w:val="both"/>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Управление организационной работы</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 xml:space="preserve">Повышение доверия населения к органам местного самоуправления </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09.01.3</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3</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 xml:space="preserve">Проведение заседаний комиссии по соблюдению требований к служебному поведению муниципальных служащих и урегулированию конфликта интересов </w:t>
            </w:r>
          </w:p>
          <w:p w:rsidR="00E7683E" w:rsidRDefault="00E7683E">
            <w:pPr>
              <w:widowControl w:val="0"/>
              <w:jc w:val="both"/>
              <w:rPr>
                <w:sz w:val="20"/>
                <w:szCs w:val="20"/>
              </w:rPr>
            </w:pPr>
          </w:p>
          <w:p w:rsidR="00E7683E" w:rsidRDefault="00E7683E">
            <w:pPr>
              <w:widowControl w:val="0"/>
              <w:jc w:val="both"/>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Управление организационной работы</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 xml:space="preserve">Эффективность работы органов местного самоуправления в сфере противодействия коррупции </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09.01.3</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4</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 xml:space="preserve">Проведение экспертизы нормативных правовых актов и их проектов на наличие положений коррупционного характера </w:t>
            </w:r>
          </w:p>
          <w:p w:rsidR="00E7683E" w:rsidRDefault="00E7683E">
            <w:pPr>
              <w:widowControl w:val="0"/>
              <w:jc w:val="both"/>
              <w:rPr>
                <w:sz w:val="20"/>
                <w:szCs w:val="20"/>
              </w:rPr>
            </w:pPr>
          </w:p>
          <w:p w:rsidR="00E7683E" w:rsidRDefault="00E7683E">
            <w:pPr>
              <w:widowControl w:val="0"/>
              <w:jc w:val="both"/>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Управление организационной работы</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Исключение коррупционных факторов, выявленных в нормативных правовых актах органов местного самоуправления и их проектах</w:t>
            </w:r>
          </w:p>
          <w:p w:rsidR="00E7683E" w:rsidRDefault="00E7683E">
            <w:pPr>
              <w:widowControl w:val="0"/>
              <w:spacing w:before="40"/>
              <w:rPr>
                <w:sz w:val="20"/>
                <w:szCs w:val="20"/>
              </w:rPr>
            </w:pPr>
          </w:p>
          <w:p w:rsidR="00E7683E" w:rsidRDefault="00E7683E">
            <w:pPr>
              <w:widowControl w:val="0"/>
              <w:spacing w:before="40"/>
              <w:rPr>
                <w:sz w:val="20"/>
                <w:szCs w:val="20"/>
              </w:rPr>
            </w:pP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09.01.3</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sz w:val="20"/>
                <w:szCs w:val="20"/>
              </w:rPr>
            </w:pPr>
            <w:r>
              <w:rPr>
                <w:b/>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sz w:val="20"/>
                <w:szCs w:val="20"/>
              </w:rPr>
            </w:pPr>
            <w:r>
              <w:rPr>
                <w:b/>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sz w:val="20"/>
                <w:szCs w:val="20"/>
              </w:rPr>
            </w:pPr>
            <w:r>
              <w:rPr>
                <w:b/>
                <w:sz w:val="20"/>
                <w:szCs w:val="20"/>
              </w:rPr>
              <w:t>10</w:t>
            </w: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b/>
                <w:sz w:val="20"/>
                <w:szCs w:val="20"/>
              </w:rPr>
            </w:pP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b/>
                <w:bCs/>
                <w:sz w:val="20"/>
                <w:szCs w:val="20"/>
              </w:rPr>
            </w:pPr>
            <w:r>
              <w:rPr>
                <w:b/>
                <w:bCs/>
                <w:sz w:val="20"/>
                <w:szCs w:val="20"/>
              </w:rPr>
              <w:t>Защита прав несовершеннолетних</w:t>
            </w:r>
          </w:p>
          <w:p w:rsidR="00E7683E" w:rsidRDefault="00E7683E">
            <w:pPr>
              <w:widowControl w:val="0"/>
              <w:rPr>
                <w:b/>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E7683E">
            <w:pPr>
              <w:widowControl w:val="0"/>
              <w:rPr>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E7683E">
            <w:pPr>
              <w:widowControl w:val="0"/>
              <w:rPr>
                <w:sz w:val="20"/>
                <w:szCs w:val="20"/>
              </w:rPr>
            </w:pPr>
          </w:p>
        </w:tc>
        <w:tc>
          <w:tcPr>
            <w:tcW w:w="1676" w:type="dxa"/>
            <w:gridSpan w:val="2"/>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rPr>
                <w:bCs/>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10</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1</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bCs/>
                <w:sz w:val="20"/>
                <w:szCs w:val="20"/>
              </w:rPr>
            </w:pPr>
            <w:r>
              <w:rPr>
                <w:bCs/>
                <w:sz w:val="20"/>
                <w:szCs w:val="20"/>
              </w:rPr>
              <w:t>Создание и организация деятельности комиссии по делам несовершеннолетних и защите их прав</w:t>
            </w:r>
          </w:p>
          <w:p w:rsidR="00E7683E" w:rsidRDefault="00E7683E">
            <w:pPr>
              <w:widowControl w:val="0"/>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Главный специалист –эксперт по делам несовершеннолетних</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Своевременная и в полном объеме оплата труда ведущего специалиста-эксперта по делам несовершеннолетних. Создание условий для работы специалиста</w:t>
            </w:r>
          </w:p>
          <w:p w:rsidR="00E7683E" w:rsidRDefault="00E7683E">
            <w:pPr>
              <w:widowControl w:val="0"/>
              <w:rPr>
                <w:sz w:val="20"/>
                <w:szCs w:val="20"/>
              </w:rPr>
            </w:pPr>
          </w:p>
          <w:p w:rsidR="00E7683E" w:rsidRDefault="00E7683E">
            <w:pPr>
              <w:widowControl w:val="0"/>
              <w:rPr>
                <w:sz w:val="20"/>
                <w:szCs w:val="20"/>
              </w:rPr>
            </w:pPr>
          </w:p>
        </w:tc>
        <w:tc>
          <w:tcPr>
            <w:tcW w:w="1676" w:type="dxa"/>
            <w:gridSpan w:val="2"/>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rPr>
                <w:bCs/>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bCs/>
                <w:sz w:val="20"/>
                <w:szCs w:val="20"/>
              </w:rPr>
            </w:pPr>
            <w:r>
              <w:rPr>
                <w:b/>
                <w:bCs/>
                <w:sz w:val="20"/>
                <w:szCs w:val="20"/>
              </w:rPr>
              <w:t>11</w:t>
            </w: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b/>
                <w:bCs/>
                <w:i/>
                <w:iCs/>
                <w:sz w:val="20"/>
                <w:szCs w:val="20"/>
              </w:rPr>
            </w:pP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b/>
                <w:bCs/>
                <w:sz w:val="20"/>
                <w:szCs w:val="20"/>
              </w:rPr>
            </w:pPr>
            <w:r>
              <w:rPr>
                <w:b/>
                <w:bCs/>
                <w:sz w:val="20"/>
                <w:szCs w:val="20"/>
              </w:rPr>
              <w:t xml:space="preserve">Административная реформа </w:t>
            </w:r>
          </w:p>
        </w:tc>
        <w:tc>
          <w:tcPr>
            <w:tcW w:w="2332"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b/>
                <w:bCs/>
                <w:i/>
                <w:iCs/>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jc w:val="center"/>
              <w:rPr>
                <w:b/>
                <w:bCs/>
                <w:i/>
                <w:iCs/>
                <w:sz w:val="20"/>
                <w:szCs w:val="20"/>
              </w:rPr>
            </w:pPr>
          </w:p>
        </w:tc>
        <w:tc>
          <w:tcPr>
            <w:tcW w:w="3570"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b/>
                <w:bCs/>
                <w:i/>
                <w:iCs/>
                <w:sz w:val="20"/>
                <w:szCs w:val="20"/>
              </w:rPr>
            </w:pP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11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1</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 xml:space="preserve">Актуализация  Реестра муниципальных услуг Сюмсинского района </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Управление организационной работы</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 xml:space="preserve">Соответствие реестра муниципальных услуг Сюмсинского района с требованиями ФЗ от 27.07.2010г. № 210-ФЗ «Об организации </w:t>
            </w:r>
            <w:r>
              <w:rPr>
                <w:sz w:val="20"/>
                <w:szCs w:val="20"/>
              </w:rPr>
              <w:lastRenderedPageBreak/>
              <w:t>предоставления государственных и муниципальных услуг»</w:t>
            </w:r>
          </w:p>
          <w:p w:rsidR="00E7683E" w:rsidRDefault="00E7683E">
            <w:pPr>
              <w:widowControl w:val="0"/>
              <w:spacing w:before="40"/>
              <w:rPr>
                <w:sz w:val="20"/>
                <w:szCs w:val="20"/>
              </w:rPr>
            </w:pPr>
          </w:p>
          <w:p w:rsidR="00E7683E" w:rsidRDefault="00E7683E">
            <w:pPr>
              <w:widowControl w:val="0"/>
              <w:spacing w:before="40"/>
              <w:rPr>
                <w:sz w:val="20"/>
                <w:szCs w:val="20"/>
              </w:rPr>
            </w:pP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lastRenderedPageBreak/>
              <w:t>09.01.4</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11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2</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Приведение  Административного регламента  муниципальных услуг, предоставляемых Администрацией муниципального  образования «Муниципальный округ Сюмсинский район Удмуртской Республики» в соответствие с требованиями законодательства</w:t>
            </w:r>
          </w:p>
          <w:p w:rsidR="00E7683E" w:rsidRDefault="00E7683E">
            <w:pPr>
              <w:widowControl w:val="0"/>
              <w:jc w:val="both"/>
              <w:rPr>
                <w:sz w:val="20"/>
                <w:szCs w:val="20"/>
              </w:rPr>
            </w:pPr>
          </w:p>
          <w:p w:rsidR="00E7683E" w:rsidRDefault="00E7683E">
            <w:pPr>
              <w:widowControl w:val="0"/>
              <w:jc w:val="both"/>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 xml:space="preserve">Структурные подразделения Администрации Сюмсинского района, предоставляющие муниципальные услуги </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Соответствие  Административных регламентов,</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09.01.4</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11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3</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 xml:space="preserve">Обеспечение открытости и доступности информации о деятельности органов местного самоуправления и формируемых ими информационных ресурсах </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Структурные подразделения Администрации Сюмсинского района</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 xml:space="preserve">Информирование населения о деятельности органов местного самоуправления МО «Сюмсинский район» о возможности получения услуг через МФЦ Сюмсинского района, в электронной форме через Региональный портал и Единый портал государственных и муниципальных услуг (функций) </w:t>
            </w:r>
          </w:p>
          <w:p w:rsidR="00E7683E" w:rsidRDefault="00E7683E">
            <w:pPr>
              <w:widowControl w:val="0"/>
              <w:spacing w:before="40"/>
              <w:rPr>
                <w:sz w:val="20"/>
                <w:szCs w:val="20"/>
              </w:rPr>
            </w:pPr>
          </w:p>
          <w:p w:rsidR="00E7683E" w:rsidRDefault="00E7683E">
            <w:pPr>
              <w:widowControl w:val="0"/>
              <w:spacing w:before="40"/>
              <w:rPr>
                <w:sz w:val="20"/>
                <w:szCs w:val="20"/>
              </w:rPr>
            </w:pP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09.01.3;09.01.4, 09.01.5, 09.01.6</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11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4</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Проведение социологических исследований с целью мониторинга удовлетворенности населением деятельностью органов местного самоуправления Сюмсинского района, а также качеством муниципальных услуг в Сюмсинском районе в соответствии с Указом Президента РФ от 28.04.2008г. № 607, постановлением Правительства РФ от 17.12.2012г. № 1317</w:t>
            </w:r>
          </w:p>
          <w:p w:rsidR="00E7683E" w:rsidRDefault="00E7683E">
            <w:pPr>
              <w:widowControl w:val="0"/>
              <w:jc w:val="both"/>
              <w:rPr>
                <w:sz w:val="20"/>
                <w:szCs w:val="20"/>
              </w:rPr>
            </w:pPr>
          </w:p>
          <w:p w:rsidR="00E7683E" w:rsidRDefault="00E7683E">
            <w:pPr>
              <w:widowControl w:val="0"/>
              <w:jc w:val="both"/>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Сектор информатизации и связи с общественностью</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Определение уровня удовлетворенности населением деятельностью органов местного самоуправления Сюмсинского района, а также качеством муниципальных услуг в Сюмсинском районе</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09.01.3, 09.01.5, 09.01.6</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11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5</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 xml:space="preserve">Размещение и обновление сведений о муниципальных услугах, </w:t>
            </w:r>
            <w:r>
              <w:rPr>
                <w:sz w:val="20"/>
                <w:szCs w:val="20"/>
              </w:rPr>
              <w:lastRenderedPageBreak/>
              <w:t>предоставляемых в Сюмсинском районе в информационных системах УР «Реестр государственных и муниципальных услуг (функций)» и «Портал государственных и муниципальных услуг (функций)»</w:t>
            </w:r>
          </w:p>
          <w:p w:rsidR="00E7683E" w:rsidRDefault="00E7683E">
            <w:pPr>
              <w:widowControl w:val="0"/>
              <w:jc w:val="both"/>
              <w:rPr>
                <w:sz w:val="20"/>
                <w:szCs w:val="20"/>
              </w:rPr>
            </w:pPr>
          </w:p>
          <w:p w:rsidR="00E7683E" w:rsidRDefault="00E7683E">
            <w:pPr>
              <w:widowControl w:val="0"/>
              <w:jc w:val="both"/>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lastRenderedPageBreak/>
              <w:t xml:space="preserve">Управление организационной </w:t>
            </w:r>
            <w:r>
              <w:rPr>
                <w:sz w:val="20"/>
                <w:szCs w:val="20"/>
              </w:rPr>
              <w:lastRenderedPageBreak/>
              <w:t>работы</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lastRenderedPageBreak/>
              <w:t xml:space="preserve">2015-2020 (по мере </w:t>
            </w:r>
            <w:r>
              <w:rPr>
                <w:sz w:val="20"/>
                <w:szCs w:val="20"/>
              </w:rPr>
              <w:lastRenderedPageBreak/>
              <w:t xml:space="preserve">необходимости) </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lastRenderedPageBreak/>
              <w:t xml:space="preserve">Полная и актуальная информация о муниципальных услугах, </w:t>
            </w:r>
            <w:r>
              <w:rPr>
                <w:sz w:val="20"/>
                <w:szCs w:val="20"/>
              </w:rPr>
              <w:lastRenderedPageBreak/>
              <w:t>предоставляемых в Сюмсинском районе в информационных сетях Удмуртской Республики, ЕПГУ</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lastRenderedPageBreak/>
              <w:t>09.01.4, 09.01.4, 09.01.5, 09.01.6</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11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iCs/>
                <w:sz w:val="20"/>
                <w:szCs w:val="20"/>
              </w:rPr>
            </w:pPr>
            <w:r>
              <w:rPr>
                <w:bCs/>
                <w:iCs/>
                <w:sz w:val="20"/>
                <w:szCs w:val="20"/>
              </w:rPr>
              <w:t>6</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Организация предоставления государственных и муниципальных услуг в муниципальном автономном учреждении «Многофункциональный центр предоставления государственных и муниципальных услуг в Сюмсинском районе» (далее – МАУ «МФЦ в Сюмсинском районе»</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 xml:space="preserve">Руководитель Аппарата </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 xml:space="preserve">2015-2017 годы </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 xml:space="preserve">Предоставление МАУ ««МФЦ в Сюмсинском районе» государственных и муниципальных услуг населению района в соответствии с муниципальным заданием. Соответствие МАУ «МФЦ в Сюмсинском районе» требованиям, предъявляемым к МФЦ постановлением Правительства РФ от 22.12.2012г. № 1376 </w:t>
            </w:r>
          </w:p>
          <w:p w:rsidR="00E7683E" w:rsidRDefault="00E7683E">
            <w:pPr>
              <w:widowControl w:val="0"/>
              <w:jc w:val="both"/>
              <w:rPr>
                <w:sz w:val="20"/>
                <w:szCs w:val="20"/>
              </w:rPr>
            </w:pPr>
          </w:p>
          <w:p w:rsidR="00E7683E" w:rsidRDefault="00E7683E">
            <w:pPr>
              <w:widowControl w:val="0"/>
              <w:jc w:val="both"/>
              <w:rPr>
                <w:sz w:val="20"/>
                <w:szCs w:val="20"/>
              </w:rPr>
            </w:pP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09.01.4,09.01.5,09.01.6, 09.01.7</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jc w:val="center"/>
              <w:rPr>
                <w:b/>
                <w:bCs/>
                <w:sz w:val="20"/>
                <w:szCs w:val="20"/>
              </w:rPr>
            </w:pP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b/>
                <w:bCs/>
                <w:i/>
                <w:iCs/>
                <w:sz w:val="20"/>
                <w:szCs w:val="20"/>
              </w:rPr>
            </w:pPr>
          </w:p>
        </w:tc>
        <w:tc>
          <w:tcPr>
            <w:tcW w:w="13145" w:type="dxa"/>
            <w:gridSpan w:val="6"/>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bCs/>
                <w:sz w:val="20"/>
                <w:szCs w:val="20"/>
              </w:rPr>
            </w:pPr>
            <w:r>
              <w:rPr>
                <w:b/>
                <w:bCs/>
                <w:sz w:val="20"/>
                <w:szCs w:val="20"/>
              </w:rPr>
              <w:t>Подпрограмма «Управление муниципальным имуществом и земельными ресурсами»</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bCs/>
                <w:sz w:val="20"/>
                <w:szCs w:val="20"/>
              </w:rPr>
            </w:pPr>
            <w:r>
              <w:rPr>
                <w:b/>
                <w:bCs/>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bCs/>
                <w:sz w:val="20"/>
                <w:szCs w:val="20"/>
              </w:rPr>
            </w:pPr>
            <w:r>
              <w:rPr>
                <w:b/>
                <w:bCs/>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b/>
                <w:bCs/>
                <w:sz w:val="20"/>
                <w:szCs w:val="20"/>
              </w:rPr>
            </w:pP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b/>
                <w:bCs/>
                <w:sz w:val="20"/>
                <w:szCs w:val="20"/>
              </w:rPr>
            </w:pP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bCs/>
                <w:sz w:val="20"/>
                <w:szCs w:val="20"/>
              </w:rPr>
            </w:pPr>
            <w:r>
              <w:rPr>
                <w:b/>
                <w:bCs/>
                <w:sz w:val="20"/>
                <w:szCs w:val="20"/>
              </w:rPr>
              <w:t>Управление муниципальным имуществом и земельными ресурсами муниципального образования «Муниципальный округ Сюмсинский  район Удмуртской Республики»</w:t>
            </w:r>
          </w:p>
          <w:p w:rsidR="00E7683E" w:rsidRDefault="00E7683E">
            <w:pPr>
              <w:widowControl w:val="0"/>
              <w:jc w:val="center"/>
              <w:rPr>
                <w:b/>
                <w:bCs/>
                <w:sz w:val="20"/>
                <w:szCs w:val="20"/>
              </w:rPr>
            </w:pPr>
          </w:p>
          <w:p w:rsidR="00E7683E" w:rsidRDefault="00E7683E">
            <w:pPr>
              <w:widowControl w:val="0"/>
              <w:jc w:val="center"/>
              <w:rPr>
                <w:b/>
                <w:bCs/>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b/>
                <w:bCs/>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b/>
                <w:bCs/>
                <w:sz w:val="20"/>
                <w:szCs w:val="20"/>
              </w:rPr>
            </w:pP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b/>
                <w:bCs/>
                <w:sz w:val="20"/>
                <w:szCs w:val="20"/>
              </w:rPr>
            </w:pPr>
          </w:p>
        </w:tc>
        <w:tc>
          <w:tcPr>
            <w:tcW w:w="1600"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b/>
                <w:bCs/>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sz w:val="20"/>
                <w:szCs w:val="20"/>
              </w:rPr>
            </w:pPr>
            <w:r>
              <w:rPr>
                <w:b/>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bCs/>
                <w:sz w:val="20"/>
                <w:szCs w:val="20"/>
              </w:rPr>
            </w:pPr>
            <w:r>
              <w:rPr>
                <w:b/>
                <w:bCs/>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sz w:val="20"/>
                <w:szCs w:val="20"/>
              </w:rPr>
            </w:pPr>
            <w:r>
              <w:rPr>
                <w:b/>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sz w:val="20"/>
                <w:szCs w:val="20"/>
              </w:rPr>
            </w:pPr>
            <w:r>
              <w:rPr>
                <w:b/>
                <w:sz w:val="20"/>
                <w:szCs w:val="20"/>
              </w:rPr>
              <w:t>Реализация установленных функций (полномочий) органов местного самоуправления</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УИЗО</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Обеспечение деятельности специалистов УИЗО, в том числе приобретение и сопровождение программных продуктов, обслуживание оргтехники</w:t>
            </w:r>
          </w:p>
          <w:p w:rsidR="00E7683E" w:rsidRDefault="00E7683E">
            <w:pPr>
              <w:widowControl w:val="0"/>
              <w:jc w:val="center"/>
              <w:rPr>
                <w:sz w:val="20"/>
                <w:szCs w:val="20"/>
              </w:rPr>
            </w:pPr>
          </w:p>
          <w:p w:rsidR="00E7683E" w:rsidRDefault="00E7683E">
            <w:pPr>
              <w:widowControl w:val="0"/>
              <w:jc w:val="center"/>
              <w:rPr>
                <w:sz w:val="20"/>
                <w:szCs w:val="20"/>
              </w:rPr>
            </w:pPr>
          </w:p>
        </w:tc>
        <w:tc>
          <w:tcPr>
            <w:tcW w:w="1600"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bCs/>
                <w:sz w:val="20"/>
                <w:szCs w:val="20"/>
              </w:rPr>
            </w:pPr>
            <w:r>
              <w:rPr>
                <w:b/>
                <w:bCs/>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1</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 xml:space="preserve">Выполнение функций главного администратора доходов бюджета муниципального образования «Муниципальный округ Сюмсинский район Удмуртской Республики» по соответствующим кодам бюджетной </w:t>
            </w:r>
            <w:r>
              <w:rPr>
                <w:sz w:val="20"/>
                <w:szCs w:val="20"/>
              </w:rPr>
              <w:lastRenderedPageBreak/>
              <w:t>классификации, администрируемым Администрацией муниципального образования « Муниципальный округ Сюмсинский район Удмуртской Республики»</w:t>
            </w:r>
          </w:p>
          <w:p w:rsidR="00E7683E" w:rsidRDefault="00E7683E">
            <w:pPr>
              <w:widowControl w:val="0"/>
              <w:jc w:val="center"/>
              <w:rPr>
                <w:sz w:val="20"/>
                <w:szCs w:val="20"/>
              </w:rPr>
            </w:pPr>
          </w:p>
          <w:p w:rsidR="00E7683E" w:rsidRDefault="00E7683E">
            <w:pPr>
              <w:widowControl w:val="0"/>
              <w:jc w:val="center"/>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lastRenderedPageBreak/>
              <w:t xml:space="preserve">Администрация муниципального образования «Муниципальный округ Сюмсинский район Удмуртской </w:t>
            </w:r>
            <w:r>
              <w:rPr>
                <w:sz w:val="20"/>
                <w:szCs w:val="20"/>
              </w:rPr>
              <w:lastRenderedPageBreak/>
              <w:t>Республики», УИЗО</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lastRenderedPageBreak/>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 xml:space="preserve">Администрирование доходов бюджета по закрепленным доходам бюджета муниципального образования «Муниципальный округ Сюмсинский район Удмуртской Республики» от использования имущества </w:t>
            </w:r>
            <w:r>
              <w:rPr>
                <w:sz w:val="20"/>
                <w:szCs w:val="20"/>
              </w:rPr>
              <w:lastRenderedPageBreak/>
              <w:t>муниципального образования «Муниципальный округ Сюмсинский район Удмуртской Республики», ведение претензионно-исковой работы</w:t>
            </w: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lastRenderedPageBreak/>
              <w:t>09.02.2</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bCs/>
                <w:sz w:val="20"/>
                <w:szCs w:val="20"/>
              </w:rPr>
            </w:pPr>
            <w:r>
              <w:rPr>
                <w:b/>
                <w:bCs/>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2</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Ведение реестра муниципального имущества муниципального образования «Муниципальный округ Сюмсинский район Удмуртской Республики»,</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УИЗО</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Учет имущества муниципального образования «Муниципальный округ Сюмсинский район Удмуртской Республики», обеспечение наполнения Реестра муниципального имущества муниципального образования «Муниципальный округ Сюмсинский район Удмуртской Республики» информацией об объектах собственности</w:t>
            </w:r>
          </w:p>
          <w:p w:rsidR="00E7683E" w:rsidRDefault="00E7683E">
            <w:pPr>
              <w:widowControl w:val="0"/>
              <w:jc w:val="center"/>
              <w:rPr>
                <w:sz w:val="20"/>
                <w:szCs w:val="20"/>
              </w:rPr>
            </w:pPr>
          </w:p>
          <w:p w:rsidR="00E7683E" w:rsidRDefault="00E7683E">
            <w:pPr>
              <w:widowControl w:val="0"/>
              <w:jc w:val="center"/>
              <w:rPr>
                <w:sz w:val="20"/>
                <w:szCs w:val="20"/>
              </w:rPr>
            </w:pPr>
          </w:p>
        </w:tc>
        <w:tc>
          <w:tcPr>
            <w:tcW w:w="1600"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bCs/>
                <w:sz w:val="20"/>
                <w:szCs w:val="20"/>
              </w:rPr>
            </w:pPr>
            <w:r>
              <w:rPr>
                <w:b/>
                <w:bCs/>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3</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Ведение бюджетного учета имущественной казны</w:t>
            </w:r>
          </w:p>
          <w:p w:rsidR="00E7683E" w:rsidRDefault="00E7683E">
            <w:pPr>
              <w:widowControl w:val="0"/>
              <w:jc w:val="center"/>
              <w:rPr>
                <w:sz w:val="20"/>
                <w:szCs w:val="20"/>
              </w:rPr>
            </w:pPr>
          </w:p>
          <w:p w:rsidR="00E7683E" w:rsidRDefault="00E7683E">
            <w:pPr>
              <w:widowControl w:val="0"/>
              <w:jc w:val="center"/>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Администрация района</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Обеспечение ведения бюджетного учета имущественной казны</w:t>
            </w:r>
          </w:p>
        </w:tc>
        <w:tc>
          <w:tcPr>
            <w:tcW w:w="1600"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bCs/>
                <w:sz w:val="20"/>
                <w:szCs w:val="20"/>
              </w:rPr>
            </w:pPr>
            <w:r>
              <w:rPr>
                <w:b/>
                <w:bCs/>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4</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Раскрытие информации о собственности муниципального образования «Муниципальный округ Сюмсинский район Удмуртской Республики»</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УИЗО</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Обеспечение доступности и открытости информации об имуществе муниципального образования «Муниципальный округ Сюмсинский район Удмуртской Республики», о деятельности муниципальных органов в сфере управления имуществом муниципального образования «Муниципальный округ Сюмсинский район Удмуртской Республики»</w:t>
            </w:r>
          </w:p>
          <w:p w:rsidR="00E7683E" w:rsidRDefault="00E7683E">
            <w:pPr>
              <w:widowControl w:val="0"/>
              <w:jc w:val="center"/>
              <w:rPr>
                <w:sz w:val="20"/>
                <w:szCs w:val="20"/>
              </w:rPr>
            </w:pPr>
          </w:p>
          <w:p w:rsidR="00E7683E" w:rsidRDefault="00E7683E">
            <w:pPr>
              <w:widowControl w:val="0"/>
              <w:jc w:val="center"/>
              <w:rPr>
                <w:sz w:val="20"/>
                <w:szCs w:val="20"/>
              </w:rPr>
            </w:pPr>
          </w:p>
        </w:tc>
        <w:tc>
          <w:tcPr>
            <w:tcW w:w="1600"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234" w:type="dxa"/>
          </w:tcPr>
          <w:p w:rsidR="00E7683E" w:rsidRDefault="00E7683E">
            <w:pPr>
              <w:widowControl w:val="0"/>
            </w:pPr>
          </w:p>
        </w:tc>
      </w:tr>
      <w:tr w:rsidR="00E7683E">
        <w:trPr>
          <w:trHeight w:val="1419"/>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bCs/>
                <w:sz w:val="20"/>
                <w:szCs w:val="20"/>
              </w:rPr>
            </w:pPr>
            <w:r>
              <w:rPr>
                <w:b/>
                <w:bCs/>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5</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Предоставление муниципальных услуг, в том числе в электронной форме</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УИЗО</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Предоставление  муниципальных услуг по заявлениям юридических и физических лиц</w:t>
            </w: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09.02.2, 09.02.3, 09.02.4, 09.02.5</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bCs/>
                <w:sz w:val="20"/>
                <w:szCs w:val="20"/>
              </w:rPr>
            </w:pPr>
            <w:r>
              <w:rPr>
                <w:b/>
                <w:bCs/>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6</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sz w:val="20"/>
                <w:szCs w:val="20"/>
              </w:rPr>
            </w:pPr>
            <w:r>
              <w:rPr>
                <w:sz w:val="20"/>
                <w:szCs w:val="20"/>
              </w:rPr>
              <w:t>Управление и распоряжение земельными участками, находящимися в собственности муниципального образования «Муниципальный округ Сюмсинский район Удмуртской Республики» и в государственной неразграниченной собственности</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УИЗО</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Внесение изменений в Правила землепользования и застройки на территории муниципальных образований сельских поселений,</w:t>
            </w:r>
          </w:p>
          <w:p w:rsidR="00E7683E" w:rsidRDefault="005C6F1E">
            <w:pPr>
              <w:widowControl w:val="0"/>
              <w:jc w:val="center"/>
              <w:rPr>
                <w:sz w:val="20"/>
                <w:szCs w:val="20"/>
              </w:rPr>
            </w:pPr>
            <w:r>
              <w:rPr>
                <w:sz w:val="20"/>
                <w:szCs w:val="20"/>
              </w:rPr>
              <w:t>Повышение эффективности использования земельных ресурсов, в том числе путем проведения аукционных процедур,  в  интересах социально-экономического развития, увеличение доходов консолидированного бюджета Удмуртской Республики от внесения земельных платежей</w:t>
            </w:r>
          </w:p>
          <w:p w:rsidR="00E7683E" w:rsidRDefault="00E7683E">
            <w:pPr>
              <w:widowControl w:val="0"/>
              <w:jc w:val="center"/>
              <w:rPr>
                <w:sz w:val="20"/>
                <w:szCs w:val="20"/>
              </w:rPr>
            </w:pPr>
          </w:p>
          <w:p w:rsidR="00E7683E" w:rsidRDefault="00E7683E">
            <w:pPr>
              <w:widowControl w:val="0"/>
              <w:jc w:val="center"/>
              <w:rPr>
                <w:sz w:val="20"/>
                <w:szCs w:val="20"/>
              </w:rPr>
            </w:pP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09.02.2, 09.02.3</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bCs/>
                <w:sz w:val="20"/>
                <w:szCs w:val="20"/>
              </w:rPr>
            </w:pPr>
            <w:r>
              <w:rPr>
                <w:b/>
                <w:bCs/>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7</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Осуществление муниципального земельного контроля за использованием земельных участков на территории Сюмсинского района</w:t>
            </w:r>
          </w:p>
          <w:p w:rsidR="00E7683E" w:rsidRDefault="00E7683E">
            <w:pPr>
              <w:widowControl w:val="0"/>
              <w:jc w:val="center"/>
              <w:rPr>
                <w:sz w:val="20"/>
                <w:szCs w:val="20"/>
              </w:rPr>
            </w:pPr>
          </w:p>
          <w:p w:rsidR="00E7683E" w:rsidRDefault="00E7683E">
            <w:pPr>
              <w:widowControl w:val="0"/>
              <w:jc w:val="center"/>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УИЗО</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Выполнение плана проверок муниципального земельного контроля, реализация контрольных функций</w:t>
            </w:r>
          </w:p>
        </w:tc>
        <w:tc>
          <w:tcPr>
            <w:tcW w:w="1600"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09.02.2</w:t>
            </w:r>
          </w:p>
          <w:p w:rsidR="00E7683E" w:rsidRDefault="00E7683E">
            <w:pPr>
              <w:widowControl w:val="0"/>
              <w:jc w:val="center"/>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bCs/>
                <w:sz w:val="20"/>
                <w:szCs w:val="20"/>
              </w:rPr>
            </w:pPr>
            <w:r>
              <w:rPr>
                <w:b/>
                <w:bCs/>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8</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Управление земельными участками из состава земель сельскохозяйственного назначения</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Управление по работе с территориями, Управление экономики, УИЗО</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Повышение эффективности использования земель в сельском хозяйстве за счет использования материалов землеустройства, проектов межевания земельных участков с проведением работ по инвентаризации земель, формированию земельных участков и установлению на местности их границ</w:t>
            </w:r>
          </w:p>
          <w:p w:rsidR="00E7683E" w:rsidRDefault="00E7683E">
            <w:pPr>
              <w:widowControl w:val="0"/>
              <w:jc w:val="center"/>
              <w:rPr>
                <w:sz w:val="20"/>
                <w:szCs w:val="20"/>
              </w:rPr>
            </w:pPr>
          </w:p>
          <w:p w:rsidR="00E7683E" w:rsidRDefault="00E7683E">
            <w:pPr>
              <w:widowControl w:val="0"/>
              <w:jc w:val="center"/>
              <w:rPr>
                <w:sz w:val="20"/>
                <w:szCs w:val="20"/>
              </w:rPr>
            </w:pPr>
          </w:p>
        </w:tc>
        <w:tc>
          <w:tcPr>
            <w:tcW w:w="1600"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09.02.2</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bCs/>
                <w:sz w:val="20"/>
                <w:szCs w:val="20"/>
              </w:rPr>
            </w:pPr>
            <w:r>
              <w:rPr>
                <w:b/>
                <w:bCs/>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9</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 xml:space="preserve">Управление и распоряжение имущественными комплексами </w:t>
            </w:r>
            <w:r>
              <w:rPr>
                <w:sz w:val="20"/>
                <w:szCs w:val="20"/>
              </w:rPr>
              <w:lastRenderedPageBreak/>
              <w:t>муниципальных унитарных предприятий</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lastRenderedPageBreak/>
              <w:t>УИЗО</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 xml:space="preserve">Повышение эффективности использования имущества </w:t>
            </w:r>
            <w:r>
              <w:rPr>
                <w:sz w:val="20"/>
                <w:szCs w:val="20"/>
              </w:rPr>
              <w:lastRenderedPageBreak/>
              <w:t>муниципального образования «Муниципальный округ Сюмсинский район Удмуртской Республики», обеспечение его сохранности и целевого использования</w:t>
            </w:r>
          </w:p>
          <w:p w:rsidR="00E7683E" w:rsidRDefault="00E7683E">
            <w:pPr>
              <w:widowControl w:val="0"/>
              <w:jc w:val="center"/>
              <w:rPr>
                <w:sz w:val="20"/>
                <w:szCs w:val="20"/>
              </w:rPr>
            </w:pPr>
          </w:p>
          <w:p w:rsidR="00E7683E" w:rsidRDefault="00E7683E">
            <w:pPr>
              <w:widowControl w:val="0"/>
              <w:jc w:val="center"/>
              <w:rPr>
                <w:sz w:val="20"/>
                <w:szCs w:val="20"/>
              </w:rPr>
            </w:pP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lastRenderedPageBreak/>
              <w:t>09.02.1</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bCs/>
                <w:sz w:val="20"/>
                <w:szCs w:val="20"/>
              </w:rPr>
            </w:pPr>
            <w:r>
              <w:rPr>
                <w:b/>
                <w:bCs/>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10</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Управление и распоряжение имуществом муниципальных учреждений муниципального образования «Муниципальный округ Сюмсинскийрайон Удмуртской Республики»</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УИЗО</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Повышение эффективности использования имущества муниципального образования «Муниципальный округ Сюмсинскийрайон Удмуртской Республики», обеспечение его сохранности и целевого использования</w:t>
            </w:r>
          </w:p>
        </w:tc>
        <w:tc>
          <w:tcPr>
            <w:tcW w:w="1600"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bCs/>
                <w:sz w:val="20"/>
                <w:szCs w:val="20"/>
              </w:rPr>
            </w:pPr>
            <w:r>
              <w:rPr>
                <w:b/>
                <w:bCs/>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11</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Повышение эффективности и прозрачности передачи имущества муниципального образования «Муниципальный округ Сюмсинский район Удмуртской Республики» в аренду, а также иное вовлечение в хозяйственный оборот неиспользуемых или используемых не по назначению объектов недвижимости, находящихся в собственности муниципального образования «Муниципальный округ Сюмсинский район Удмуртской Республики»</w:t>
            </w:r>
          </w:p>
          <w:p w:rsidR="00E7683E" w:rsidRDefault="00E7683E">
            <w:pPr>
              <w:widowControl w:val="0"/>
              <w:jc w:val="center"/>
              <w:rPr>
                <w:sz w:val="20"/>
                <w:szCs w:val="20"/>
              </w:rPr>
            </w:pPr>
          </w:p>
          <w:p w:rsidR="00E7683E" w:rsidRDefault="00E7683E">
            <w:pPr>
              <w:widowControl w:val="0"/>
              <w:jc w:val="center"/>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УИЗО</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Сдача имущества в аренду, иное вовлечение имущества муниципального образования «Муниципальный округ Сюмсинский район Удмуртской Республики» в хозяйственный оборот, получение доходов в бюджет муниципального образования «Муниципальный округ Сюмсинский район Удмуртской Республики»</w:t>
            </w: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09.02.2</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bCs/>
                <w:sz w:val="20"/>
                <w:szCs w:val="20"/>
              </w:rPr>
            </w:pPr>
            <w:r>
              <w:rPr>
                <w:b/>
                <w:bCs/>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12</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Приватизация имущества муниципального образования «Муниципальный округ Сюмсинский район Удмуртской Республики»</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УИЗО</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Получение доходов в бюджет муниципального образования «Сюмсинский район», создание оптимальной структуры собственности муниципального образования «Муниципальный округ Сюмсинский район Удмуртской Республики»</w:t>
            </w:r>
          </w:p>
          <w:p w:rsidR="00E7683E" w:rsidRDefault="00E7683E">
            <w:pPr>
              <w:widowControl w:val="0"/>
              <w:jc w:val="center"/>
              <w:rPr>
                <w:sz w:val="20"/>
                <w:szCs w:val="20"/>
              </w:rPr>
            </w:pPr>
          </w:p>
          <w:p w:rsidR="00E7683E" w:rsidRDefault="00E7683E">
            <w:pPr>
              <w:widowControl w:val="0"/>
              <w:jc w:val="center"/>
              <w:rPr>
                <w:sz w:val="20"/>
                <w:szCs w:val="20"/>
              </w:rPr>
            </w:pP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09.02.2</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bCs/>
                <w:sz w:val="20"/>
                <w:szCs w:val="20"/>
              </w:rPr>
            </w:pPr>
            <w:r>
              <w:rPr>
                <w:b/>
                <w:bCs/>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13</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 xml:space="preserve">Перераспределение имущества между публично-правовыми образованиями </w:t>
            </w:r>
            <w:r>
              <w:rPr>
                <w:sz w:val="20"/>
                <w:szCs w:val="20"/>
              </w:rPr>
              <w:lastRenderedPageBreak/>
              <w:t>(Российской Федерацией, Удмуртской Республикой, муниципальными образованиями, в том числе сельскими поселениями), проведение работ по приему-передаче имущества</w:t>
            </w:r>
          </w:p>
          <w:p w:rsidR="00E7683E" w:rsidRDefault="00E7683E">
            <w:pPr>
              <w:widowControl w:val="0"/>
              <w:jc w:val="center"/>
              <w:rPr>
                <w:sz w:val="20"/>
                <w:szCs w:val="20"/>
              </w:rPr>
            </w:pPr>
          </w:p>
          <w:p w:rsidR="00E7683E" w:rsidRDefault="00E7683E">
            <w:pPr>
              <w:widowControl w:val="0"/>
              <w:jc w:val="center"/>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lastRenderedPageBreak/>
              <w:t>УИЗО</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 xml:space="preserve">Создание оптимальной структуры собственности муниципального </w:t>
            </w:r>
            <w:r>
              <w:rPr>
                <w:sz w:val="20"/>
                <w:szCs w:val="20"/>
              </w:rPr>
              <w:lastRenderedPageBreak/>
              <w:t>образования «Муниципальный округ Сюмсинский район Удмуртской Республики»</w:t>
            </w:r>
          </w:p>
        </w:tc>
        <w:tc>
          <w:tcPr>
            <w:tcW w:w="1600"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bCs/>
                <w:sz w:val="20"/>
                <w:szCs w:val="20"/>
              </w:rPr>
            </w:pPr>
            <w:r>
              <w:rPr>
                <w:b/>
                <w:bCs/>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14</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Выявление на территории муниципального образования «Муниципальный округ Сюмсинский район Удмуртской Республики» правообладателей ранее учтенных объектов недвижимости и проведение мероприятий по обеспечению внесения в Единый государственный реестр недвижимости сведений о правообладателях ранее учтенных объектов недвижимости в случае, если правоустанавливающие документы на ранее учтенные объекты недвижимости или документы, удостоверяющие права на ранее учтенные объекты недвижимости, были оформлены до дня вступления в силу Федерального</w:t>
            </w:r>
            <w:hyperlink r:id="rId24">
              <w:r>
                <w:rPr>
                  <w:sz w:val="20"/>
                  <w:szCs w:val="20"/>
                </w:rPr>
                <w:t>закона</w:t>
              </w:r>
            </w:hyperlink>
            <w:r>
              <w:rPr>
                <w:sz w:val="20"/>
                <w:szCs w:val="20"/>
              </w:rPr>
              <w:t xml:space="preserve"> от 21 июля 1997 года N 122-ФЗ "О государственной регистрации прав на недвижимое имущество и сделок с ним", и права на такие объекты недвижимости, подтверждающиеся указанными документами, не зарегистрированы в Едином государственном реестре недвижимости</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УИЗО</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2022-2026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Внесение в Единый государственный реестр недвижимости сведений о правообладателях ранее учтенных объектов недвижимости</w:t>
            </w:r>
          </w:p>
        </w:tc>
        <w:tc>
          <w:tcPr>
            <w:tcW w:w="1600"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sz w:val="20"/>
                <w:szCs w:val="20"/>
              </w:rPr>
            </w:pPr>
            <w:r>
              <w:rPr>
                <w:b/>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bCs/>
                <w:sz w:val="20"/>
                <w:szCs w:val="20"/>
              </w:rPr>
            </w:pPr>
            <w:r>
              <w:rPr>
                <w:b/>
                <w:bCs/>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sz w:val="20"/>
                <w:szCs w:val="20"/>
              </w:rPr>
            </w:pPr>
            <w:r>
              <w:rPr>
                <w:b/>
                <w:sz w:val="20"/>
                <w:szCs w:val="20"/>
              </w:rPr>
              <w:t>02</w:t>
            </w: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b/>
                <w:sz w:val="20"/>
                <w:szCs w:val="20"/>
              </w:rPr>
              <w:t>Регулирование отношений в сфере управления государственной и муниципальной собственностью</w:t>
            </w:r>
          </w:p>
        </w:tc>
        <w:tc>
          <w:tcPr>
            <w:tcW w:w="2332"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1600"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sz w:val="20"/>
                <w:szCs w:val="20"/>
              </w:rPr>
            </w:pPr>
            <w:r>
              <w:rPr>
                <w:bCs/>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02</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1</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Кадастровые работы в отношении объектов недвижимого имущества</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УИЗО</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 xml:space="preserve">Постановка на государственный кадастровый учет и государственная регистрация права собственности муниципального образования «Муниципальный округ Сюмсинский </w:t>
            </w:r>
            <w:r>
              <w:rPr>
                <w:sz w:val="20"/>
                <w:szCs w:val="20"/>
              </w:rPr>
              <w:lastRenderedPageBreak/>
              <w:t>район Удмуртской Республики» на объекты недвижимого имущества. Выявление и постановка бесхозяйных объектов недвижимости на государственный кадастровый учет, учет в качестве бесхозяйных объектов, с целью принятия в собственность муниципального района.</w:t>
            </w:r>
          </w:p>
        </w:tc>
        <w:tc>
          <w:tcPr>
            <w:tcW w:w="1600"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sz w:val="20"/>
                <w:szCs w:val="20"/>
              </w:rPr>
            </w:pPr>
            <w:r>
              <w:rPr>
                <w:bCs/>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02</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2</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Оценка объектов недвижимого имущества</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УИЗО, Администрация района</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Оценка рыночной стоимости объектов недвижимого имущества в целях принятия на баланс или проведения торгов</w:t>
            </w:r>
          </w:p>
        </w:tc>
        <w:tc>
          <w:tcPr>
            <w:tcW w:w="1600"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sz w:val="20"/>
                <w:szCs w:val="20"/>
              </w:rPr>
            </w:pPr>
            <w:r>
              <w:rPr>
                <w:b/>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bCs/>
                <w:sz w:val="20"/>
                <w:szCs w:val="20"/>
              </w:rPr>
            </w:pPr>
            <w:r>
              <w:rPr>
                <w:b/>
                <w:bCs/>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sz w:val="20"/>
                <w:szCs w:val="20"/>
              </w:rPr>
            </w:pPr>
            <w:r>
              <w:rPr>
                <w:b/>
                <w:sz w:val="20"/>
                <w:szCs w:val="20"/>
              </w:rPr>
              <w:t>03</w:t>
            </w: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sz w:val="20"/>
                <w:szCs w:val="20"/>
              </w:rPr>
            </w:pPr>
            <w:r>
              <w:rPr>
                <w:b/>
                <w:sz w:val="20"/>
                <w:szCs w:val="20"/>
              </w:rPr>
              <w:t>Мероприятия по землеустройству и землепользованию</w:t>
            </w:r>
          </w:p>
          <w:p w:rsidR="00E7683E" w:rsidRDefault="00E7683E">
            <w:pPr>
              <w:widowControl w:val="0"/>
              <w:jc w:val="center"/>
              <w:rPr>
                <w:b/>
                <w:sz w:val="20"/>
                <w:szCs w:val="20"/>
              </w:rPr>
            </w:pPr>
          </w:p>
          <w:p w:rsidR="00E7683E" w:rsidRDefault="00E7683E">
            <w:pPr>
              <w:widowControl w:val="0"/>
              <w:jc w:val="center"/>
              <w:rPr>
                <w:b/>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1600"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sz w:val="20"/>
                <w:szCs w:val="20"/>
              </w:rPr>
            </w:pPr>
            <w:r>
              <w:rPr>
                <w:bCs/>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03</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1</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Кадастровые работы по формированию земельных участков для целей строительства и для целей, не связанных со строительством</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УИЗО</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Формирование земельных участков для целей строительства и для целей, не связанных со строительством, для проведения торгов и для нужд муниципального образования</w:t>
            </w: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09.02.2</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sz w:val="20"/>
                <w:szCs w:val="20"/>
              </w:rPr>
            </w:pPr>
            <w:r>
              <w:rPr>
                <w:bCs/>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03</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2</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Кадастровые работы по формированию земельных участков, включая работы по подготовке проектов планировки и проектов межевания территории, подлежащих предоставлению гражданам, имеющим право на бесплатное получение земельных участков для индивидуального жилищного строительства в соответствии с законодательством</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УИЗО</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Формирование земельных участков для индивидуального жилищного строительства с целью предоставления гражданам бесплатно  в соответствии с Законами Удмуртской Республики   № 68-РЗ, № 32-РЗ</w:t>
            </w: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09.02.2, 09.02.3</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sz w:val="20"/>
                <w:szCs w:val="20"/>
              </w:rPr>
            </w:pPr>
            <w:r>
              <w:rPr>
                <w:bCs/>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03</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3</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Кадастровые работы по формированию земельных участков, включая работы по подготовке проектов планировки и проектов межевания территории, на которых расположены многоквартирные дома</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УИЗО</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Формирование земельных участков под многоквартирными домами (при выявлении)</w:t>
            </w:r>
          </w:p>
        </w:tc>
        <w:tc>
          <w:tcPr>
            <w:tcW w:w="1600"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09.02.2</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sz w:val="20"/>
                <w:szCs w:val="20"/>
              </w:rPr>
            </w:pPr>
            <w:r>
              <w:rPr>
                <w:bCs/>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03</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4</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 xml:space="preserve">Кадастровые работы по подготовке проектов межевания территории соответствующего элемента или соответствующих элементов </w:t>
            </w:r>
            <w:r>
              <w:rPr>
                <w:sz w:val="20"/>
                <w:szCs w:val="20"/>
              </w:rPr>
              <w:lastRenderedPageBreak/>
              <w:t xml:space="preserve">планировочной структуры, иных документов, содержащих сведения о местоположении границ земельных участков, предусмотренных </w:t>
            </w:r>
            <w:hyperlink r:id="rId25">
              <w:r>
                <w:rPr>
                  <w:sz w:val="20"/>
                  <w:szCs w:val="20"/>
                </w:rPr>
                <w:t>пунктом 3 статьи 42.6</w:t>
              </w:r>
            </w:hyperlink>
            <w:r>
              <w:rPr>
                <w:sz w:val="20"/>
                <w:szCs w:val="20"/>
              </w:rPr>
              <w:t xml:space="preserve"> Федерального закона "О кадастровой деятельности",  в целях проведения комплексных кадастровых работ</w:t>
            </w:r>
          </w:p>
          <w:p w:rsidR="00E7683E" w:rsidRDefault="00E7683E">
            <w:pPr>
              <w:widowControl w:val="0"/>
              <w:jc w:val="center"/>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lastRenderedPageBreak/>
              <w:t>УИЗО</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Выполнение работ по подготовке проекта межевания в целях проведения комплексных кадастровых работ</w:t>
            </w:r>
          </w:p>
          <w:p w:rsidR="00E7683E" w:rsidRDefault="005C6F1E">
            <w:pPr>
              <w:widowControl w:val="0"/>
              <w:jc w:val="center"/>
              <w:rPr>
                <w:sz w:val="20"/>
                <w:szCs w:val="20"/>
              </w:rPr>
            </w:pPr>
            <w:r>
              <w:rPr>
                <w:sz w:val="20"/>
                <w:szCs w:val="20"/>
              </w:rPr>
              <w:t xml:space="preserve">Выполнение комплексных кадастровых </w:t>
            </w:r>
            <w:r>
              <w:rPr>
                <w:sz w:val="20"/>
                <w:szCs w:val="20"/>
              </w:rPr>
              <w:lastRenderedPageBreak/>
              <w:t>работ, включая подготовку и предоставление в орган, осуществляющий государственный кадастровый учет и государственную регистрацию прав, карты-планы территории</w:t>
            </w:r>
          </w:p>
        </w:tc>
        <w:tc>
          <w:tcPr>
            <w:tcW w:w="1600"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p w:rsidR="00E7683E" w:rsidRDefault="005C6F1E">
            <w:pPr>
              <w:widowControl w:val="0"/>
              <w:jc w:val="center"/>
              <w:rPr>
                <w:sz w:val="20"/>
                <w:szCs w:val="20"/>
              </w:rPr>
            </w:pPr>
            <w:r>
              <w:rPr>
                <w:sz w:val="20"/>
                <w:szCs w:val="20"/>
              </w:rPr>
              <w:t>09.02.2</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Cs/>
                <w:sz w:val="20"/>
                <w:szCs w:val="20"/>
              </w:rPr>
            </w:pPr>
            <w:r>
              <w:rPr>
                <w:bCs/>
                <w:sz w:val="20"/>
                <w:szCs w:val="20"/>
              </w:rPr>
              <w:t>02</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03</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5</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Кадастровые работы в отношении земель сельскохозяйственного назначения муниципальной собственности по образованию земельных участков, выделяемых в счет невостребованных земельных долей, включая работы по подготовке проектов межевания, а также кадастровые работы по образованию земельных участков из земель сельскохозяйственного назначения, государственная собственность на которые не разграничена</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УИЗО</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2022-2023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Подготовка проектов межевания  и формирование земельных участков</w:t>
            </w: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09.02.2</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03</w:t>
            </w:r>
          </w:p>
        </w:tc>
        <w:tc>
          <w:tcPr>
            <w:tcW w:w="570"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3878"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rPr>
                <w:b/>
                <w:sz w:val="20"/>
                <w:szCs w:val="20"/>
              </w:rPr>
            </w:pPr>
            <w:r>
              <w:rPr>
                <w:b/>
                <w:sz w:val="20"/>
                <w:szCs w:val="20"/>
              </w:rPr>
              <w:t>Подпрограмма «Архивное дело»</w:t>
            </w:r>
          </w:p>
          <w:p w:rsidR="00E7683E" w:rsidRDefault="00E7683E">
            <w:pPr>
              <w:widowControl w:val="0"/>
              <w:spacing w:before="40"/>
              <w:rPr>
                <w:b/>
                <w:sz w:val="20"/>
                <w:szCs w:val="20"/>
              </w:rPr>
            </w:pPr>
          </w:p>
          <w:p w:rsidR="00E7683E" w:rsidRDefault="00E7683E">
            <w:pPr>
              <w:widowControl w:val="0"/>
              <w:spacing w:before="40"/>
              <w:rPr>
                <w:b/>
                <w:sz w:val="20"/>
                <w:szCs w:val="20"/>
              </w:rPr>
            </w:pPr>
          </w:p>
        </w:tc>
        <w:tc>
          <w:tcPr>
            <w:tcW w:w="2332" w:type="dxa"/>
            <w:tcBorders>
              <w:top w:val="single" w:sz="4" w:space="0" w:color="595959"/>
              <w:left w:val="single" w:sz="4" w:space="0" w:color="595959"/>
              <w:bottom w:val="single" w:sz="4" w:space="0" w:color="595959"/>
              <w:right w:val="single" w:sz="4" w:space="0" w:color="595959"/>
            </w:tcBorders>
            <w:vAlign w:val="bottom"/>
          </w:tcPr>
          <w:p w:rsidR="00E7683E" w:rsidRDefault="005C6F1E">
            <w:pPr>
              <w:widowControl w:val="0"/>
              <w:spacing w:before="40"/>
              <w:jc w:val="center"/>
              <w:rPr>
                <w:sz w:val="20"/>
                <w:szCs w:val="20"/>
              </w:rPr>
            </w:pPr>
            <w:r>
              <w:rPr>
                <w:sz w:val="20"/>
                <w:szCs w:val="20"/>
              </w:rPr>
              <w:t> </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vAlign w:val="bottom"/>
          </w:tcPr>
          <w:p w:rsidR="00E7683E" w:rsidRDefault="005C6F1E">
            <w:pPr>
              <w:widowControl w:val="0"/>
              <w:spacing w:before="40"/>
              <w:jc w:val="center"/>
              <w:rPr>
                <w:sz w:val="20"/>
                <w:szCs w:val="20"/>
              </w:rPr>
            </w:pPr>
            <w:r>
              <w:rPr>
                <w:sz w:val="20"/>
                <w:szCs w:val="20"/>
              </w:rPr>
              <w:t> </w:t>
            </w:r>
          </w:p>
        </w:tc>
        <w:tc>
          <w:tcPr>
            <w:tcW w:w="1600"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jc w:val="center"/>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03</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b/>
                <w:sz w:val="20"/>
                <w:szCs w:val="20"/>
              </w:rPr>
            </w:pPr>
            <w:r>
              <w:rPr>
                <w:b/>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b/>
                <w:color w:val="000000"/>
                <w:sz w:val="18"/>
                <w:szCs w:val="18"/>
              </w:rPr>
            </w:pPr>
            <w:r>
              <w:rPr>
                <w:b/>
                <w:color w:val="000000"/>
                <w:sz w:val="18"/>
                <w:szCs w:val="18"/>
              </w:rPr>
              <w:t>Осуществление отдельных государственных полномочий в области архивного дела</w:t>
            </w:r>
          </w:p>
          <w:p w:rsidR="00E7683E" w:rsidRDefault="00E7683E">
            <w:pPr>
              <w:widowControl w:val="0"/>
              <w:rPr>
                <w:b/>
                <w:color w:val="000000"/>
                <w:sz w:val="18"/>
                <w:szCs w:val="18"/>
              </w:rPr>
            </w:pPr>
          </w:p>
          <w:p w:rsidR="00E7683E" w:rsidRDefault="00E7683E">
            <w:pPr>
              <w:widowControl w:val="0"/>
              <w:rPr>
                <w:b/>
                <w:color w:val="000000"/>
                <w:sz w:val="18"/>
                <w:szCs w:val="18"/>
              </w:rPr>
            </w:pPr>
          </w:p>
        </w:tc>
        <w:tc>
          <w:tcPr>
            <w:tcW w:w="2332" w:type="dxa"/>
            <w:tcBorders>
              <w:top w:val="single" w:sz="4" w:space="0" w:color="595959"/>
              <w:left w:val="single" w:sz="4" w:space="0" w:color="595959"/>
              <w:bottom w:val="single" w:sz="4" w:space="0" w:color="595959"/>
              <w:right w:val="single" w:sz="4" w:space="0" w:color="595959"/>
            </w:tcBorders>
            <w:vAlign w:val="bottom"/>
          </w:tcPr>
          <w:p w:rsidR="00E7683E" w:rsidRDefault="00E7683E">
            <w:pPr>
              <w:widowControl w:val="0"/>
              <w:spacing w:before="40"/>
              <w:jc w:val="center"/>
              <w:rPr>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vAlign w:val="bottom"/>
          </w:tcPr>
          <w:p w:rsidR="00E7683E" w:rsidRDefault="00E7683E">
            <w:pPr>
              <w:widowControl w:val="0"/>
              <w:spacing w:before="40"/>
              <w:jc w:val="center"/>
              <w:rPr>
                <w:sz w:val="20"/>
                <w:szCs w:val="20"/>
              </w:rPr>
            </w:pPr>
          </w:p>
        </w:tc>
        <w:tc>
          <w:tcPr>
            <w:tcW w:w="1600"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jc w:val="center"/>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b/>
                <w:i/>
                <w:sz w:val="20"/>
                <w:szCs w:val="20"/>
              </w:rPr>
            </w:pPr>
            <w:r>
              <w:rPr>
                <w:b/>
                <w:i/>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b/>
                <w:sz w:val="20"/>
                <w:szCs w:val="20"/>
              </w:rPr>
            </w:pPr>
            <w:r>
              <w:rPr>
                <w:b/>
                <w:sz w:val="20"/>
                <w:szCs w:val="20"/>
              </w:rPr>
              <w:t>03</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b/>
                <w:sz w:val="20"/>
                <w:szCs w:val="20"/>
              </w:rPr>
            </w:pPr>
            <w:r>
              <w:rPr>
                <w:b/>
                <w:sz w:val="20"/>
                <w:szCs w:val="20"/>
              </w:rPr>
              <w:t>02</w:t>
            </w: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b/>
                <w:sz w:val="20"/>
                <w:szCs w:val="20"/>
              </w:rPr>
            </w:pP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b/>
                <w:sz w:val="20"/>
                <w:szCs w:val="20"/>
              </w:rPr>
            </w:pPr>
            <w:r>
              <w:rPr>
                <w:b/>
                <w:sz w:val="20"/>
                <w:szCs w:val="20"/>
              </w:rPr>
              <w:t>Организация хранения, комплектования и использования документов  Архивного фонда УР и других архивных документов</w:t>
            </w:r>
          </w:p>
          <w:p w:rsidR="00E7683E" w:rsidRDefault="00E7683E">
            <w:pPr>
              <w:widowControl w:val="0"/>
              <w:spacing w:before="40" w:after="40"/>
              <w:rPr>
                <w:b/>
                <w:sz w:val="20"/>
                <w:szCs w:val="20"/>
              </w:rPr>
            </w:pPr>
          </w:p>
          <w:p w:rsidR="00E7683E" w:rsidRDefault="00E7683E">
            <w:pPr>
              <w:widowControl w:val="0"/>
              <w:spacing w:before="40" w:after="40"/>
              <w:rPr>
                <w:b/>
                <w:sz w:val="20"/>
                <w:szCs w:val="20"/>
              </w:rPr>
            </w:pPr>
          </w:p>
          <w:p w:rsidR="00E7683E" w:rsidRDefault="00E7683E">
            <w:pPr>
              <w:widowControl w:val="0"/>
              <w:spacing w:before="40" w:after="40"/>
              <w:rPr>
                <w:b/>
                <w:sz w:val="20"/>
                <w:szCs w:val="20"/>
              </w:rPr>
            </w:pPr>
          </w:p>
          <w:p w:rsidR="00E7683E" w:rsidRDefault="00E7683E">
            <w:pPr>
              <w:widowControl w:val="0"/>
              <w:spacing w:before="40" w:after="40"/>
              <w:rPr>
                <w:b/>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b/>
                <w:sz w:val="20"/>
                <w:szCs w:val="20"/>
              </w:rPr>
            </w:pPr>
            <w:r>
              <w:rPr>
                <w:b/>
                <w:sz w:val="20"/>
                <w:szCs w:val="20"/>
              </w:rPr>
              <w:t>Архивный сектор Администрации  района</w:t>
            </w:r>
          </w:p>
          <w:p w:rsidR="00E7683E" w:rsidRDefault="00E7683E">
            <w:pPr>
              <w:widowControl w:val="0"/>
              <w:spacing w:before="40" w:after="40"/>
              <w:rPr>
                <w:b/>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b/>
                <w:sz w:val="20"/>
                <w:szCs w:val="20"/>
              </w:rPr>
            </w:pPr>
            <w:r>
              <w:rPr>
                <w:b/>
                <w:sz w:val="20"/>
                <w:szCs w:val="20"/>
              </w:rPr>
              <w:t>Хранение, комплектование, учет и использование документов Архивного фонда УР и других архивных документов</w:t>
            </w:r>
          </w:p>
        </w:tc>
        <w:tc>
          <w:tcPr>
            <w:tcW w:w="1600"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after="4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03</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02</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1</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 xml:space="preserve">Работы по повышению уровня безопасности архивов и сохранности архивных фондов (реализация </w:t>
            </w:r>
            <w:r>
              <w:rPr>
                <w:sz w:val="20"/>
                <w:szCs w:val="20"/>
              </w:rPr>
              <w:lastRenderedPageBreak/>
              <w:t xml:space="preserve">противопожарных мер, обеспечение охраны объектов, оснащение оборудованием и материалами для хранения документов на различных видах носителей) </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lastRenderedPageBreak/>
              <w:t xml:space="preserve">Архивный сектор Администрации МО «Муниципальный округ </w:t>
            </w:r>
            <w:r>
              <w:rPr>
                <w:sz w:val="20"/>
                <w:szCs w:val="20"/>
              </w:rPr>
              <w:lastRenderedPageBreak/>
              <w:t>Сюмсинский район Удмуртской Республики»</w:t>
            </w:r>
          </w:p>
          <w:p w:rsidR="00E7683E" w:rsidRDefault="00E7683E">
            <w:pPr>
              <w:widowControl w:val="0"/>
              <w:spacing w:before="40" w:after="40"/>
              <w:rPr>
                <w:sz w:val="20"/>
                <w:szCs w:val="20"/>
              </w:rPr>
            </w:pPr>
          </w:p>
          <w:p w:rsidR="00E7683E" w:rsidRDefault="00E7683E">
            <w:pPr>
              <w:widowControl w:val="0"/>
              <w:spacing w:before="40" w:after="40"/>
              <w:rPr>
                <w:sz w:val="20"/>
                <w:szCs w:val="20"/>
              </w:rPr>
            </w:pPr>
          </w:p>
          <w:p w:rsidR="00E7683E" w:rsidRDefault="00E7683E">
            <w:pPr>
              <w:widowControl w:val="0"/>
              <w:spacing w:before="40" w:after="40"/>
              <w:rPr>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lastRenderedPageBreak/>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 xml:space="preserve"> Поддержание в рабочем состоянии пожароохранной сигнализации до 100%. Установка охранной </w:t>
            </w:r>
            <w:r>
              <w:rPr>
                <w:sz w:val="20"/>
                <w:szCs w:val="20"/>
              </w:rPr>
              <w:lastRenderedPageBreak/>
              <w:t xml:space="preserve">сигнализации. Контроль температурно-влажно-стного режима – до 100%. Картонирование архивных документов – до 100%. </w:t>
            </w:r>
          </w:p>
          <w:p w:rsidR="00E7683E" w:rsidRDefault="00E7683E">
            <w:pPr>
              <w:widowControl w:val="0"/>
              <w:spacing w:before="40" w:after="40"/>
              <w:rPr>
                <w:sz w:val="20"/>
                <w:szCs w:val="20"/>
              </w:rPr>
            </w:pP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lastRenderedPageBreak/>
              <w:t xml:space="preserve">Доля архивных документов, хранящихся в </w:t>
            </w:r>
            <w:r>
              <w:rPr>
                <w:sz w:val="20"/>
                <w:szCs w:val="20"/>
              </w:rPr>
              <w:lastRenderedPageBreak/>
              <w:t>муниципальных архивах в нормативных условиях, обеспечивающих их постоянное (вечное) хранение, в общем  количестве документов архивного отдела Администрации МО «Муниципальный округ Сюмсинский район Удмуртской Республики».</w:t>
            </w:r>
          </w:p>
          <w:p w:rsidR="00E7683E" w:rsidRDefault="00E7683E">
            <w:pPr>
              <w:widowControl w:val="0"/>
              <w:spacing w:before="40" w:after="40"/>
              <w:rPr>
                <w:sz w:val="20"/>
                <w:szCs w:val="20"/>
              </w:rPr>
            </w:pPr>
          </w:p>
          <w:p w:rsidR="00E7683E" w:rsidRDefault="00E7683E">
            <w:pPr>
              <w:widowControl w:val="0"/>
              <w:spacing w:before="40" w:after="40"/>
              <w:rPr>
                <w:sz w:val="20"/>
                <w:szCs w:val="20"/>
              </w:rPr>
            </w:pPr>
          </w:p>
          <w:p w:rsidR="00E7683E" w:rsidRDefault="00E7683E">
            <w:pPr>
              <w:widowControl w:val="0"/>
              <w:spacing w:before="40" w:after="40"/>
              <w:rPr>
                <w:sz w:val="20"/>
                <w:szCs w:val="20"/>
              </w:rPr>
            </w:pPr>
          </w:p>
          <w:p w:rsidR="00E7683E" w:rsidRDefault="00E7683E">
            <w:pPr>
              <w:widowControl w:val="0"/>
              <w:spacing w:before="40" w:after="40"/>
              <w:rPr>
                <w:sz w:val="20"/>
                <w:szCs w:val="20"/>
              </w:rPr>
            </w:pPr>
          </w:p>
          <w:p w:rsidR="00E7683E" w:rsidRDefault="00E7683E">
            <w:pPr>
              <w:widowControl w:val="0"/>
              <w:spacing w:before="40" w:after="4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03</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02</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2</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Физико-химическая и техническая обработка документов Архивного фонда Удмуртской Республики и других архивных документов</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Архивный сектор Администрации Сюмсинского района</w:t>
            </w:r>
          </w:p>
          <w:p w:rsidR="00E7683E" w:rsidRDefault="00E7683E">
            <w:pPr>
              <w:widowControl w:val="0"/>
              <w:spacing w:before="40" w:after="40"/>
              <w:rPr>
                <w:sz w:val="20"/>
                <w:szCs w:val="20"/>
              </w:rPr>
            </w:pPr>
          </w:p>
          <w:p w:rsidR="00E7683E" w:rsidRDefault="00E7683E">
            <w:pPr>
              <w:widowControl w:val="0"/>
              <w:spacing w:before="40" w:after="40"/>
              <w:rPr>
                <w:sz w:val="20"/>
                <w:szCs w:val="20"/>
              </w:rPr>
            </w:pPr>
          </w:p>
          <w:p w:rsidR="00E7683E" w:rsidRDefault="00E7683E">
            <w:pPr>
              <w:widowControl w:val="0"/>
              <w:spacing w:before="40" w:after="40"/>
              <w:rPr>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 Выполнение работ по  подшивке и переплету архивных документов на бумажном носителе (30 дел  ежегодно), выявление документов, требующих  улучшения физического состояния. Консервационно-профилактическая обработка аудиовизуальных и электронных документов.</w:t>
            </w: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 xml:space="preserve">Доля архивных документов, хранящихся в муниципальных архивах в нормативных условиях, обеспечивающих их постоянное (вечное) хранение, в </w:t>
            </w:r>
            <w:r>
              <w:rPr>
                <w:sz w:val="20"/>
                <w:szCs w:val="20"/>
              </w:rPr>
              <w:lastRenderedPageBreak/>
              <w:t>общем  количестве документов архивного отдела Администрации МО «Муниципальный округ Сюмсинскийрайон Удмуртской Республики».</w:t>
            </w:r>
          </w:p>
          <w:p w:rsidR="00E7683E" w:rsidRDefault="00E7683E">
            <w:pPr>
              <w:widowControl w:val="0"/>
              <w:spacing w:before="40" w:after="4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03</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02</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3</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 xml:space="preserve">Комплектование Архивного фонда  Удмуртской Республики </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Архивный сектор Администрации Сюмсинского района</w:t>
            </w:r>
          </w:p>
          <w:p w:rsidR="00E7683E" w:rsidRDefault="00E7683E">
            <w:pPr>
              <w:widowControl w:val="0"/>
              <w:spacing w:before="40" w:after="40"/>
              <w:rPr>
                <w:sz w:val="20"/>
                <w:szCs w:val="20"/>
              </w:rPr>
            </w:pPr>
          </w:p>
          <w:p w:rsidR="00E7683E" w:rsidRDefault="00E7683E">
            <w:pPr>
              <w:widowControl w:val="0"/>
              <w:spacing w:before="40" w:after="40"/>
              <w:rPr>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120" w:after="120"/>
              <w:rPr>
                <w:sz w:val="20"/>
                <w:szCs w:val="20"/>
              </w:rPr>
            </w:pPr>
            <w:r>
              <w:rPr>
                <w:sz w:val="20"/>
                <w:szCs w:val="20"/>
              </w:rPr>
              <w:t>Прием на постоянное хранение в архивный отдел 4 100 дел и отсутствие  документов Архивного фонда Удмуртской Республики, хранящихся в организациях – источниках комплектования  архивного отдела Администрации муниципального образования «Муниципальный округ Сюмсинский район Удмуртской Республики» сверх установленных  законодательством сроков их временного хранения;</w:t>
            </w: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Удельный вес документов Архивного фонда Удмуртской Республики, хранящихся сверх установленных сроков их временного хранения  в организациях-источникам комплектования  архивного отдела Администрации МО «Муниципальный округ Сюмсинский район Удмуртской Республики»</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03</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02</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4</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Расширение доступа к документам Архивного фонда Удмуртской Республики и их популяризация</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Архивный сектор Администрации Сюмсинского района</w:t>
            </w:r>
          </w:p>
          <w:p w:rsidR="00E7683E" w:rsidRDefault="00E7683E">
            <w:pPr>
              <w:widowControl w:val="0"/>
              <w:spacing w:before="40" w:after="40"/>
              <w:rPr>
                <w:sz w:val="20"/>
                <w:szCs w:val="20"/>
              </w:rPr>
            </w:pPr>
          </w:p>
          <w:p w:rsidR="00E7683E" w:rsidRDefault="00E7683E">
            <w:pPr>
              <w:widowControl w:val="0"/>
              <w:spacing w:before="40" w:after="40"/>
              <w:rPr>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Проведение 56 информационных мероприятий в форме  экспонирование документальных выставок,  публикация статей и подборок документов, в том числе в сети Интернет  </w:t>
            </w:r>
          </w:p>
          <w:p w:rsidR="00E7683E" w:rsidRDefault="00E7683E">
            <w:pPr>
              <w:widowControl w:val="0"/>
              <w:spacing w:before="40" w:after="40"/>
              <w:rPr>
                <w:sz w:val="20"/>
                <w:szCs w:val="20"/>
              </w:rPr>
            </w:pP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Доля архивных документов, включая фонды аудио- и видеоархивов, переведенных в электронную форму, в общем  объеме документов хранящихся в архивном  отделе Администрации МО «Муниципальный округ Сюмсинский район Удмуртской Республики»</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03</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02</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5</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Государственный учет документов Архивного фонда УР, хранящихся в Архивном секторе Администрации МО «Муниципальный округ Сюмсинский район Удмуртской Республики»</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Архивный сектор Администрации Сюмсинскго района</w:t>
            </w:r>
            <w:r w:rsidR="00BA31A5" w:rsidRPr="00BA31A5">
              <w:pict>
                <v:rect id="_x0000_s1053" style="position:absolute;margin-left:77.4pt;margin-top:-195.6pt;width:1in;height:30.75pt;z-index:251676160;mso-position-horizontal-relative:text;mso-position-vertical-relative:text" strokecolor="white" strokeweight="0">
                  <v:textbox>
                    <w:txbxContent>
                      <w:p w:rsidR="002A3EC7" w:rsidRDefault="002A3EC7">
                        <w:pPr>
                          <w:pStyle w:val="aff6"/>
                          <w:widowControl w:val="0"/>
                        </w:pPr>
                      </w:p>
                    </w:txbxContent>
                  </v:textbox>
                </v:rect>
              </w:pict>
            </w:r>
          </w:p>
          <w:p w:rsidR="00E7683E" w:rsidRDefault="00E7683E">
            <w:pPr>
              <w:widowControl w:val="0"/>
              <w:spacing w:before="40" w:after="40"/>
              <w:rPr>
                <w:sz w:val="20"/>
                <w:szCs w:val="20"/>
              </w:rPr>
            </w:pPr>
          </w:p>
          <w:p w:rsidR="00E7683E" w:rsidRDefault="00E7683E">
            <w:pPr>
              <w:widowControl w:val="0"/>
              <w:spacing w:before="40" w:after="40"/>
              <w:rPr>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 xml:space="preserve">Ведение государственного учета архивных документов, хранящихся в Архивном секторе по установленным формам учета и отчетности, обеспечение включения в общеотраслевой учетный программный  комплекс «Архивный фонд» 100 % архивных дел </w:t>
            </w: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Удельный вес архивных единиц хранения, включенных в автоматизированные информационно-поисковые системы архивного сектора Администрации  Сюмсинскго района</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03</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02</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6</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 xml:space="preserve">Проведение смотра-конкурса состояния сохранности документов и организации делопроизводства в учреждениях, </w:t>
            </w:r>
            <w:r>
              <w:rPr>
                <w:sz w:val="20"/>
                <w:szCs w:val="20"/>
              </w:rPr>
              <w:lastRenderedPageBreak/>
              <w:t>предприятиях и организациях муниципального образования «Муниципальный округ Сюмсинский район Удмуртской Республики»</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lastRenderedPageBreak/>
              <w:t>Архивный сектор Администрации Сюмсинского района</w:t>
            </w:r>
          </w:p>
          <w:p w:rsidR="00E7683E" w:rsidRDefault="00E7683E">
            <w:pPr>
              <w:widowControl w:val="0"/>
              <w:spacing w:before="40" w:after="40"/>
              <w:rPr>
                <w:sz w:val="20"/>
                <w:szCs w:val="20"/>
              </w:rPr>
            </w:pPr>
          </w:p>
          <w:p w:rsidR="00E7683E" w:rsidRDefault="00E7683E">
            <w:pPr>
              <w:widowControl w:val="0"/>
              <w:spacing w:before="40" w:after="40"/>
              <w:rPr>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lastRenderedPageBreak/>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 xml:space="preserve">Распространение передового опыта работы, всестороннее изучение фактического состояния сохранности </w:t>
            </w:r>
            <w:r>
              <w:rPr>
                <w:sz w:val="20"/>
                <w:szCs w:val="20"/>
              </w:rPr>
              <w:lastRenderedPageBreak/>
              <w:t>документов, осуществление практических мер по устранению выявленных в ходе смотра недостатков, выработка конкретных предложений по оптимизации условий хранения документов в организациях- ИК архивного отдела</w:t>
            </w: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lastRenderedPageBreak/>
              <w:t xml:space="preserve">Удельный вес документов Архивного </w:t>
            </w:r>
            <w:r>
              <w:rPr>
                <w:sz w:val="20"/>
                <w:szCs w:val="20"/>
              </w:rPr>
              <w:lastRenderedPageBreak/>
              <w:t>фонда Удмуртской Республики, хранящихся сверх установленных сроков их временного хранения  в организациях-источниках комплектования  архивного сектора Администрации  Сюмсинского района</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b/>
                <w:sz w:val="20"/>
                <w:szCs w:val="20"/>
              </w:rPr>
            </w:pPr>
            <w:r>
              <w:rPr>
                <w:b/>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b/>
                <w:sz w:val="20"/>
                <w:szCs w:val="20"/>
              </w:rPr>
            </w:pPr>
            <w:r>
              <w:rPr>
                <w:b/>
                <w:sz w:val="20"/>
                <w:szCs w:val="20"/>
              </w:rPr>
              <w:t>03</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b/>
                <w:sz w:val="20"/>
                <w:szCs w:val="20"/>
              </w:rPr>
            </w:pPr>
            <w:r>
              <w:rPr>
                <w:b/>
                <w:sz w:val="20"/>
                <w:szCs w:val="20"/>
              </w:rPr>
              <w:t>03</w:t>
            </w: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b/>
                <w:sz w:val="20"/>
                <w:szCs w:val="20"/>
              </w:rPr>
            </w:pP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b/>
                <w:sz w:val="20"/>
                <w:szCs w:val="20"/>
              </w:rPr>
            </w:pPr>
            <w:r>
              <w:rPr>
                <w:b/>
                <w:sz w:val="20"/>
                <w:szCs w:val="20"/>
              </w:rPr>
              <w:t xml:space="preserve">Модернизация технологий работы на основании внедрения современных информационных и телекоммуникационных технологий </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b/>
                <w:sz w:val="20"/>
                <w:szCs w:val="20"/>
              </w:rPr>
            </w:pPr>
            <w:r>
              <w:rPr>
                <w:b/>
                <w:sz w:val="20"/>
                <w:szCs w:val="20"/>
              </w:rPr>
              <w:t>Архивный сектор Администрации Сюмсинского района</w:t>
            </w:r>
          </w:p>
          <w:p w:rsidR="00E7683E" w:rsidRDefault="00E7683E">
            <w:pPr>
              <w:widowControl w:val="0"/>
              <w:spacing w:before="40" w:after="40"/>
              <w:rPr>
                <w:b/>
                <w:sz w:val="20"/>
                <w:szCs w:val="20"/>
              </w:rPr>
            </w:pPr>
          </w:p>
          <w:p w:rsidR="00E7683E" w:rsidRDefault="00E7683E">
            <w:pPr>
              <w:widowControl w:val="0"/>
              <w:spacing w:before="40" w:after="40"/>
              <w:rPr>
                <w:b/>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b/>
                <w:sz w:val="20"/>
                <w:szCs w:val="20"/>
              </w:rPr>
              <w:t>Оцифровка  архивных дел, внедрение автоматизированных программных комплексов, формирование автоматизированных баз данных, оснащение в архивном отделе общественного места доступа к информационным ресурсам</w:t>
            </w:r>
          </w:p>
        </w:tc>
        <w:tc>
          <w:tcPr>
            <w:tcW w:w="1600"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after="4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03</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03</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1</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b/>
                <w:i/>
                <w:sz w:val="20"/>
                <w:szCs w:val="20"/>
              </w:rPr>
            </w:pPr>
            <w:r>
              <w:rPr>
                <w:sz w:val="20"/>
                <w:szCs w:val="20"/>
              </w:rPr>
              <w:t>Внедрение автоматизированных программных комплексов, баз данных  к архивным документам, хранящимся в архивном секторе Администрации муниципального образования «Муниципальный округ Сюмсинский район Удмуртской Республики»</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Архивный сектор Администрации Сюмсинского района</w:t>
            </w:r>
          </w:p>
          <w:p w:rsidR="00E7683E" w:rsidRDefault="00E7683E">
            <w:pPr>
              <w:widowControl w:val="0"/>
              <w:spacing w:before="40" w:after="40"/>
              <w:rPr>
                <w:sz w:val="20"/>
                <w:szCs w:val="20"/>
              </w:rPr>
            </w:pPr>
          </w:p>
          <w:p w:rsidR="00E7683E" w:rsidRDefault="00E7683E">
            <w:pPr>
              <w:widowControl w:val="0"/>
              <w:spacing w:before="40" w:after="40"/>
              <w:rPr>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Введение в базу данных «Архивный фонд» 100% фондов, 100%, описей и 100% заголовков дел</w:t>
            </w:r>
          </w:p>
          <w:p w:rsidR="00E7683E" w:rsidRDefault="00E7683E">
            <w:pPr>
              <w:widowControl w:val="0"/>
              <w:spacing w:before="40" w:after="40"/>
              <w:rPr>
                <w:sz w:val="20"/>
                <w:szCs w:val="20"/>
              </w:rPr>
            </w:pPr>
          </w:p>
          <w:p w:rsidR="00E7683E" w:rsidRDefault="00E7683E">
            <w:pPr>
              <w:widowControl w:val="0"/>
              <w:spacing w:before="40" w:after="40"/>
              <w:rPr>
                <w:sz w:val="20"/>
                <w:szCs w:val="20"/>
              </w:rPr>
            </w:pP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Удельный вес архивных единиц хранения, включенных в автоматизированные информационно-поисковые системы архивного сектора Администрации  Сюмсинского района»</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03</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03</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2</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Перевод архивных документов, хранящихся в Архивном секторе Администрации муниципального образования «Муниципальный округ Сюмсинский район Удмуртской Республики», в электронный вид (оцифровка)</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Архивный сектор Администрации  Сюмсинского района</w:t>
            </w:r>
          </w:p>
          <w:p w:rsidR="00E7683E" w:rsidRDefault="00E7683E">
            <w:pPr>
              <w:widowControl w:val="0"/>
              <w:spacing w:before="40" w:after="40"/>
              <w:rPr>
                <w:sz w:val="20"/>
                <w:szCs w:val="20"/>
              </w:rPr>
            </w:pPr>
          </w:p>
          <w:p w:rsidR="00E7683E" w:rsidRDefault="00E7683E">
            <w:pPr>
              <w:widowControl w:val="0"/>
              <w:spacing w:before="40" w:after="40"/>
              <w:rPr>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Оцифровка 2,4</w:t>
            </w:r>
          </w:p>
          <w:p w:rsidR="00E7683E" w:rsidRDefault="005C6F1E">
            <w:pPr>
              <w:widowControl w:val="0"/>
              <w:spacing w:before="40" w:after="40"/>
              <w:rPr>
                <w:sz w:val="20"/>
                <w:szCs w:val="20"/>
              </w:rPr>
            </w:pPr>
            <w:r>
              <w:rPr>
                <w:sz w:val="20"/>
                <w:szCs w:val="20"/>
              </w:rPr>
              <w:t xml:space="preserve">% архивных дел, хранящихся в Архивном секторе Администрации муниципального образования «Муниципальный округ Сюмсинский район Удмуртской Республики» </w:t>
            </w:r>
          </w:p>
          <w:p w:rsidR="00E7683E" w:rsidRDefault="00E7683E">
            <w:pPr>
              <w:widowControl w:val="0"/>
              <w:spacing w:before="40" w:after="40"/>
              <w:rPr>
                <w:sz w:val="20"/>
                <w:szCs w:val="20"/>
              </w:rPr>
            </w:pPr>
          </w:p>
          <w:p w:rsidR="00E7683E" w:rsidRDefault="00E7683E">
            <w:pPr>
              <w:widowControl w:val="0"/>
              <w:spacing w:before="40" w:after="40"/>
              <w:rPr>
                <w:sz w:val="20"/>
                <w:szCs w:val="20"/>
              </w:rPr>
            </w:pP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Доля архивных документов, включая фонды аудио- и видеоархивов, переведенных в электронную форму, в общем  объеме документов хранящихся в архивном  секторе Администрации  Сюмсинского района»</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b/>
                <w:i/>
                <w:sz w:val="20"/>
                <w:szCs w:val="20"/>
              </w:rPr>
            </w:pPr>
            <w:r>
              <w:rPr>
                <w:b/>
                <w:i/>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b/>
                <w:i/>
                <w:sz w:val="20"/>
                <w:szCs w:val="20"/>
              </w:rPr>
            </w:pPr>
            <w:r>
              <w:rPr>
                <w:b/>
                <w:i/>
                <w:sz w:val="20"/>
                <w:szCs w:val="20"/>
              </w:rPr>
              <w:t>03</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b/>
                <w:i/>
                <w:sz w:val="20"/>
                <w:szCs w:val="20"/>
              </w:rPr>
            </w:pPr>
            <w:r>
              <w:rPr>
                <w:b/>
                <w:i/>
                <w:sz w:val="20"/>
                <w:szCs w:val="20"/>
              </w:rPr>
              <w:t>04</w:t>
            </w: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i/>
                <w:sz w:val="20"/>
                <w:szCs w:val="20"/>
              </w:rPr>
            </w:pP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b/>
                <w:i/>
                <w:sz w:val="20"/>
                <w:szCs w:val="20"/>
              </w:rPr>
            </w:pPr>
            <w:r>
              <w:rPr>
                <w:b/>
                <w:i/>
                <w:sz w:val="20"/>
                <w:szCs w:val="20"/>
              </w:rPr>
              <w:t>Предоставление муниципальных  и переданных государственных  услуг юридическим и физическим лицам</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b/>
                <w:i/>
                <w:sz w:val="20"/>
                <w:szCs w:val="20"/>
              </w:rPr>
              <w:t> </w:t>
            </w:r>
            <w:r>
              <w:rPr>
                <w:sz w:val="20"/>
                <w:szCs w:val="20"/>
              </w:rPr>
              <w:t>Архивный сектор Администрации Сюмсинского района</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b/>
                <w:i/>
                <w:sz w:val="20"/>
                <w:szCs w:val="20"/>
              </w:rPr>
              <w:t>Предоставление муниципальных  услуг юридическим и физическим лицам</w:t>
            </w:r>
          </w:p>
        </w:tc>
        <w:tc>
          <w:tcPr>
            <w:tcW w:w="1600"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after="4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03</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04</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1</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pStyle w:val="af7"/>
              <w:widowControl w:val="0"/>
              <w:spacing w:after="0"/>
              <w:ind w:left="0"/>
              <w:rPr>
                <w:rFonts w:ascii="Times New Roman" w:hAnsi="Times New Roman" w:cs="Times New Roman"/>
                <w:sz w:val="20"/>
                <w:szCs w:val="20"/>
              </w:rPr>
            </w:pPr>
            <w:r>
              <w:rPr>
                <w:rFonts w:ascii="Times New Roman" w:hAnsi="Times New Roman" w:cs="Times New Roman"/>
                <w:sz w:val="20"/>
                <w:szCs w:val="20"/>
              </w:rPr>
              <w:t>Предоставление гражданам и организациям архивной информации и копий архивных документов</w:t>
            </w:r>
          </w:p>
          <w:p w:rsidR="00E7683E" w:rsidRDefault="00E7683E">
            <w:pPr>
              <w:widowControl w:val="0"/>
              <w:spacing w:before="40" w:after="40"/>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Архивный сектор Администрации МО «Муниципальный округ Сюмсинский район Удмуртской Республики»</w:t>
            </w:r>
          </w:p>
          <w:p w:rsidR="00E7683E" w:rsidRDefault="00E7683E">
            <w:pPr>
              <w:widowControl w:val="0"/>
              <w:spacing w:before="40" w:after="40"/>
              <w:rPr>
                <w:sz w:val="20"/>
                <w:szCs w:val="20"/>
              </w:rPr>
            </w:pPr>
          </w:p>
          <w:p w:rsidR="00E7683E" w:rsidRDefault="00E7683E">
            <w:pPr>
              <w:widowControl w:val="0"/>
              <w:spacing w:before="40" w:after="40"/>
              <w:rPr>
                <w:sz w:val="20"/>
                <w:szCs w:val="20"/>
              </w:rPr>
            </w:pPr>
          </w:p>
          <w:p w:rsidR="00E7683E" w:rsidRDefault="00E7683E">
            <w:pPr>
              <w:widowControl w:val="0"/>
              <w:spacing w:before="40" w:after="40"/>
              <w:rPr>
                <w:sz w:val="20"/>
                <w:szCs w:val="20"/>
              </w:rPr>
            </w:pPr>
          </w:p>
          <w:p w:rsidR="00E7683E" w:rsidRDefault="00E7683E">
            <w:pPr>
              <w:widowControl w:val="0"/>
              <w:spacing w:before="40" w:after="40"/>
              <w:rPr>
                <w:sz w:val="20"/>
                <w:szCs w:val="20"/>
              </w:rPr>
            </w:pPr>
          </w:p>
          <w:p w:rsidR="00E7683E" w:rsidRDefault="00E7683E">
            <w:pPr>
              <w:widowControl w:val="0"/>
              <w:spacing w:before="40" w:after="40"/>
              <w:rPr>
                <w:sz w:val="20"/>
                <w:szCs w:val="20"/>
              </w:rPr>
            </w:pPr>
          </w:p>
          <w:p w:rsidR="00E7683E" w:rsidRDefault="00E7683E">
            <w:pPr>
              <w:widowControl w:val="0"/>
              <w:spacing w:before="40" w:after="40"/>
              <w:rPr>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Прием и исполнение 4 400 запросов граждан и организаций о предоставлении архивной информации в законодательно установленные сроки, в том числе в режиме «Одного окна»</w:t>
            </w:r>
          </w:p>
          <w:p w:rsidR="00E7683E" w:rsidRDefault="00E7683E">
            <w:pPr>
              <w:widowControl w:val="0"/>
              <w:spacing w:before="40" w:after="40"/>
              <w:rPr>
                <w:sz w:val="20"/>
                <w:szCs w:val="20"/>
              </w:rPr>
            </w:pPr>
          </w:p>
          <w:p w:rsidR="00E7683E" w:rsidRDefault="00E7683E">
            <w:pPr>
              <w:widowControl w:val="0"/>
              <w:spacing w:before="40" w:after="40"/>
              <w:rPr>
                <w:sz w:val="20"/>
                <w:szCs w:val="20"/>
              </w:rPr>
            </w:pPr>
          </w:p>
          <w:p w:rsidR="00E7683E" w:rsidRDefault="00E7683E">
            <w:pPr>
              <w:widowControl w:val="0"/>
              <w:spacing w:before="40" w:after="40"/>
              <w:rPr>
                <w:sz w:val="20"/>
                <w:szCs w:val="20"/>
              </w:rPr>
            </w:pPr>
          </w:p>
          <w:p w:rsidR="00E7683E" w:rsidRDefault="00E7683E">
            <w:pPr>
              <w:widowControl w:val="0"/>
              <w:spacing w:before="40" w:after="40"/>
              <w:rPr>
                <w:sz w:val="20"/>
                <w:szCs w:val="20"/>
              </w:rPr>
            </w:pPr>
          </w:p>
          <w:p w:rsidR="00E7683E" w:rsidRDefault="00E7683E">
            <w:pPr>
              <w:widowControl w:val="0"/>
              <w:spacing w:before="40" w:after="40"/>
              <w:rPr>
                <w:sz w:val="20"/>
                <w:szCs w:val="20"/>
              </w:rPr>
            </w:pP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 xml:space="preserve">Доля архивных документов, включая фонды аудио- и видеоархивов, переведенных в электронную форму, в общем  объеме документов хранящихся в архивном  секторе Администрации  Сюмсинскогорайона; предоставление заявителям государственных и </w:t>
            </w:r>
            <w:r>
              <w:rPr>
                <w:sz w:val="20"/>
                <w:szCs w:val="20"/>
              </w:rPr>
              <w:lastRenderedPageBreak/>
              <w:t>муниципальных услуг в области архивного дела в установленные законодательством сроки от общего количества предоставленных государственных услуг в области архивного дела.</w:t>
            </w:r>
          </w:p>
          <w:p w:rsidR="00E7683E" w:rsidRDefault="00BA31A5">
            <w:pPr>
              <w:widowControl w:val="0"/>
              <w:spacing w:before="40" w:after="40"/>
              <w:rPr>
                <w:sz w:val="20"/>
                <w:szCs w:val="20"/>
              </w:rPr>
            </w:pPr>
            <w:r w:rsidRPr="00BA31A5">
              <w:pict>
                <v:rect id="_x0000_s1050" style="position:absolute;margin-left:-296.2pt;margin-top:-288.85pt;width:1in;height:32.3pt;z-index:251679232" strokecolor="white" strokeweight="0">
                  <v:textbox>
                    <w:txbxContent>
                      <w:p w:rsidR="002A3EC7" w:rsidRDefault="002A3EC7">
                        <w:pPr>
                          <w:pStyle w:val="aff6"/>
                          <w:widowControl w:val="0"/>
                        </w:pPr>
                        <w:r>
                          <w:t>78</w:t>
                        </w:r>
                      </w:p>
                      <w:p w:rsidR="002A3EC7" w:rsidRDefault="002A3EC7">
                        <w:pPr>
                          <w:pStyle w:val="aff6"/>
                          <w:widowControl w:val="0"/>
                        </w:pPr>
                      </w:p>
                    </w:txbxContent>
                  </v:textbox>
                </v:rect>
              </w:pic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03</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04</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2</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Обеспечение доступа к архивным документам (копиям) и справочно-поисковым системам к ним в читальном зале Архивного сектора Администрации МО «Муниципальный округ Сюмсинский район Удмуртской Республики»</w:t>
            </w:r>
          </w:p>
          <w:p w:rsidR="00E7683E" w:rsidRDefault="00E7683E">
            <w:pPr>
              <w:widowControl w:val="0"/>
              <w:spacing w:before="40" w:after="40"/>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Архивный сектор Администрации МО «Муниципальный округ Сюмсинский район Удмуртской Республики»</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Предоставление доступа к документам архивного отдела 60 пользователям к 400 архивным документам</w:t>
            </w:r>
          </w:p>
          <w:p w:rsidR="00E7683E" w:rsidRDefault="00E7683E">
            <w:pPr>
              <w:widowControl w:val="0"/>
              <w:spacing w:before="40" w:after="40"/>
              <w:rPr>
                <w:sz w:val="20"/>
                <w:szCs w:val="20"/>
              </w:rPr>
            </w:pP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 xml:space="preserve">Доля архивных документов, включая фонды аудио- и видеоархивов, переведенных в электронную форму, в общем  объеме документов хранящихся в архивном  секторе Администрации Сюмсинского района. Предоставление заявителям государственных и муниципальных услуг в области архивного дела в </w:t>
            </w:r>
            <w:r>
              <w:rPr>
                <w:sz w:val="20"/>
                <w:szCs w:val="20"/>
              </w:rPr>
              <w:lastRenderedPageBreak/>
              <w:t>установленные законодательством сроки от общего количества предоставленных государственных услуг в области архивного дела Администрации Сюмсинского района</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03</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04</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3</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Оказание методической и практической помощи в работе по организации документов в делопроизводстве, отбору и передаче в состав Архивного фонда Удмуртской Республики архивных документов, находящихся на временном хранении, подготовке нормативных и методических документов по вопросам делопроизводства и архивного дела</w:t>
            </w:r>
          </w:p>
          <w:p w:rsidR="00E7683E" w:rsidRDefault="00E7683E">
            <w:pPr>
              <w:widowControl w:val="0"/>
              <w:spacing w:before="40" w:after="40"/>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 xml:space="preserve">Архивный сектор </w:t>
            </w:r>
          </w:p>
          <w:p w:rsidR="00E7683E" w:rsidRDefault="00E7683E">
            <w:pPr>
              <w:widowControl w:val="0"/>
              <w:spacing w:before="40" w:after="40"/>
              <w:rPr>
                <w:sz w:val="20"/>
                <w:szCs w:val="20"/>
              </w:rPr>
            </w:pPr>
          </w:p>
          <w:p w:rsidR="00E7683E" w:rsidRDefault="00E7683E">
            <w:pPr>
              <w:widowControl w:val="0"/>
              <w:spacing w:before="40" w:after="40"/>
              <w:rPr>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 Проведение 524</w:t>
            </w:r>
          </w:p>
          <w:p w:rsidR="00E7683E" w:rsidRDefault="005C6F1E">
            <w:pPr>
              <w:widowControl w:val="0"/>
              <w:spacing w:before="40" w:after="40"/>
              <w:rPr>
                <w:sz w:val="20"/>
                <w:szCs w:val="20"/>
              </w:rPr>
            </w:pPr>
            <w:r>
              <w:rPr>
                <w:sz w:val="20"/>
                <w:szCs w:val="20"/>
              </w:rPr>
              <w:t>мероприятий отдела по вопросам оказания методической и практической помощи организациям-источникам комплектования архивного отдела Администрации муниципального образования «Муниципальный округ Сюмсинский район Удмуртской Республики»</w:t>
            </w:r>
          </w:p>
          <w:p w:rsidR="00E7683E" w:rsidRDefault="00E7683E">
            <w:pPr>
              <w:widowControl w:val="0"/>
              <w:spacing w:before="40" w:after="40"/>
              <w:rPr>
                <w:sz w:val="20"/>
                <w:szCs w:val="20"/>
              </w:rPr>
            </w:pP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Удельный вес документов архивного фонда Удмуртской Республики, хранящихся сверх установленных сроков их временного хранения  в организациях-источниках комплектования  архивного дела Администрации Сюмсинскогорайона.</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03</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04</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4</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 xml:space="preserve">Предоставление государственных услуг по предоставлению архивных документов, относящихся к собственности УР временно хранящихся в архивном отделе, пользователям в читальный зал архивного </w:t>
            </w:r>
            <w:r>
              <w:rPr>
                <w:sz w:val="20"/>
                <w:szCs w:val="20"/>
              </w:rPr>
              <w:lastRenderedPageBreak/>
              <w:t>отдела Администрации МО «Муниципальный округ Сюмсинский район Удмуртской Республики».</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lastRenderedPageBreak/>
              <w:t xml:space="preserve">Архивный сектор Администрации МО «Муниципальный округ Сюмсинский район Удмуртской </w:t>
            </w:r>
            <w:r>
              <w:rPr>
                <w:sz w:val="20"/>
                <w:szCs w:val="20"/>
              </w:rPr>
              <w:lastRenderedPageBreak/>
              <w:t xml:space="preserve">Республики», </w:t>
            </w:r>
          </w:p>
          <w:p w:rsidR="00E7683E" w:rsidRDefault="005C6F1E">
            <w:pPr>
              <w:widowControl w:val="0"/>
              <w:spacing w:before="40" w:after="40"/>
              <w:rPr>
                <w:sz w:val="20"/>
                <w:szCs w:val="20"/>
              </w:rPr>
            </w:pPr>
            <w:r>
              <w:rPr>
                <w:sz w:val="20"/>
                <w:szCs w:val="20"/>
              </w:rPr>
              <w:t>соисполнитель Комитет по делам архивов при Правительстве Удмуртской Республики</w:t>
            </w:r>
          </w:p>
          <w:p w:rsidR="00E7683E" w:rsidRDefault="00E7683E">
            <w:pPr>
              <w:widowControl w:val="0"/>
              <w:spacing w:before="40" w:after="40"/>
              <w:rPr>
                <w:sz w:val="20"/>
                <w:szCs w:val="20"/>
              </w:rPr>
            </w:pPr>
          </w:p>
          <w:p w:rsidR="00E7683E" w:rsidRDefault="00E7683E">
            <w:pPr>
              <w:widowControl w:val="0"/>
              <w:spacing w:before="40" w:after="40"/>
              <w:rPr>
                <w:sz w:val="20"/>
                <w:szCs w:val="20"/>
              </w:rPr>
            </w:pPr>
          </w:p>
          <w:p w:rsidR="00E7683E" w:rsidRDefault="00E7683E">
            <w:pPr>
              <w:widowControl w:val="0"/>
              <w:spacing w:before="40" w:after="40"/>
              <w:rPr>
                <w:sz w:val="20"/>
                <w:szCs w:val="20"/>
              </w:rPr>
            </w:pPr>
          </w:p>
          <w:p w:rsidR="00E7683E" w:rsidRDefault="00BA31A5">
            <w:pPr>
              <w:widowControl w:val="0"/>
              <w:spacing w:before="40" w:after="40"/>
              <w:rPr>
                <w:sz w:val="20"/>
                <w:szCs w:val="20"/>
              </w:rPr>
            </w:pPr>
            <w:r w:rsidRPr="00BA31A5">
              <w:pict>
                <v:rect id="_x0000_s1047" style="position:absolute;margin-left:44.4pt;margin-top:175.45pt;width:15.65pt;height:8.45pt;z-index:251682304" strokecolor="white" strokeweight="0">
                  <v:textbox>
                    <w:txbxContent>
                      <w:p w:rsidR="002A3EC7" w:rsidRDefault="002A3EC7">
                        <w:pPr>
                          <w:pStyle w:val="aff6"/>
                          <w:widowControl w:val="0"/>
                          <w:rPr>
                            <w:szCs w:val="22"/>
                          </w:rPr>
                        </w:pPr>
                      </w:p>
                    </w:txbxContent>
                  </v:textbox>
                </v:rect>
              </w:pic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lastRenderedPageBreak/>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 Предоставление доступа  пользователей к документам архивного отдела, отнесенным к собственности Удмуртской Республики</w:t>
            </w:r>
          </w:p>
          <w:p w:rsidR="00E7683E" w:rsidRDefault="00E7683E">
            <w:pPr>
              <w:widowControl w:val="0"/>
              <w:spacing w:before="40" w:after="40"/>
              <w:rPr>
                <w:sz w:val="20"/>
                <w:szCs w:val="20"/>
              </w:rPr>
            </w:pP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 xml:space="preserve">Удельный вес архивных единиц хранения, включенных в </w:t>
            </w:r>
            <w:r>
              <w:rPr>
                <w:sz w:val="20"/>
                <w:szCs w:val="20"/>
              </w:rPr>
              <w:lastRenderedPageBreak/>
              <w:t>автоматизированные информационно-поисковые системы муниципальных архивов;</w:t>
            </w:r>
          </w:p>
          <w:p w:rsidR="00E7683E" w:rsidRDefault="005C6F1E">
            <w:pPr>
              <w:widowControl w:val="0"/>
              <w:spacing w:before="40" w:after="40"/>
              <w:rPr>
                <w:sz w:val="20"/>
                <w:szCs w:val="20"/>
              </w:rPr>
            </w:pPr>
            <w:r>
              <w:rPr>
                <w:sz w:val="20"/>
                <w:szCs w:val="20"/>
              </w:rPr>
              <w:t>Доля архивных документов, включая фонды аудио- и видеоархивов, переведенных в электронную форму, в общем  объеме документов хранящихся в архивном   секторе Администрации Сюмсинского района</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03</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04</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5</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Предоставление государственных услуг по оказанию методической помощи органам государственной власти УР, государственным и унитарным предприятиям УР, включая казенные предприятия, и государственным  учреждениям УР, расположенным на территории Сюмсинского района, по обеспечению сохранности, упорядочению, комплектованию, учету и использованию архивных документов</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 xml:space="preserve">Архивный сектор Администрации МО «Муниципальный округ Сюмсинский район Удмуртской Республики», </w:t>
            </w:r>
          </w:p>
          <w:p w:rsidR="00E7683E" w:rsidRDefault="005C6F1E">
            <w:pPr>
              <w:widowControl w:val="0"/>
              <w:spacing w:before="40" w:after="40"/>
              <w:rPr>
                <w:sz w:val="20"/>
                <w:szCs w:val="20"/>
              </w:rPr>
            </w:pPr>
            <w:r>
              <w:rPr>
                <w:sz w:val="20"/>
                <w:szCs w:val="20"/>
              </w:rPr>
              <w:t>соисполнитель Комитет по делам архивов при Правительстве Удмуртской Республики</w:t>
            </w:r>
          </w:p>
          <w:p w:rsidR="00E7683E" w:rsidRDefault="00E7683E">
            <w:pPr>
              <w:widowControl w:val="0"/>
              <w:spacing w:before="40" w:after="40"/>
              <w:rPr>
                <w:sz w:val="20"/>
                <w:szCs w:val="20"/>
              </w:rPr>
            </w:pPr>
          </w:p>
          <w:p w:rsidR="00E7683E" w:rsidRDefault="00E7683E">
            <w:pPr>
              <w:widowControl w:val="0"/>
              <w:spacing w:before="40" w:after="40"/>
              <w:rPr>
                <w:sz w:val="20"/>
                <w:szCs w:val="20"/>
              </w:rPr>
            </w:pPr>
          </w:p>
          <w:p w:rsidR="00E7683E" w:rsidRDefault="00E7683E">
            <w:pPr>
              <w:widowControl w:val="0"/>
              <w:spacing w:before="40" w:after="40"/>
              <w:rPr>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Оказание методической помощи органам государственной власти УР, государственным и унитарным предприятиям УР, включая казенные предприятия, и государственным  учреждениям УР, расположенным на территории Сюмсинского района, по обеспечению сохранности, упорядочению, комплектованию, учету и использованию архивных документов</w:t>
            </w: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 xml:space="preserve">Удельный вес документов архивного фонда Удмуртской Республики, хранящихся сверх установленных сроков их временного хранения  в организациях-источниках комплектования  архивного   сектора </w:t>
            </w:r>
            <w:r>
              <w:rPr>
                <w:sz w:val="20"/>
                <w:szCs w:val="20"/>
              </w:rPr>
              <w:lastRenderedPageBreak/>
              <w:t>Администрации Сюмсинского района.</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03</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04</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6</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Предоставление государственной услуги по предоставлению государственным организациям УР, иным организациям и гражданам оформленных в установленном порядке  архивных справок или копий архивных документов, относящихся к собственности УР</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Архивный сектор Администрации МО «Муниципальный округ Сюмсинский район Удмуртской Республики»,</w:t>
            </w:r>
          </w:p>
          <w:p w:rsidR="00E7683E" w:rsidRDefault="005C6F1E">
            <w:pPr>
              <w:widowControl w:val="0"/>
              <w:spacing w:before="40" w:after="40"/>
              <w:rPr>
                <w:sz w:val="20"/>
                <w:szCs w:val="20"/>
              </w:rPr>
            </w:pPr>
            <w:r>
              <w:rPr>
                <w:sz w:val="20"/>
                <w:szCs w:val="20"/>
              </w:rPr>
              <w:t>соисполнитель Комитет по делам архивов при Правительстве Удмуртской Республики</w:t>
            </w:r>
          </w:p>
          <w:p w:rsidR="00E7683E" w:rsidRDefault="00E7683E">
            <w:pPr>
              <w:widowControl w:val="0"/>
              <w:spacing w:before="40" w:after="40"/>
              <w:rPr>
                <w:sz w:val="20"/>
                <w:szCs w:val="20"/>
              </w:rPr>
            </w:pPr>
          </w:p>
          <w:p w:rsidR="00E7683E" w:rsidRDefault="00E7683E">
            <w:pPr>
              <w:widowControl w:val="0"/>
              <w:spacing w:before="40" w:after="40"/>
              <w:rPr>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Прием и исполнение более 50 запросов граждан и организаций по архивным документам, отнесенным к  собственности УР, в установленные законодательством сроки, в том числе в режиме «Одного окна»</w:t>
            </w:r>
          </w:p>
          <w:p w:rsidR="00E7683E" w:rsidRDefault="00E7683E">
            <w:pPr>
              <w:widowControl w:val="0"/>
              <w:spacing w:before="40" w:after="40"/>
              <w:rPr>
                <w:sz w:val="20"/>
                <w:szCs w:val="20"/>
              </w:rPr>
            </w:pP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 xml:space="preserve">Доля архивных документов, включая фонды аудио- и видеоархивов, переведенных в электронную форму, в общем  объеме документов хранящихся в архивном  секторе Администрации Сюмсинского района.  </w:t>
            </w:r>
          </w:p>
          <w:p w:rsidR="00E7683E" w:rsidRDefault="005C6F1E">
            <w:pPr>
              <w:widowControl w:val="0"/>
              <w:spacing w:before="40" w:after="40"/>
              <w:rPr>
                <w:sz w:val="20"/>
                <w:szCs w:val="20"/>
              </w:rPr>
            </w:pPr>
            <w:r>
              <w:rPr>
                <w:sz w:val="20"/>
                <w:szCs w:val="20"/>
              </w:rPr>
              <w:t xml:space="preserve">Предоставление заявителям государственных и муниципальных услуг в области архивного дела в установленные законодательством сроки от общего количества предоставленных государственных услуг в области архивного дела. Удельный вес архивных </w:t>
            </w:r>
            <w:r>
              <w:rPr>
                <w:sz w:val="20"/>
                <w:szCs w:val="20"/>
              </w:rPr>
              <w:lastRenderedPageBreak/>
              <w:t>единиц хранения, включенных в автоматизированные информационно-поисковые системы архивного   сектора Администрации Сюмсинского района.</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b/>
                <w:sz w:val="20"/>
                <w:szCs w:val="20"/>
              </w:rPr>
            </w:pPr>
            <w:r>
              <w:rPr>
                <w:b/>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b/>
                <w:sz w:val="20"/>
                <w:szCs w:val="20"/>
              </w:rPr>
            </w:pPr>
            <w:r>
              <w:rPr>
                <w:b/>
                <w:sz w:val="20"/>
                <w:szCs w:val="20"/>
              </w:rPr>
              <w:t>03</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b/>
                <w:sz w:val="20"/>
                <w:szCs w:val="20"/>
              </w:rPr>
            </w:pPr>
            <w:r>
              <w:rPr>
                <w:b/>
                <w:sz w:val="20"/>
                <w:szCs w:val="20"/>
              </w:rPr>
              <w:t>05</w:t>
            </w: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b/>
                <w:sz w:val="20"/>
                <w:szCs w:val="20"/>
              </w:rPr>
            </w:pP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b/>
                <w:sz w:val="20"/>
                <w:szCs w:val="20"/>
              </w:rPr>
            </w:pPr>
            <w:r>
              <w:rPr>
                <w:b/>
                <w:sz w:val="20"/>
                <w:szCs w:val="20"/>
              </w:rPr>
              <w:t>Реализация переданных отдельных государственных полномочий по хранению, комплектованию, учету и использованию архивных документов, относящихся к собственности Удмуртской Республики, временно хранящихся в архивном отделе Администрации муниципального образования  «</w:t>
            </w:r>
            <w:r>
              <w:rPr>
                <w:sz w:val="20"/>
                <w:szCs w:val="20"/>
              </w:rPr>
              <w:t>Муниципальный округ Сюмсинский район Удмуртской Республики</w:t>
            </w:r>
            <w:r>
              <w:rPr>
                <w:b/>
                <w:sz w:val="20"/>
                <w:szCs w:val="20"/>
              </w:rPr>
              <w:t>»</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b/>
                <w:sz w:val="20"/>
                <w:szCs w:val="20"/>
              </w:rPr>
            </w:pPr>
            <w:r>
              <w:rPr>
                <w:b/>
                <w:sz w:val="20"/>
                <w:szCs w:val="20"/>
              </w:rPr>
              <w:t>Архивный сектор Администрации МО «Сюмсинский район»</w:t>
            </w:r>
          </w:p>
          <w:p w:rsidR="00E7683E" w:rsidRDefault="005C6F1E">
            <w:pPr>
              <w:widowControl w:val="0"/>
              <w:spacing w:before="40" w:after="40"/>
              <w:rPr>
                <w:b/>
                <w:sz w:val="20"/>
                <w:szCs w:val="20"/>
              </w:rPr>
            </w:pPr>
            <w:r>
              <w:rPr>
                <w:b/>
                <w:sz w:val="20"/>
                <w:szCs w:val="20"/>
              </w:rPr>
              <w:t>Соисполнитель: Комитет по делам архивов при Правительстве Удмуртской Республики</w:t>
            </w:r>
          </w:p>
          <w:p w:rsidR="00E7683E" w:rsidRDefault="00E7683E">
            <w:pPr>
              <w:widowControl w:val="0"/>
              <w:spacing w:before="40" w:after="40"/>
              <w:rPr>
                <w:b/>
                <w:sz w:val="20"/>
                <w:szCs w:val="20"/>
              </w:rPr>
            </w:pPr>
          </w:p>
          <w:p w:rsidR="00E7683E" w:rsidRDefault="00E7683E">
            <w:pPr>
              <w:widowControl w:val="0"/>
              <w:spacing w:before="40" w:after="40"/>
              <w:rPr>
                <w:b/>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b/>
                <w:sz w:val="20"/>
                <w:szCs w:val="20"/>
              </w:rPr>
            </w:pPr>
            <w:r>
              <w:rPr>
                <w:b/>
                <w:sz w:val="20"/>
                <w:szCs w:val="20"/>
              </w:rPr>
              <w:t>Выполнение переданных отдельных государственных полномочий  Удмуртской Республики надлежащим образом в соответствии  с Законом Удмуртской Республики от 29 декабря 2005 года № 82-РЗ «О наделении органов местного самоуправления отдельными государственными полномочиями в области архивного дела»</w:t>
            </w:r>
          </w:p>
        </w:tc>
        <w:tc>
          <w:tcPr>
            <w:tcW w:w="1600"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after="40"/>
              <w:rPr>
                <w:b/>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03</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05</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1</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Обеспечение временного  хранения в архивном отделе  Администрации МО «Муниципальный округ Сюмсинский район Удмуртской Республики» архивных документов, относящихся к собственности Удмуртской Республики</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Архивный сектор Администрации МО «Муниципальный округ Сюмсинский район Удмуртской Республики»,</w:t>
            </w:r>
          </w:p>
          <w:p w:rsidR="00E7683E" w:rsidRDefault="005C6F1E">
            <w:pPr>
              <w:widowControl w:val="0"/>
              <w:spacing w:before="40" w:after="40"/>
              <w:rPr>
                <w:sz w:val="20"/>
                <w:szCs w:val="20"/>
              </w:rPr>
            </w:pPr>
            <w:r>
              <w:rPr>
                <w:sz w:val="20"/>
                <w:szCs w:val="20"/>
              </w:rPr>
              <w:t>соисполнитель Комитет по делам архивов при Правительстве Удмуртской Республики</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 Обеспечить временное хранение более 9 тыс. дел, отнесенных к  собственности УР</w:t>
            </w: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 xml:space="preserve">Доля архивных документов, хранящихся в муниципальных архивах в нормативных условиях, обеспечивающих их постоянное (вечное) хранение, в общем  количестве документов </w:t>
            </w:r>
            <w:r>
              <w:rPr>
                <w:sz w:val="20"/>
                <w:szCs w:val="20"/>
              </w:rPr>
              <w:lastRenderedPageBreak/>
              <w:t>архивного сектора.</w:t>
            </w:r>
          </w:p>
          <w:p w:rsidR="00E7683E" w:rsidRDefault="00E7683E">
            <w:pPr>
              <w:widowControl w:val="0"/>
              <w:spacing w:before="40" w:after="40"/>
              <w:rPr>
                <w:sz w:val="20"/>
                <w:szCs w:val="20"/>
              </w:rPr>
            </w:pPr>
          </w:p>
          <w:p w:rsidR="00E7683E" w:rsidRDefault="00E7683E">
            <w:pPr>
              <w:widowControl w:val="0"/>
              <w:spacing w:before="40" w:after="40"/>
              <w:rPr>
                <w:sz w:val="20"/>
                <w:szCs w:val="20"/>
              </w:rPr>
            </w:pPr>
          </w:p>
          <w:p w:rsidR="00E7683E" w:rsidRDefault="00E7683E">
            <w:pPr>
              <w:widowControl w:val="0"/>
              <w:spacing w:before="40" w:after="4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03</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05</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2</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Организация приема в  архивный отдел архивных документов, отнесенных  к собственности Удмуртской Республики</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 xml:space="preserve">Архивный сектор Администрации Сюмсинского района, </w:t>
            </w:r>
          </w:p>
          <w:p w:rsidR="00E7683E" w:rsidRDefault="005C6F1E">
            <w:pPr>
              <w:widowControl w:val="0"/>
              <w:spacing w:before="40" w:after="40"/>
              <w:rPr>
                <w:sz w:val="20"/>
                <w:szCs w:val="20"/>
              </w:rPr>
            </w:pPr>
            <w:r>
              <w:rPr>
                <w:sz w:val="20"/>
                <w:szCs w:val="20"/>
              </w:rPr>
              <w:t>соисполнитель Комитет по делам архивов при Правительстве Удмуртской Республики</w:t>
            </w:r>
          </w:p>
          <w:p w:rsidR="00E7683E" w:rsidRDefault="00E7683E">
            <w:pPr>
              <w:widowControl w:val="0"/>
              <w:spacing w:before="40" w:after="40"/>
              <w:rPr>
                <w:sz w:val="20"/>
                <w:szCs w:val="20"/>
              </w:rPr>
            </w:pPr>
          </w:p>
          <w:p w:rsidR="00E7683E" w:rsidRDefault="00E7683E">
            <w:pPr>
              <w:widowControl w:val="0"/>
              <w:spacing w:before="40" w:after="40"/>
              <w:rPr>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 Планируется принять 660 дел, отнесенных к собственности Удмуртской Республики</w:t>
            </w:r>
          </w:p>
          <w:p w:rsidR="00E7683E" w:rsidRDefault="00E7683E">
            <w:pPr>
              <w:widowControl w:val="0"/>
              <w:spacing w:before="40" w:after="40"/>
              <w:rPr>
                <w:sz w:val="20"/>
                <w:szCs w:val="20"/>
              </w:rPr>
            </w:pPr>
          </w:p>
          <w:p w:rsidR="00E7683E" w:rsidRDefault="00E7683E">
            <w:pPr>
              <w:widowControl w:val="0"/>
              <w:spacing w:before="40" w:after="40"/>
              <w:rPr>
                <w:sz w:val="20"/>
                <w:szCs w:val="20"/>
              </w:rPr>
            </w:pPr>
          </w:p>
          <w:p w:rsidR="00E7683E" w:rsidRDefault="00E7683E">
            <w:pPr>
              <w:widowControl w:val="0"/>
              <w:spacing w:before="40" w:after="40"/>
              <w:rPr>
                <w:sz w:val="20"/>
                <w:szCs w:val="20"/>
              </w:rPr>
            </w:pPr>
          </w:p>
          <w:p w:rsidR="00E7683E" w:rsidRDefault="00E7683E">
            <w:pPr>
              <w:widowControl w:val="0"/>
              <w:spacing w:before="40" w:after="40"/>
              <w:rPr>
                <w:sz w:val="20"/>
                <w:szCs w:val="20"/>
              </w:rPr>
            </w:pP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Удельный вес документов архивного фонда Удмуртской Республики, хранящихся сверх установленных сроков их временного хранения  в организациях-источникам комплектования  архивного сектора Администрации  Сюмсинского района.</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03</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05</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3</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Государственный учет архивных документов, отнесенных к собственности УР, временно хранящихся в архивном отделе Администрации МО «Муниципальный округ Сюмсинскийрайон Удмуртской Республики»</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Архивный сектор Администрации МО «Сюмсинский район»,</w:t>
            </w:r>
          </w:p>
          <w:p w:rsidR="00E7683E" w:rsidRDefault="005C6F1E">
            <w:pPr>
              <w:widowControl w:val="0"/>
              <w:spacing w:before="40" w:after="40"/>
              <w:rPr>
                <w:sz w:val="20"/>
                <w:szCs w:val="20"/>
              </w:rPr>
            </w:pPr>
            <w:r>
              <w:rPr>
                <w:sz w:val="20"/>
                <w:szCs w:val="20"/>
              </w:rPr>
              <w:t>соисполнитель Комитет по делам архивов при Правительстве Удмуртской Республики</w:t>
            </w:r>
          </w:p>
          <w:p w:rsidR="00E7683E" w:rsidRDefault="00E7683E">
            <w:pPr>
              <w:widowControl w:val="0"/>
              <w:spacing w:before="40" w:after="40"/>
              <w:rPr>
                <w:sz w:val="20"/>
                <w:szCs w:val="20"/>
              </w:rPr>
            </w:pPr>
          </w:p>
          <w:p w:rsidR="00E7683E" w:rsidRDefault="00E7683E">
            <w:pPr>
              <w:widowControl w:val="0"/>
              <w:spacing w:before="40" w:after="40"/>
              <w:rPr>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Ведение государственного учета архивных документов,  отнесенных к собственности УР, временно хранящихся в архивном отделе Администрации МО «Сюмсинский район» по установленным формам учета и отчетности, обеспечение включения в общеотраслевой учетный программный  комплекс «Архивный фонд» 100 % архивных дел государственной собственности УР. </w:t>
            </w: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 xml:space="preserve">Удельный вес архивных единиц хранения, включенных в автоматизированные информационно-поисковые системы архивного сектора АдминистрацииСюмсинского </w:t>
            </w:r>
            <w:r>
              <w:rPr>
                <w:sz w:val="20"/>
                <w:szCs w:val="20"/>
              </w:rPr>
              <w:lastRenderedPageBreak/>
              <w:t xml:space="preserve">района </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03</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jc w:val="center"/>
              <w:rPr>
                <w:sz w:val="20"/>
                <w:szCs w:val="20"/>
              </w:rPr>
            </w:pPr>
            <w:r>
              <w:rPr>
                <w:sz w:val="20"/>
                <w:szCs w:val="20"/>
              </w:rPr>
              <w:t>05</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4</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Использование архивных документов государственной собственности УР временно хранящихся в архивном отделе Администрации МО «Муниципальный округ Сюмсинский район Удмуртской Республики»</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Архивный сектор Администрации Сюмсинского района,</w:t>
            </w:r>
          </w:p>
          <w:p w:rsidR="00E7683E" w:rsidRDefault="005C6F1E">
            <w:pPr>
              <w:widowControl w:val="0"/>
              <w:spacing w:before="40" w:after="40"/>
              <w:rPr>
                <w:sz w:val="20"/>
                <w:szCs w:val="20"/>
              </w:rPr>
            </w:pPr>
            <w:r>
              <w:rPr>
                <w:sz w:val="20"/>
                <w:szCs w:val="20"/>
              </w:rPr>
              <w:t>соисполнитель Комитет по делам архивов при Правительстве Удмуртской Республики</w:t>
            </w:r>
          </w:p>
          <w:p w:rsidR="00E7683E" w:rsidRDefault="00E7683E">
            <w:pPr>
              <w:widowControl w:val="0"/>
              <w:spacing w:before="40" w:after="40"/>
              <w:rPr>
                <w:sz w:val="20"/>
                <w:szCs w:val="20"/>
              </w:rPr>
            </w:pPr>
          </w:p>
          <w:p w:rsidR="00E7683E" w:rsidRDefault="00E7683E">
            <w:pPr>
              <w:widowControl w:val="0"/>
              <w:spacing w:before="40" w:after="40"/>
              <w:rPr>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 Организация и проведение информационных мероприятий в форме подготовки выставок,  статей и др. на основе архивных документов, отнесенных к  собственности УР, временно хранящихся в архивном секторе Администрации МО «Муниципальный округ Сюмсинский район Удмуртской Республики»</w:t>
            </w:r>
          </w:p>
          <w:p w:rsidR="00E7683E" w:rsidRDefault="00E7683E">
            <w:pPr>
              <w:widowControl w:val="0"/>
              <w:spacing w:before="40" w:after="40"/>
              <w:rPr>
                <w:sz w:val="20"/>
                <w:szCs w:val="20"/>
              </w:rPr>
            </w:pPr>
          </w:p>
          <w:p w:rsidR="00E7683E" w:rsidRDefault="00E7683E">
            <w:pPr>
              <w:widowControl w:val="0"/>
              <w:spacing w:before="40" w:after="40"/>
              <w:rPr>
                <w:sz w:val="20"/>
                <w:szCs w:val="20"/>
              </w:rPr>
            </w:pPr>
          </w:p>
          <w:p w:rsidR="00E7683E" w:rsidRDefault="00E7683E">
            <w:pPr>
              <w:widowControl w:val="0"/>
              <w:spacing w:before="40" w:after="40"/>
              <w:rPr>
                <w:sz w:val="20"/>
                <w:szCs w:val="20"/>
              </w:rPr>
            </w:pPr>
          </w:p>
          <w:p w:rsidR="00E7683E" w:rsidRDefault="00E7683E">
            <w:pPr>
              <w:widowControl w:val="0"/>
              <w:spacing w:before="40" w:after="40"/>
              <w:rPr>
                <w:sz w:val="20"/>
                <w:szCs w:val="20"/>
              </w:rPr>
            </w:pP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after="40"/>
              <w:rPr>
                <w:sz w:val="20"/>
                <w:szCs w:val="20"/>
              </w:rPr>
            </w:pPr>
            <w:r>
              <w:rPr>
                <w:sz w:val="20"/>
                <w:szCs w:val="20"/>
              </w:rPr>
              <w:t xml:space="preserve">Доля архивных документов, включая фонды аудио- и видеоархивов, переведенных в электронную форму, в общем  объеме документов хранящихся в архивном  секторе Администрации Сюмсинского района </w:t>
            </w:r>
          </w:p>
          <w:p w:rsidR="00E7683E" w:rsidRDefault="00E7683E">
            <w:pPr>
              <w:widowControl w:val="0"/>
              <w:spacing w:before="40" w:after="4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03</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05</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5</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Ремонт помещения под архив на 1 этаже в здании Администрации муниципального образования «Муниципальный округ Сюмсинский район Удмуртской Республики»</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Администрация муниципального образования «Муниципальный округ Сюмсинский район Удмуртской Республики»</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646" w:type="dxa"/>
            <w:gridSpan w:val="2"/>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Расширение площади архивохранилища, прием на постоянное хранение документов от организаций ИК архивного сектора</w:t>
            </w:r>
          </w:p>
        </w:tc>
        <w:tc>
          <w:tcPr>
            <w:tcW w:w="1600"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09.03.2, 09.03.4</w:t>
            </w: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04</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bCs/>
                <w:sz w:val="20"/>
                <w:szCs w:val="20"/>
              </w:rPr>
            </w:pPr>
            <w:r>
              <w:rPr>
                <w:b/>
                <w:bCs/>
                <w:sz w:val="20"/>
                <w:szCs w:val="20"/>
              </w:rPr>
              <w:t>4</w:t>
            </w: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13145" w:type="dxa"/>
            <w:gridSpan w:val="6"/>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b/>
                <w:bCs/>
                <w:sz w:val="20"/>
                <w:szCs w:val="20"/>
              </w:rPr>
              <w:t>«Создание условий для государственной регистрации актов гражданского состояния»</w:t>
            </w:r>
          </w:p>
        </w:tc>
        <w:tc>
          <w:tcPr>
            <w:tcW w:w="234" w:type="dxa"/>
            <w:tcBorders>
              <w:top w:val="single" w:sz="4" w:space="0" w:color="595959"/>
              <w:left w:val="single" w:sz="4" w:space="0" w:color="595959"/>
              <w:bottom w:val="single" w:sz="4" w:space="0" w:color="595959"/>
              <w:right w:val="single" w:sz="4" w:space="0" w:color="595959"/>
            </w:tcBorders>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04</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b/>
                <w:sz w:val="20"/>
                <w:szCs w:val="20"/>
              </w:rPr>
            </w:pPr>
          </w:p>
        </w:tc>
        <w:tc>
          <w:tcPr>
            <w:tcW w:w="3878"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rPr>
                <w:b/>
                <w:sz w:val="20"/>
                <w:szCs w:val="20"/>
              </w:rPr>
            </w:pPr>
            <w:r>
              <w:rPr>
                <w:b/>
                <w:sz w:val="20"/>
                <w:szCs w:val="20"/>
              </w:rPr>
              <w:t>Выполнение функций органами местного самоуправления  государственных полномочий на государственную регистрацию актов гражданского состояния</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b/>
                <w:sz w:val="20"/>
                <w:szCs w:val="20"/>
              </w:rPr>
            </w:pPr>
            <w:r>
              <w:rPr>
                <w:b/>
                <w:sz w:val="20"/>
                <w:szCs w:val="20"/>
              </w:rPr>
              <w:t> Отдел ЗАГС </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b/>
                <w:sz w:val="20"/>
                <w:szCs w:val="20"/>
              </w:rPr>
            </w:pPr>
            <w:r>
              <w:rPr>
                <w:b/>
                <w:sz w:val="20"/>
                <w:szCs w:val="20"/>
              </w:rPr>
              <w:t>2015-2026 годы </w:t>
            </w:r>
          </w:p>
        </w:tc>
        <w:tc>
          <w:tcPr>
            <w:tcW w:w="3570" w:type="dxa"/>
            <w:tcBorders>
              <w:top w:val="single" w:sz="4" w:space="0" w:color="595959"/>
              <w:left w:val="single" w:sz="4" w:space="0" w:color="595959"/>
              <w:bottom w:val="single" w:sz="4" w:space="0" w:color="595959"/>
              <w:right w:val="single" w:sz="4" w:space="0" w:color="595959"/>
            </w:tcBorders>
          </w:tcPr>
          <w:p w:rsidR="00E7683E" w:rsidRDefault="00E7683E">
            <w:pPr>
              <w:widowControl w:val="0"/>
              <w:rPr>
                <w:b/>
                <w:sz w:val="20"/>
                <w:szCs w:val="20"/>
              </w:rPr>
            </w:pP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04</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1</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Государственная регистрация рождения, заключения брака, расторжения брака, усыновления (удочерения), установления отцовства, перемены имени, смерти</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 Отдел ЗАГС </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vAlign w:val="bottom"/>
          </w:tcPr>
          <w:p w:rsidR="00E7683E" w:rsidRDefault="005C6F1E">
            <w:pPr>
              <w:widowControl w:val="0"/>
              <w:rPr>
                <w:sz w:val="20"/>
                <w:szCs w:val="20"/>
              </w:rPr>
            </w:pPr>
            <w:r>
              <w:rPr>
                <w:sz w:val="20"/>
                <w:szCs w:val="20"/>
              </w:rPr>
              <w:t> Предоставление государственных услуг по государственной регистрации актов гражданского состояния на территории Сюмсинского района</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04</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2</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Внесение исправлений, изменений в первые экземпляры в записи актов гражданского состояния</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 Отдел  ЗАГС</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Актуализация первых экземпляров записей актов гражданского состояния  </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04</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3</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 xml:space="preserve">Восстановление и аннулирование записей </w:t>
            </w:r>
            <w:r>
              <w:rPr>
                <w:sz w:val="20"/>
                <w:szCs w:val="20"/>
              </w:rPr>
              <w:lastRenderedPageBreak/>
              <w:t>актов гражданского состояния на основании решения суда</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lastRenderedPageBreak/>
              <w:t> Отдел  ЗАГС</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 xml:space="preserve"> Актуализация первых экземпляров </w:t>
            </w:r>
            <w:r>
              <w:rPr>
                <w:sz w:val="20"/>
                <w:szCs w:val="20"/>
              </w:rPr>
              <w:lastRenderedPageBreak/>
              <w:t>записей актов гражданского состояния  </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04</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4</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Осуществление учета обработки книг государственной регистрации актов гражданского состояния, собранных из первых экземпляров записей актов гражданского состояния, обеспечение надлежащих условий их хранения в течение установленного федеральным законом срока</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 Отдел  ЗАГС</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 Обеспечение сохранности книг государственной регистрации актов гражданского состояния (актовых книг), собранных из первых экземпляров записей актов гражданского состояния</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04</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5</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Выдача повторных свидетельств о государственной регистрации актов гражданского состояния, иных документов, подтверждающих наличие или отсутствие фактов государственной регистрации актов гражданского состояния</w:t>
            </w:r>
          </w:p>
          <w:p w:rsidR="00E7683E" w:rsidRDefault="00E7683E">
            <w:pPr>
              <w:widowControl w:val="0"/>
              <w:rPr>
                <w:sz w:val="20"/>
                <w:szCs w:val="20"/>
              </w:rPr>
            </w:pPr>
          </w:p>
          <w:p w:rsidR="00E7683E" w:rsidRDefault="00E7683E">
            <w:pPr>
              <w:widowControl w:val="0"/>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 Отдел  ЗАГС</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vAlign w:val="bottom"/>
          </w:tcPr>
          <w:p w:rsidR="00E7683E" w:rsidRDefault="005C6F1E">
            <w:pPr>
              <w:widowControl w:val="0"/>
              <w:rPr>
                <w:sz w:val="20"/>
                <w:szCs w:val="20"/>
              </w:rPr>
            </w:pPr>
            <w:r>
              <w:rPr>
                <w:sz w:val="20"/>
                <w:szCs w:val="20"/>
              </w:rPr>
              <w:t>Предоставление государственных услуг по государственной регистрации актов гражданского состояния на территории Сюмсинского района</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04</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6</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Передача вторых экземпляров записей актов гражданского состояния в уполномоченный орган государственной власти Удмуртской Республики (Комитет по делам ЗАГС)</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 Отдел  ЗАГС</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vAlign w:val="bottom"/>
          </w:tcPr>
          <w:p w:rsidR="00E7683E" w:rsidRDefault="005C6F1E">
            <w:pPr>
              <w:widowControl w:val="0"/>
              <w:rPr>
                <w:sz w:val="20"/>
                <w:szCs w:val="20"/>
              </w:rPr>
            </w:pPr>
            <w:r>
              <w:rPr>
                <w:sz w:val="20"/>
                <w:szCs w:val="20"/>
              </w:rPr>
              <w:t> Обеспечение сохранности книг государственной регистрации актов гражданского состояния (актовых книг), собранных из вторых экземпляров записей актов гражданского состояния</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04</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7</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Осуществление учета, надлежащего хранения и контроля за использованием бланков свидетельств о государственной регистрации актов гражданского состояния, представления в установленном порядке в уполномоченный орган государственной власти Удмуртской Республики (Комитет по делам ЗАГС) отчетов по движению указанных бланков</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Отдел  ЗАГС </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Обеспечение сохранности бланков свидетельств о государственной регистрации актов гражданского состояния </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04</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02</w:t>
            </w: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b/>
                <w:sz w:val="20"/>
                <w:szCs w:val="20"/>
              </w:rPr>
            </w:pP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b/>
                <w:sz w:val="20"/>
                <w:szCs w:val="20"/>
              </w:rPr>
            </w:pPr>
            <w:r>
              <w:rPr>
                <w:b/>
                <w:sz w:val="20"/>
                <w:szCs w:val="20"/>
              </w:rPr>
              <w:t xml:space="preserve">Предоставление государственных услуг в сфере государственной регистрации актов гражданского состояния  </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b/>
                <w:sz w:val="20"/>
                <w:szCs w:val="20"/>
              </w:rPr>
            </w:pPr>
            <w:r>
              <w:rPr>
                <w:b/>
                <w:sz w:val="20"/>
                <w:szCs w:val="20"/>
              </w:rPr>
              <w:t> Отдел  ЗАГС</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b/>
                <w:sz w:val="20"/>
                <w:szCs w:val="20"/>
              </w:rPr>
            </w:pPr>
            <w:r>
              <w:rPr>
                <w:b/>
                <w:sz w:val="20"/>
                <w:szCs w:val="20"/>
              </w:rPr>
              <w:t>Предоставление государственных услуг по государственной регистрации актов гражданского состояния на территории Сюмсинского района</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rPr>
                <w:b/>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04</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02</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1</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Предоставление государственной услуги по государственной регистрации актов гражданского состояния  (рождения, заключения брака, расторжения брака, усыновления (удочерения), установления отцовства, перемены имени и смерть), в том числе выдаче повторных свидетельств (справок), подтверждающих факт государственной регистрации акта гражданского состояния, внесению исправлений и (или) изменений в записи актов гражданского состояния, восстановлению и аннулированию записей актов гражданского состояния</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 Отдел  ЗАГС</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 Предоставление государственных услуг по государственной регистрации актов гражданского состояния на территории Сюмсинского района </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04</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02</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2</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Предоставление государственной услуги по истребованию личных документов</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 Отдел ЗАГС</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Предоставление государственных услуг по истребованию личных документов </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04</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03</w:t>
            </w: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b/>
                <w:sz w:val="20"/>
                <w:szCs w:val="20"/>
              </w:rPr>
            </w:pP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b/>
                <w:sz w:val="20"/>
                <w:szCs w:val="20"/>
              </w:rPr>
            </w:pPr>
            <w:r>
              <w:rPr>
                <w:b/>
                <w:sz w:val="20"/>
                <w:szCs w:val="20"/>
              </w:rPr>
              <w:t>Формирование, систематизация, обработка, учет и хранение первых экземпляров записей актов гражданского состояния, составленных отделом  ЗАГС</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b/>
                <w:sz w:val="20"/>
                <w:szCs w:val="20"/>
              </w:rPr>
            </w:pPr>
            <w:r>
              <w:rPr>
                <w:b/>
                <w:sz w:val="20"/>
                <w:szCs w:val="20"/>
              </w:rPr>
              <w:t> Отдел ЗАГС</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b/>
                <w:sz w:val="20"/>
                <w:szCs w:val="20"/>
              </w:rPr>
            </w:pPr>
            <w:r>
              <w:rPr>
                <w:b/>
                <w:sz w:val="20"/>
                <w:szCs w:val="20"/>
              </w:rPr>
              <w:t> Обеспечение сохранности и использование документов отдела ЗАГС </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rPr>
                <w:b/>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04</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03</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1</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Проведение научно-технической обработки и переплета записей актов гражданского состояния за предыдущий год, составление на них описей и истории фонда</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Отдел ЗАГС </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Формирование актовых книг о государственной регистрации актов гражданского состояния за предыдущий год </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04</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03</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2</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Обеспечение сохранности книг государственной регистрации актов гражданского состояния</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 Отдел ЗАГС</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2015-2024 годы </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Соблюдение светового, температурно-влажностного, санитарно-гигиенического, охранного и противопожарного режимов хранения документов </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04</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b/>
                <w:sz w:val="20"/>
                <w:szCs w:val="20"/>
              </w:rPr>
            </w:pPr>
            <w:r>
              <w:rPr>
                <w:b/>
                <w:sz w:val="20"/>
                <w:szCs w:val="20"/>
              </w:rPr>
              <w:t>04</w:t>
            </w: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b/>
                <w:sz w:val="20"/>
                <w:szCs w:val="20"/>
              </w:rPr>
            </w:pP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b/>
                <w:sz w:val="20"/>
                <w:szCs w:val="20"/>
              </w:rPr>
            </w:pPr>
            <w:r>
              <w:rPr>
                <w:b/>
                <w:sz w:val="20"/>
                <w:szCs w:val="20"/>
              </w:rPr>
              <w:t xml:space="preserve">Формирование и ведение электронного фонда первых записей актов гражданского состояния, составленных отделом ЗАГС </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b/>
                <w:sz w:val="20"/>
                <w:szCs w:val="20"/>
              </w:rPr>
            </w:pPr>
            <w:r>
              <w:rPr>
                <w:b/>
                <w:sz w:val="20"/>
                <w:szCs w:val="20"/>
              </w:rPr>
              <w:t> Отдел  ЗАГС</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b/>
                <w:sz w:val="20"/>
                <w:szCs w:val="20"/>
              </w:rPr>
            </w:pPr>
            <w:r>
              <w:rPr>
                <w:b/>
                <w:sz w:val="20"/>
                <w:szCs w:val="20"/>
              </w:rPr>
              <w:t> 2015-2026 годы </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b/>
                <w:sz w:val="20"/>
                <w:szCs w:val="20"/>
              </w:rPr>
            </w:pPr>
            <w:r>
              <w:rPr>
                <w:b/>
                <w:sz w:val="20"/>
                <w:szCs w:val="20"/>
              </w:rPr>
              <w:t> Снижение риска порчи и утраты бумажных документов, повышение оперативности предоставления государственных услуг в сфере государственной регистрации актов гражданского состояния</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rPr>
                <w:b/>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04</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04</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1</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 xml:space="preserve">Ввод в электронную базу первых экземпляров записей актов гражданского </w:t>
            </w:r>
            <w:r>
              <w:rPr>
                <w:sz w:val="20"/>
                <w:szCs w:val="20"/>
              </w:rPr>
              <w:lastRenderedPageBreak/>
              <w:t>состояния</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lastRenderedPageBreak/>
              <w:t> Отдел  ЗАГС</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2015-2026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 xml:space="preserve"> Увеличение  записей актов гражданского состояния в </w:t>
            </w:r>
            <w:r>
              <w:rPr>
                <w:sz w:val="20"/>
                <w:szCs w:val="20"/>
              </w:rPr>
              <w:lastRenderedPageBreak/>
              <w:t>электронном виде</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lastRenderedPageBreak/>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05</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13145" w:type="dxa"/>
            <w:gridSpan w:val="6"/>
            <w:tcBorders>
              <w:top w:val="single" w:sz="4" w:space="0" w:color="595959"/>
              <w:left w:val="single" w:sz="4" w:space="0" w:color="595959"/>
              <w:bottom w:val="single" w:sz="4" w:space="0" w:color="595959"/>
              <w:right w:val="single" w:sz="4" w:space="0" w:color="595959"/>
            </w:tcBorders>
          </w:tcPr>
          <w:p w:rsidR="00E7683E" w:rsidRDefault="005C6F1E">
            <w:pPr>
              <w:widowControl w:val="0"/>
              <w:rPr>
                <w:b/>
                <w:sz w:val="20"/>
                <w:szCs w:val="20"/>
              </w:rPr>
            </w:pPr>
            <w:r>
              <w:rPr>
                <w:b/>
                <w:sz w:val="20"/>
                <w:szCs w:val="20"/>
              </w:rPr>
              <w:t>Создание условий для реализации муниципальной программы</w:t>
            </w:r>
          </w:p>
        </w:tc>
        <w:tc>
          <w:tcPr>
            <w:tcW w:w="234" w:type="dxa"/>
            <w:tcBorders>
              <w:top w:val="single" w:sz="4" w:space="0" w:color="595959"/>
              <w:left w:val="single" w:sz="4" w:space="0" w:color="595959"/>
              <w:bottom w:val="single" w:sz="4" w:space="0" w:color="595959"/>
              <w:right w:val="single" w:sz="4" w:space="0" w:color="595959"/>
            </w:tcBorders>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09</w:t>
            </w:r>
          </w:p>
        </w:tc>
        <w:tc>
          <w:tcPr>
            <w:tcW w:w="493"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05</w:t>
            </w:r>
          </w:p>
        </w:tc>
        <w:tc>
          <w:tcPr>
            <w:tcW w:w="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01</w:t>
            </w:r>
          </w:p>
        </w:tc>
        <w:tc>
          <w:tcPr>
            <w:tcW w:w="461"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center"/>
              <w:rPr>
                <w:sz w:val="20"/>
                <w:szCs w:val="20"/>
              </w:rPr>
            </w:pPr>
            <w:r>
              <w:rPr>
                <w:sz w:val="20"/>
                <w:szCs w:val="20"/>
              </w:rPr>
              <w:t>1</w:t>
            </w:r>
          </w:p>
        </w:tc>
        <w:tc>
          <w:tcPr>
            <w:tcW w:w="3878"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Осуществление комплексного обслуживания органов местного самоуправления и муниципальных учреждений Сюмсинского района</w:t>
            </w:r>
          </w:p>
        </w:tc>
        <w:tc>
          <w:tcPr>
            <w:tcW w:w="2332"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Комплексный центр</w:t>
            </w:r>
          </w:p>
        </w:tc>
        <w:tc>
          <w:tcPr>
            <w:tcW w:w="1689" w:type="dxa"/>
            <w:tcBorders>
              <w:top w:val="single" w:sz="4" w:space="0" w:color="595959"/>
              <w:left w:val="single" w:sz="4" w:space="0" w:color="595959"/>
              <w:bottom w:val="single" w:sz="4" w:space="0" w:color="595959"/>
              <w:right w:val="single" w:sz="4" w:space="0" w:color="595959"/>
            </w:tcBorders>
          </w:tcPr>
          <w:p w:rsidR="00E7683E" w:rsidRDefault="005C6F1E">
            <w:pPr>
              <w:widowControl w:val="0"/>
              <w:jc w:val="both"/>
              <w:rPr>
                <w:sz w:val="20"/>
                <w:szCs w:val="20"/>
              </w:rPr>
            </w:pPr>
            <w:r>
              <w:rPr>
                <w:sz w:val="20"/>
                <w:szCs w:val="20"/>
              </w:rPr>
              <w:t>2019-2026 годы</w:t>
            </w:r>
          </w:p>
        </w:tc>
        <w:tc>
          <w:tcPr>
            <w:tcW w:w="3570" w:type="dxa"/>
            <w:tcBorders>
              <w:top w:val="single" w:sz="4" w:space="0" w:color="595959"/>
              <w:left w:val="single" w:sz="4" w:space="0" w:color="595959"/>
              <w:bottom w:val="single" w:sz="4" w:space="0" w:color="595959"/>
              <w:right w:val="single" w:sz="4" w:space="0" w:color="595959"/>
            </w:tcBorders>
          </w:tcPr>
          <w:p w:rsidR="00E7683E" w:rsidRDefault="005C6F1E">
            <w:pPr>
              <w:widowControl w:val="0"/>
              <w:rPr>
                <w:sz w:val="20"/>
                <w:szCs w:val="20"/>
              </w:rPr>
            </w:pPr>
            <w:r>
              <w:rPr>
                <w:sz w:val="20"/>
                <w:szCs w:val="20"/>
              </w:rPr>
              <w:t xml:space="preserve">Создание условий для работы органов местного самоуправления </w:t>
            </w: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rPr>
                <w:sz w:val="20"/>
                <w:szCs w:val="20"/>
              </w:rPr>
            </w:pPr>
          </w:p>
        </w:tc>
        <w:tc>
          <w:tcPr>
            <w:tcW w:w="234" w:type="dxa"/>
          </w:tcPr>
          <w:p w:rsidR="00E7683E" w:rsidRDefault="00E7683E">
            <w:pPr>
              <w:widowControl w:val="0"/>
            </w:pPr>
          </w:p>
        </w:tc>
      </w:tr>
      <w:tr w:rsidR="00E7683E">
        <w:trPr>
          <w:trHeight w:val="20"/>
        </w:trPr>
        <w:tc>
          <w:tcPr>
            <w:tcW w:w="571"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jc w:val="center"/>
              <w:rPr>
                <w:sz w:val="20"/>
                <w:szCs w:val="20"/>
              </w:rPr>
            </w:pPr>
          </w:p>
        </w:tc>
        <w:tc>
          <w:tcPr>
            <w:tcW w:w="493"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jc w:val="center"/>
              <w:rPr>
                <w:sz w:val="20"/>
                <w:szCs w:val="20"/>
              </w:rPr>
            </w:pPr>
          </w:p>
        </w:tc>
        <w:tc>
          <w:tcPr>
            <w:tcW w:w="570"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jc w:val="center"/>
              <w:rPr>
                <w:sz w:val="20"/>
                <w:szCs w:val="20"/>
              </w:rPr>
            </w:pPr>
          </w:p>
        </w:tc>
        <w:tc>
          <w:tcPr>
            <w:tcW w:w="461"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center"/>
              <w:rPr>
                <w:sz w:val="20"/>
                <w:szCs w:val="20"/>
              </w:rPr>
            </w:pPr>
          </w:p>
        </w:tc>
        <w:tc>
          <w:tcPr>
            <w:tcW w:w="3878" w:type="dxa"/>
            <w:tcBorders>
              <w:top w:val="single" w:sz="4" w:space="0" w:color="595959"/>
              <w:left w:val="single" w:sz="4" w:space="0" w:color="595959"/>
              <w:bottom w:val="single" w:sz="4" w:space="0" w:color="595959"/>
              <w:right w:val="single" w:sz="4" w:space="0" w:color="595959"/>
            </w:tcBorders>
          </w:tcPr>
          <w:p w:rsidR="00E7683E" w:rsidRDefault="00E7683E">
            <w:pPr>
              <w:widowControl w:val="0"/>
              <w:rPr>
                <w:sz w:val="20"/>
                <w:szCs w:val="20"/>
              </w:rPr>
            </w:pPr>
          </w:p>
        </w:tc>
        <w:tc>
          <w:tcPr>
            <w:tcW w:w="2332" w:type="dxa"/>
            <w:tcBorders>
              <w:top w:val="single" w:sz="4" w:space="0" w:color="595959"/>
              <w:left w:val="single" w:sz="4" w:space="0" w:color="595959"/>
              <w:bottom w:val="single" w:sz="4" w:space="0" w:color="595959"/>
              <w:right w:val="single" w:sz="4" w:space="0" w:color="595959"/>
            </w:tcBorders>
          </w:tcPr>
          <w:p w:rsidR="00E7683E" w:rsidRDefault="00E7683E">
            <w:pPr>
              <w:widowControl w:val="0"/>
              <w:rPr>
                <w:sz w:val="20"/>
                <w:szCs w:val="20"/>
              </w:rPr>
            </w:pPr>
          </w:p>
        </w:tc>
        <w:tc>
          <w:tcPr>
            <w:tcW w:w="1689" w:type="dxa"/>
            <w:tcBorders>
              <w:top w:val="single" w:sz="4" w:space="0" w:color="595959"/>
              <w:left w:val="single" w:sz="4" w:space="0" w:color="595959"/>
              <w:bottom w:val="single" w:sz="4" w:space="0" w:color="595959"/>
              <w:right w:val="single" w:sz="4" w:space="0" w:color="595959"/>
            </w:tcBorders>
          </w:tcPr>
          <w:p w:rsidR="00E7683E" w:rsidRDefault="00E7683E">
            <w:pPr>
              <w:widowControl w:val="0"/>
              <w:jc w:val="both"/>
              <w:rPr>
                <w:sz w:val="20"/>
                <w:szCs w:val="20"/>
              </w:rPr>
            </w:pPr>
          </w:p>
        </w:tc>
        <w:tc>
          <w:tcPr>
            <w:tcW w:w="3570" w:type="dxa"/>
            <w:tcBorders>
              <w:top w:val="single" w:sz="4" w:space="0" w:color="595959"/>
              <w:left w:val="single" w:sz="4" w:space="0" w:color="595959"/>
              <w:bottom w:val="single" w:sz="4" w:space="0" w:color="595959"/>
              <w:right w:val="single" w:sz="4" w:space="0" w:color="595959"/>
            </w:tcBorders>
          </w:tcPr>
          <w:p w:rsidR="00E7683E" w:rsidRDefault="00E7683E">
            <w:pPr>
              <w:widowControl w:val="0"/>
              <w:rPr>
                <w:sz w:val="20"/>
                <w:szCs w:val="20"/>
              </w:rPr>
            </w:pPr>
          </w:p>
        </w:tc>
        <w:tc>
          <w:tcPr>
            <w:tcW w:w="1676" w:type="dxa"/>
            <w:gridSpan w:val="2"/>
            <w:tcBorders>
              <w:top w:val="single" w:sz="4" w:space="0" w:color="595959"/>
              <w:left w:val="single" w:sz="4" w:space="0" w:color="595959"/>
              <w:bottom w:val="single" w:sz="4" w:space="0" w:color="595959"/>
              <w:right w:val="single" w:sz="4" w:space="0" w:color="595959"/>
            </w:tcBorders>
          </w:tcPr>
          <w:p w:rsidR="00E7683E" w:rsidRDefault="00E7683E">
            <w:pPr>
              <w:widowControl w:val="0"/>
              <w:rPr>
                <w:sz w:val="20"/>
                <w:szCs w:val="20"/>
              </w:rPr>
            </w:pPr>
          </w:p>
        </w:tc>
        <w:tc>
          <w:tcPr>
            <w:tcW w:w="234" w:type="dxa"/>
          </w:tcPr>
          <w:p w:rsidR="00E7683E" w:rsidRDefault="00E7683E">
            <w:pPr>
              <w:widowControl w:val="0"/>
            </w:pPr>
          </w:p>
        </w:tc>
      </w:tr>
    </w:tbl>
    <w:p w:rsidR="00E7683E" w:rsidRDefault="00E7683E">
      <w:pPr>
        <w:jc w:val="right"/>
        <w:rPr>
          <w:sz w:val="20"/>
          <w:szCs w:val="20"/>
        </w:rPr>
      </w:pPr>
    </w:p>
    <w:p w:rsidR="00E7683E" w:rsidRDefault="00E7683E">
      <w:pPr>
        <w:jc w:val="right"/>
        <w:rPr>
          <w:sz w:val="20"/>
          <w:szCs w:val="20"/>
        </w:rPr>
      </w:pPr>
    </w:p>
    <w:p w:rsidR="00E7683E" w:rsidRDefault="00E7683E">
      <w:pPr>
        <w:jc w:val="right"/>
        <w:rPr>
          <w:sz w:val="20"/>
          <w:szCs w:val="20"/>
        </w:rPr>
      </w:pPr>
    </w:p>
    <w:p w:rsidR="00E7683E" w:rsidRDefault="00E7683E">
      <w:pPr>
        <w:jc w:val="right"/>
        <w:rPr>
          <w:sz w:val="20"/>
          <w:szCs w:val="20"/>
        </w:rPr>
      </w:pPr>
    </w:p>
    <w:p w:rsidR="00E7683E" w:rsidRDefault="00E7683E">
      <w:pPr>
        <w:jc w:val="right"/>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jc w:val="right"/>
        <w:rPr>
          <w:sz w:val="20"/>
          <w:szCs w:val="20"/>
        </w:rPr>
      </w:pPr>
    </w:p>
    <w:p w:rsidR="00E7683E" w:rsidRDefault="00E7683E">
      <w:pPr>
        <w:jc w:val="right"/>
        <w:rPr>
          <w:sz w:val="20"/>
          <w:szCs w:val="20"/>
        </w:rPr>
      </w:pPr>
    </w:p>
    <w:p w:rsidR="00E7683E" w:rsidRDefault="00E7683E">
      <w:pPr>
        <w:jc w:val="right"/>
        <w:rPr>
          <w:sz w:val="20"/>
          <w:szCs w:val="20"/>
        </w:rPr>
      </w:pPr>
    </w:p>
    <w:p w:rsidR="00E7683E" w:rsidRDefault="00E7683E">
      <w:pPr>
        <w:jc w:val="right"/>
        <w:rPr>
          <w:sz w:val="20"/>
          <w:szCs w:val="20"/>
        </w:rPr>
      </w:pPr>
    </w:p>
    <w:p w:rsidR="00E7683E" w:rsidRDefault="00E7683E">
      <w:pPr>
        <w:jc w:val="right"/>
        <w:rPr>
          <w:sz w:val="20"/>
          <w:szCs w:val="20"/>
        </w:rPr>
      </w:pPr>
    </w:p>
    <w:p w:rsidR="00E7683E" w:rsidRDefault="00E7683E">
      <w:pPr>
        <w:jc w:val="right"/>
        <w:rPr>
          <w:sz w:val="20"/>
          <w:szCs w:val="20"/>
        </w:rPr>
      </w:pPr>
    </w:p>
    <w:p w:rsidR="00E7683E" w:rsidRDefault="00E7683E">
      <w:pPr>
        <w:jc w:val="right"/>
        <w:rPr>
          <w:sz w:val="20"/>
          <w:szCs w:val="20"/>
        </w:rPr>
      </w:pPr>
    </w:p>
    <w:p w:rsidR="00E7683E" w:rsidRDefault="00E7683E">
      <w:pPr>
        <w:jc w:val="right"/>
        <w:rPr>
          <w:sz w:val="20"/>
          <w:szCs w:val="20"/>
        </w:rPr>
      </w:pPr>
    </w:p>
    <w:p w:rsidR="00E7683E" w:rsidRDefault="005C6F1E">
      <w:pPr>
        <w:jc w:val="right"/>
        <w:rPr>
          <w:sz w:val="20"/>
          <w:szCs w:val="20"/>
        </w:rPr>
      </w:pPr>
      <w:r>
        <w:rPr>
          <w:sz w:val="20"/>
          <w:szCs w:val="20"/>
        </w:rPr>
        <w:t>Приложение 3</w:t>
      </w:r>
    </w:p>
    <w:p w:rsidR="00E7683E" w:rsidRDefault="005C6F1E">
      <w:pPr>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к муниципальной программе  </w:t>
      </w:r>
    </w:p>
    <w:p w:rsidR="00E7683E" w:rsidRDefault="005C6F1E">
      <w:pPr>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«Муниципальное управление» </w:t>
      </w:r>
    </w:p>
    <w:p w:rsidR="00E7683E" w:rsidRDefault="00E7683E">
      <w:pPr>
        <w:jc w:val="right"/>
        <w:rPr>
          <w:b/>
          <w:sz w:val="20"/>
          <w:szCs w:val="20"/>
        </w:rPr>
      </w:pPr>
    </w:p>
    <w:p w:rsidR="00E7683E" w:rsidRDefault="00E7683E">
      <w:pPr>
        <w:rPr>
          <w:b/>
          <w:sz w:val="20"/>
          <w:szCs w:val="20"/>
        </w:rPr>
      </w:pPr>
    </w:p>
    <w:p w:rsidR="00E7683E" w:rsidRDefault="005C6F1E">
      <w:pPr>
        <w:jc w:val="center"/>
        <w:rPr>
          <w:b/>
          <w:sz w:val="20"/>
          <w:szCs w:val="20"/>
        </w:rPr>
      </w:pPr>
      <w:r>
        <w:rPr>
          <w:b/>
          <w:sz w:val="20"/>
          <w:szCs w:val="20"/>
        </w:rPr>
        <w:t>Форма 3.Финансовая оценка применения мер муниципального регулирования</w:t>
      </w:r>
    </w:p>
    <w:p w:rsidR="00E7683E" w:rsidRDefault="00E7683E">
      <w:pPr>
        <w:rPr>
          <w:b/>
          <w:sz w:val="20"/>
          <w:szCs w:val="20"/>
        </w:rPr>
      </w:pPr>
    </w:p>
    <w:tbl>
      <w:tblPr>
        <w:tblW w:w="14474" w:type="dxa"/>
        <w:tblInd w:w="206" w:type="dxa"/>
        <w:tblLayout w:type="fixed"/>
        <w:tblLook w:val="04A0"/>
      </w:tblPr>
      <w:tblGrid>
        <w:gridCol w:w="866"/>
        <w:gridCol w:w="872"/>
        <w:gridCol w:w="2674"/>
        <w:gridCol w:w="1860"/>
        <w:gridCol w:w="1118"/>
        <w:gridCol w:w="1121"/>
        <w:gridCol w:w="1120"/>
        <w:gridCol w:w="1115"/>
        <w:gridCol w:w="1215"/>
        <w:gridCol w:w="2513"/>
      </w:tblGrid>
      <w:tr w:rsidR="00E7683E">
        <w:trPr>
          <w:trHeight w:val="20"/>
        </w:trPr>
        <w:tc>
          <w:tcPr>
            <w:tcW w:w="1736" w:type="dxa"/>
            <w:gridSpan w:val="2"/>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Код аналитической программной классификации</w:t>
            </w:r>
          </w:p>
        </w:tc>
        <w:tc>
          <w:tcPr>
            <w:tcW w:w="2674" w:type="dxa"/>
            <w:vMerge w:val="restart"/>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Наименование меры                                        муниципального регулирования</w:t>
            </w:r>
          </w:p>
        </w:tc>
        <w:tc>
          <w:tcPr>
            <w:tcW w:w="1860" w:type="dxa"/>
            <w:vMerge w:val="restart"/>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Показатель применения меры</w:t>
            </w:r>
          </w:p>
        </w:tc>
        <w:tc>
          <w:tcPr>
            <w:tcW w:w="5689" w:type="dxa"/>
            <w:gridSpan w:val="5"/>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Финансовая оценка результата, тыс. руб.</w:t>
            </w:r>
          </w:p>
        </w:tc>
        <w:tc>
          <w:tcPr>
            <w:tcW w:w="2513" w:type="dxa"/>
            <w:vMerge w:val="restart"/>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Краткое обоснование необходимости применения меры</w:t>
            </w:r>
          </w:p>
        </w:tc>
      </w:tr>
      <w:tr w:rsidR="00E7683E">
        <w:trPr>
          <w:trHeight w:val="20"/>
        </w:trPr>
        <w:tc>
          <w:tcPr>
            <w:tcW w:w="865"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МП</w:t>
            </w:r>
          </w:p>
        </w:tc>
        <w:tc>
          <w:tcPr>
            <w:tcW w:w="871"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Пп</w:t>
            </w:r>
          </w:p>
        </w:tc>
        <w:tc>
          <w:tcPr>
            <w:tcW w:w="2674"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jc w:val="center"/>
              <w:rPr>
                <w:sz w:val="20"/>
                <w:szCs w:val="20"/>
              </w:rPr>
            </w:pPr>
          </w:p>
        </w:tc>
        <w:tc>
          <w:tcPr>
            <w:tcW w:w="1860"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jc w:val="center"/>
              <w:rPr>
                <w:sz w:val="20"/>
                <w:szCs w:val="20"/>
              </w:rPr>
            </w:pPr>
          </w:p>
        </w:tc>
        <w:tc>
          <w:tcPr>
            <w:tcW w:w="1118"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очередной год</w:t>
            </w:r>
          </w:p>
        </w:tc>
        <w:tc>
          <w:tcPr>
            <w:tcW w:w="1121"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первый год планового периода</w:t>
            </w:r>
          </w:p>
        </w:tc>
        <w:tc>
          <w:tcPr>
            <w:tcW w:w="1120"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второй год планового периода</w:t>
            </w:r>
          </w:p>
        </w:tc>
        <w:tc>
          <w:tcPr>
            <w:tcW w:w="1115"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w:t>
            </w:r>
          </w:p>
        </w:tc>
        <w:tc>
          <w:tcPr>
            <w:tcW w:w="1215"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год завершения действия программы</w:t>
            </w:r>
          </w:p>
        </w:tc>
        <w:tc>
          <w:tcPr>
            <w:tcW w:w="2513"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rPr>
                <w:sz w:val="20"/>
                <w:szCs w:val="20"/>
              </w:rPr>
            </w:pPr>
          </w:p>
        </w:tc>
      </w:tr>
      <w:tr w:rsidR="00E7683E">
        <w:trPr>
          <w:trHeight w:val="20"/>
        </w:trPr>
        <w:tc>
          <w:tcPr>
            <w:tcW w:w="865"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9</w:t>
            </w:r>
          </w:p>
        </w:tc>
        <w:tc>
          <w:tcPr>
            <w:tcW w:w="871" w:type="dxa"/>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jc w:val="center"/>
              <w:rPr>
                <w:sz w:val="20"/>
                <w:szCs w:val="20"/>
              </w:rPr>
            </w:pPr>
          </w:p>
        </w:tc>
        <w:tc>
          <w:tcPr>
            <w:tcW w:w="12736" w:type="dxa"/>
            <w:gridSpan w:val="8"/>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rPr>
                <w:sz w:val="20"/>
                <w:szCs w:val="20"/>
              </w:rPr>
            </w:pPr>
            <w:r>
              <w:rPr>
                <w:bCs/>
                <w:sz w:val="20"/>
                <w:szCs w:val="20"/>
                <w:lang w:eastAsia="en-US"/>
              </w:rPr>
              <w:t>Меры муниципального регулирования, подлежащие финансовой оценке, в сфере реализации муниципальной программы «</w:t>
            </w:r>
            <w:r>
              <w:rPr>
                <w:sz w:val="20"/>
                <w:szCs w:val="20"/>
                <w:lang w:eastAsia="en-US"/>
              </w:rPr>
              <w:t>Муниципальное управление » н</w:t>
            </w:r>
            <w:r>
              <w:rPr>
                <w:bCs/>
                <w:sz w:val="20"/>
                <w:szCs w:val="20"/>
                <w:lang w:eastAsia="en-US"/>
              </w:rPr>
              <w:t>е применяются.</w:t>
            </w:r>
          </w:p>
        </w:tc>
      </w:tr>
    </w:tbl>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20"/>
          <w:szCs w:val="20"/>
        </w:rPr>
      </w:pPr>
    </w:p>
    <w:p w:rsidR="00E7683E" w:rsidRDefault="00E7683E">
      <w:pPr>
        <w:rPr>
          <w:sz w:val="18"/>
          <w:szCs w:val="18"/>
        </w:rPr>
      </w:pPr>
    </w:p>
    <w:p w:rsidR="00E7683E" w:rsidRDefault="00E7683E">
      <w:pPr>
        <w:sectPr w:rsidR="00E7683E">
          <w:type w:val="continuous"/>
          <w:pgSz w:w="16838" w:h="11906" w:orient="landscape"/>
          <w:pgMar w:top="1701" w:right="1134" w:bottom="851" w:left="1134" w:header="709" w:footer="0" w:gutter="0"/>
          <w:cols w:space="720"/>
          <w:formProt w:val="0"/>
          <w:docGrid w:linePitch="360"/>
        </w:sectPr>
      </w:pPr>
    </w:p>
    <w:p w:rsidR="00E7683E" w:rsidRDefault="005C6F1E">
      <w:pPr>
        <w:ind w:left="9204" w:firstLine="708"/>
        <w:jc w:val="right"/>
        <w:rPr>
          <w:sz w:val="20"/>
          <w:szCs w:val="20"/>
        </w:rPr>
      </w:pPr>
      <w:r>
        <w:rPr>
          <w:sz w:val="20"/>
          <w:szCs w:val="20"/>
        </w:rPr>
        <w:lastRenderedPageBreak/>
        <w:t>Приложение № 4</w:t>
      </w:r>
    </w:p>
    <w:p w:rsidR="00E7683E" w:rsidRDefault="005C6F1E">
      <w:pPr>
        <w:ind w:left="9204" w:firstLine="708"/>
        <w:jc w:val="right"/>
        <w:rPr>
          <w:sz w:val="20"/>
          <w:szCs w:val="20"/>
        </w:rPr>
      </w:pPr>
      <w:r>
        <w:rPr>
          <w:sz w:val="20"/>
          <w:szCs w:val="20"/>
        </w:rPr>
        <w:t xml:space="preserve">к муниципальной программе  </w:t>
      </w:r>
    </w:p>
    <w:p w:rsidR="00E7683E" w:rsidRDefault="005C6F1E">
      <w:pPr>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«Муниципальное управление» </w:t>
      </w:r>
    </w:p>
    <w:p w:rsidR="00E7683E" w:rsidRDefault="005C6F1E">
      <w:pPr>
        <w:jc w:val="right"/>
        <w:rPr>
          <w:sz w:val="20"/>
          <w:szCs w:val="20"/>
        </w:rPr>
      </w:pP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p>
    <w:p w:rsidR="00E7683E" w:rsidRDefault="00E7683E">
      <w:pPr>
        <w:rPr>
          <w:sz w:val="20"/>
          <w:szCs w:val="20"/>
        </w:rPr>
      </w:pPr>
    </w:p>
    <w:p w:rsidR="00E7683E" w:rsidRDefault="005C6F1E">
      <w:pPr>
        <w:jc w:val="center"/>
        <w:rPr>
          <w:sz w:val="20"/>
          <w:szCs w:val="20"/>
        </w:rPr>
      </w:pPr>
      <w:r>
        <w:rPr>
          <w:b/>
          <w:sz w:val="20"/>
          <w:szCs w:val="20"/>
        </w:rPr>
        <w:t>Прогноз сводных показателей муниципальных заданий на оказание муниципальных услуг (выполнение работ)</w:t>
      </w:r>
    </w:p>
    <w:tbl>
      <w:tblPr>
        <w:tblW w:w="30427" w:type="dxa"/>
        <w:tblInd w:w="7" w:type="dxa"/>
        <w:tblLayout w:type="fixed"/>
        <w:tblLook w:val="04A0"/>
      </w:tblPr>
      <w:tblGrid>
        <w:gridCol w:w="506"/>
        <w:gridCol w:w="503"/>
        <w:gridCol w:w="566"/>
        <w:gridCol w:w="426"/>
        <w:gridCol w:w="709"/>
        <w:gridCol w:w="1539"/>
        <w:gridCol w:w="2347"/>
        <w:gridCol w:w="852"/>
        <w:gridCol w:w="706"/>
        <w:gridCol w:w="709"/>
        <w:gridCol w:w="709"/>
        <w:gridCol w:w="709"/>
        <w:gridCol w:w="709"/>
        <w:gridCol w:w="709"/>
        <w:gridCol w:w="709"/>
        <w:gridCol w:w="709"/>
        <w:gridCol w:w="708"/>
        <w:gridCol w:w="709"/>
        <w:gridCol w:w="566"/>
        <w:gridCol w:w="709"/>
        <w:gridCol w:w="3780"/>
        <w:gridCol w:w="3613"/>
        <w:gridCol w:w="3616"/>
        <w:gridCol w:w="3609"/>
      </w:tblGrid>
      <w:tr w:rsidR="00E7683E">
        <w:trPr>
          <w:trHeight w:val="20"/>
          <w:tblHeader/>
        </w:trPr>
        <w:tc>
          <w:tcPr>
            <w:tcW w:w="1999" w:type="dxa"/>
            <w:gridSpan w:val="4"/>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Код аналитической программной классификации</w:t>
            </w:r>
          </w:p>
        </w:tc>
        <w:tc>
          <w:tcPr>
            <w:tcW w:w="709" w:type="dxa"/>
            <w:vMerge w:val="restart"/>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ГРБС</w:t>
            </w:r>
          </w:p>
        </w:tc>
        <w:tc>
          <w:tcPr>
            <w:tcW w:w="1539" w:type="dxa"/>
            <w:vMerge w:val="restart"/>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Наименование муниципальной услуги (работы)</w:t>
            </w:r>
          </w:p>
        </w:tc>
        <w:tc>
          <w:tcPr>
            <w:tcW w:w="2346" w:type="dxa"/>
            <w:vMerge w:val="restart"/>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Наименование показателя</w:t>
            </w:r>
          </w:p>
        </w:tc>
        <w:tc>
          <w:tcPr>
            <w:tcW w:w="852" w:type="dxa"/>
            <w:vMerge w:val="restart"/>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 xml:space="preserve">Единица измерения </w:t>
            </w:r>
          </w:p>
        </w:tc>
        <w:tc>
          <w:tcPr>
            <w:tcW w:w="706" w:type="dxa"/>
            <w:vMerge w:val="restart"/>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rPr>
                <w:sz w:val="20"/>
                <w:szCs w:val="20"/>
              </w:rPr>
            </w:pPr>
            <w:r>
              <w:rPr>
                <w:sz w:val="20"/>
                <w:szCs w:val="20"/>
              </w:rPr>
              <w:t>2015</w:t>
            </w:r>
          </w:p>
        </w:tc>
        <w:tc>
          <w:tcPr>
            <w:tcW w:w="709" w:type="dxa"/>
            <w:vMerge w:val="restart"/>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rPr>
                <w:sz w:val="20"/>
                <w:szCs w:val="20"/>
              </w:rPr>
            </w:pPr>
            <w:r>
              <w:rPr>
                <w:sz w:val="20"/>
                <w:szCs w:val="20"/>
              </w:rPr>
              <w:t>2016</w:t>
            </w:r>
          </w:p>
        </w:tc>
        <w:tc>
          <w:tcPr>
            <w:tcW w:w="709" w:type="dxa"/>
            <w:vMerge w:val="restart"/>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rPr>
                <w:sz w:val="20"/>
                <w:szCs w:val="20"/>
              </w:rPr>
            </w:pPr>
            <w:r>
              <w:rPr>
                <w:sz w:val="20"/>
                <w:szCs w:val="20"/>
              </w:rPr>
              <w:t>2017</w:t>
            </w:r>
          </w:p>
        </w:tc>
        <w:tc>
          <w:tcPr>
            <w:tcW w:w="709" w:type="dxa"/>
            <w:vMerge w:val="restart"/>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rPr>
                <w:sz w:val="20"/>
                <w:szCs w:val="20"/>
              </w:rPr>
            </w:pPr>
            <w:r>
              <w:rPr>
                <w:sz w:val="20"/>
                <w:szCs w:val="20"/>
              </w:rPr>
              <w:t>2018</w:t>
            </w:r>
          </w:p>
        </w:tc>
        <w:tc>
          <w:tcPr>
            <w:tcW w:w="709" w:type="dxa"/>
            <w:vMerge w:val="restart"/>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rPr>
                <w:sz w:val="20"/>
                <w:szCs w:val="20"/>
              </w:rPr>
            </w:pPr>
            <w:r>
              <w:rPr>
                <w:sz w:val="20"/>
                <w:szCs w:val="20"/>
              </w:rPr>
              <w:t>2019</w:t>
            </w:r>
          </w:p>
        </w:tc>
        <w:tc>
          <w:tcPr>
            <w:tcW w:w="709" w:type="dxa"/>
            <w:vMerge w:val="restart"/>
            <w:tcBorders>
              <w:top w:val="single" w:sz="4" w:space="0" w:color="595959"/>
              <w:left w:val="single" w:sz="4" w:space="0" w:color="595959"/>
              <w:bottom w:val="single" w:sz="4" w:space="0" w:color="595959"/>
              <w:right w:val="single" w:sz="4" w:space="0" w:color="000000"/>
            </w:tcBorders>
          </w:tcPr>
          <w:p w:rsidR="00E7683E" w:rsidRDefault="00E7683E">
            <w:pPr>
              <w:widowControl w:val="0"/>
              <w:spacing w:before="40"/>
              <w:rPr>
                <w:sz w:val="20"/>
                <w:szCs w:val="20"/>
              </w:rPr>
            </w:pPr>
          </w:p>
          <w:p w:rsidR="00E7683E" w:rsidRDefault="00E7683E">
            <w:pPr>
              <w:widowControl w:val="0"/>
              <w:spacing w:before="40"/>
              <w:rPr>
                <w:sz w:val="20"/>
                <w:szCs w:val="20"/>
              </w:rPr>
            </w:pPr>
          </w:p>
          <w:p w:rsidR="00E7683E" w:rsidRDefault="005C6F1E">
            <w:pPr>
              <w:widowControl w:val="0"/>
              <w:spacing w:before="40"/>
              <w:rPr>
                <w:sz w:val="20"/>
                <w:szCs w:val="20"/>
              </w:rPr>
            </w:pPr>
            <w:r>
              <w:rPr>
                <w:sz w:val="20"/>
                <w:szCs w:val="20"/>
              </w:rPr>
              <w:t>2020</w:t>
            </w:r>
          </w:p>
        </w:tc>
        <w:tc>
          <w:tcPr>
            <w:tcW w:w="709" w:type="dxa"/>
            <w:vMerge w:val="restart"/>
            <w:tcBorders>
              <w:top w:val="single" w:sz="4" w:space="0" w:color="595959"/>
              <w:left w:val="single" w:sz="4" w:space="0" w:color="595959"/>
              <w:bottom w:val="single" w:sz="4" w:space="0" w:color="595959"/>
              <w:right w:val="single" w:sz="4" w:space="0" w:color="000000"/>
            </w:tcBorders>
          </w:tcPr>
          <w:p w:rsidR="00E7683E" w:rsidRDefault="00E7683E">
            <w:pPr>
              <w:widowControl w:val="0"/>
              <w:rPr>
                <w:sz w:val="20"/>
                <w:szCs w:val="20"/>
              </w:rPr>
            </w:pPr>
          </w:p>
          <w:p w:rsidR="00E7683E" w:rsidRDefault="00E7683E">
            <w:pPr>
              <w:widowControl w:val="0"/>
              <w:spacing w:before="40"/>
              <w:rPr>
                <w:sz w:val="20"/>
                <w:szCs w:val="20"/>
              </w:rPr>
            </w:pPr>
          </w:p>
          <w:p w:rsidR="00E7683E" w:rsidRDefault="005C6F1E">
            <w:pPr>
              <w:widowControl w:val="0"/>
              <w:spacing w:before="40"/>
              <w:rPr>
                <w:sz w:val="20"/>
                <w:szCs w:val="20"/>
              </w:rPr>
            </w:pPr>
            <w:r>
              <w:rPr>
                <w:sz w:val="20"/>
                <w:szCs w:val="20"/>
              </w:rPr>
              <w:t>2021</w:t>
            </w:r>
          </w:p>
        </w:tc>
        <w:tc>
          <w:tcPr>
            <w:tcW w:w="709" w:type="dxa"/>
            <w:vMerge w:val="restart"/>
            <w:tcBorders>
              <w:top w:val="single" w:sz="4" w:space="0" w:color="595959"/>
              <w:left w:val="single" w:sz="4" w:space="0" w:color="000000"/>
              <w:bottom w:val="single" w:sz="4" w:space="0" w:color="595959"/>
              <w:right w:val="single" w:sz="4" w:space="0" w:color="595959"/>
            </w:tcBorders>
          </w:tcPr>
          <w:p w:rsidR="00E7683E" w:rsidRDefault="00E7683E">
            <w:pPr>
              <w:widowControl w:val="0"/>
              <w:rPr>
                <w:sz w:val="20"/>
                <w:szCs w:val="20"/>
              </w:rPr>
            </w:pPr>
          </w:p>
          <w:p w:rsidR="00E7683E" w:rsidRDefault="00E7683E">
            <w:pPr>
              <w:widowControl w:val="0"/>
              <w:rPr>
                <w:sz w:val="20"/>
                <w:szCs w:val="20"/>
              </w:rPr>
            </w:pPr>
          </w:p>
          <w:p w:rsidR="00E7683E" w:rsidRDefault="00E7683E">
            <w:pPr>
              <w:widowControl w:val="0"/>
              <w:rPr>
                <w:sz w:val="20"/>
                <w:szCs w:val="20"/>
              </w:rPr>
            </w:pPr>
          </w:p>
          <w:p w:rsidR="00E7683E" w:rsidRDefault="005C6F1E">
            <w:pPr>
              <w:widowControl w:val="0"/>
              <w:rPr>
                <w:sz w:val="20"/>
                <w:szCs w:val="20"/>
              </w:rPr>
            </w:pPr>
            <w:r>
              <w:rPr>
                <w:sz w:val="20"/>
                <w:szCs w:val="20"/>
              </w:rPr>
              <w:t>2022</w:t>
            </w:r>
          </w:p>
          <w:p w:rsidR="00E7683E" w:rsidRDefault="00E7683E">
            <w:pPr>
              <w:widowControl w:val="0"/>
              <w:rPr>
                <w:sz w:val="20"/>
                <w:szCs w:val="20"/>
              </w:rPr>
            </w:pPr>
          </w:p>
          <w:p w:rsidR="00E7683E" w:rsidRDefault="00E7683E">
            <w:pPr>
              <w:widowControl w:val="0"/>
              <w:spacing w:before="40"/>
              <w:rPr>
                <w:sz w:val="20"/>
                <w:szCs w:val="20"/>
              </w:rPr>
            </w:pPr>
          </w:p>
        </w:tc>
        <w:tc>
          <w:tcPr>
            <w:tcW w:w="708" w:type="dxa"/>
            <w:vMerge w:val="restart"/>
            <w:tcBorders>
              <w:top w:val="single" w:sz="4" w:space="0" w:color="595959"/>
              <w:left w:val="single" w:sz="4" w:space="0" w:color="000000"/>
              <w:bottom w:val="single" w:sz="4" w:space="0" w:color="595959"/>
              <w:right w:val="single" w:sz="4" w:space="0" w:color="595959"/>
            </w:tcBorders>
          </w:tcPr>
          <w:p w:rsidR="00E7683E" w:rsidRDefault="00E7683E">
            <w:pPr>
              <w:widowControl w:val="0"/>
              <w:rPr>
                <w:sz w:val="20"/>
                <w:szCs w:val="20"/>
              </w:rPr>
            </w:pPr>
          </w:p>
          <w:p w:rsidR="00E7683E" w:rsidRDefault="00E7683E">
            <w:pPr>
              <w:widowControl w:val="0"/>
              <w:rPr>
                <w:sz w:val="20"/>
                <w:szCs w:val="20"/>
              </w:rPr>
            </w:pPr>
          </w:p>
          <w:p w:rsidR="00E7683E" w:rsidRDefault="00E7683E">
            <w:pPr>
              <w:widowControl w:val="0"/>
              <w:spacing w:before="40"/>
              <w:rPr>
                <w:sz w:val="20"/>
                <w:szCs w:val="20"/>
              </w:rPr>
            </w:pPr>
          </w:p>
          <w:p w:rsidR="00E7683E" w:rsidRDefault="005C6F1E">
            <w:pPr>
              <w:widowControl w:val="0"/>
              <w:spacing w:before="40"/>
              <w:rPr>
                <w:sz w:val="20"/>
                <w:szCs w:val="20"/>
              </w:rPr>
            </w:pPr>
            <w:r>
              <w:rPr>
                <w:sz w:val="20"/>
                <w:szCs w:val="20"/>
              </w:rPr>
              <w:t>2023</w:t>
            </w:r>
          </w:p>
        </w:tc>
        <w:tc>
          <w:tcPr>
            <w:tcW w:w="709" w:type="dxa"/>
            <w:vMerge w:val="restart"/>
            <w:tcBorders>
              <w:top w:val="single" w:sz="4" w:space="0" w:color="595959"/>
              <w:left w:val="single" w:sz="4" w:space="0" w:color="000000"/>
              <w:bottom w:val="single" w:sz="4" w:space="0" w:color="595959"/>
              <w:right w:val="single" w:sz="4" w:space="0" w:color="595959"/>
            </w:tcBorders>
          </w:tcPr>
          <w:p w:rsidR="00E7683E" w:rsidRDefault="00E7683E">
            <w:pPr>
              <w:widowControl w:val="0"/>
              <w:rPr>
                <w:sz w:val="20"/>
                <w:szCs w:val="20"/>
              </w:rPr>
            </w:pPr>
          </w:p>
          <w:p w:rsidR="00E7683E" w:rsidRDefault="00E7683E">
            <w:pPr>
              <w:widowControl w:val="0"/>
              <w:rPr>
                <w:sz w:val="20"/>
                <w:szCs w:val="20"/>
              </w:rPr>
            </w:pPr>
          </w:p>
          <w:p w:rsidR="00E7683E" w:rsidRDefault="00E7683E">
            <w:pPr>
              <w:widowControl w:val="0"/>
              <w:rPr>
                <w:sz w:val="20"/>
                <w:szCs w:val="20"/>
              </w:rPr>
            </w:pPr>
          </w:p>
          <w:p w:rsidR="00E7683E" w:rsidRDefault="005C6F1E">
            <w:pPr>
              <w:widowControl w:val="0"/>
              <w:rPr>
                <w:sz w:val="20"/>
                <w:szCs w:val="20"/>
              </w:rPr>
            </w:pPr>
            <w:r>
              <w:rPr>
                <w:sz w:val="20"/>
                <w:szCs w:val="20"/>
              </w:rPr>
              <w:t>2024</w:t>
            </w:r>
          </w:p>
          <w:p w:rsidR="00E7683E" w:rsidRDefault="00E7683E">
            <w:pPr>
              <w:widowControl w:val="0"/>
              <w:rPr>
                <w:sz w:val="20"/>
                <w:szCs w:val="20"/>
              </w:rPr>
            </w:pPr>
          </w:p>
          <w:p w:rsidR="00E7683E" w:rsidRDefault="00E7683E">
            <w:pPr>
              <w:widowControl w:val="0"/>
              <w:spacing w:before="40"/>
              <w:rPr>
                <w:sz w:val="20"/>
                <w:szCs w:val="20"/>
              </w:rPr>
            </w:pPr>
          </w:p>
        </w:tc>
        <w:tc>
          <w:tcPr>
            <w:tcW w:w="566" w:type="dxa"/>
            <w:vMerge w:val="restart"/>
            <w:tcBorders>
              <w:top w:val="single" w:sz="4" w:space="0" w:color="595959"/>
              <w:left w:val="single" w:sz="4" w:space="0" w:color="000000"/>
              <w:bottom w:val="single" w:sz="4" w:space="0" w:color="595959"/>
              <w:right w:val="single" w:sz="4" w:space="0" w:color="595959"/>
            </w:tcBorders>
          </w:tcPr>
          <w:p w:rsidR="00E7683E" w:rsidRDefault="00E7683E">
            <w:pPr>
              <w:widowControl w:val="0"/>
              <w:rPr>
                <w:sz w:val="20"/>
                <w:szCs w:val="20"/>
              </w:rPr>
            </w:pPr>
          </w:p>
          <w:p w:rsidR="00E7683E" w:rsidRDefault="00E7683E">
            <w:pPr>
              <w:widowControl w:val="0"/>
              <w:rPr>
                <w:sz w:val="20"/>
                <w:szCs w:val="20"/>
              </w:rPr>
            </w:pPr>
          </w:p>
          <w:p w:rsidR="00E7683E" w:rsidRDefault="00E7683E">
            <w:pPr>
              <w:widowControl w:val="0"/>
              <w:rPr>
                <w:sz w:val="20"/>
                <w:szCs w:val="20"/>
              </w:rPr>
            </w:pPr>
          </w:p>
          <w:p w:rsidR="00E7683E" w:rsidRDefault="005C6F1E">
            <w:pPr>
              <w:widowControl w:val="0"/>
              <w:rPr>
                <w:sz w:val="20"/>
                <w:szCs w:val="20"/>
              </w:rPr>
            </w:pPr>
            <w:r>
              <w:rPr>
                <w:sz w:val="20"/>
                <w:szCs w:val="20"/>
              </w:rPr>
              <w:t>2025</w:t>
            </w:r>
          </w:p>
        </w:tc>
        <w:tc>
          <w:tcPr>
            <w:tcW w:w="709" w:type="dxa"/>
            <w:vMerge w:val="restart"/>
            <w:tcBorders>
              <w:top w:val="single" w:sz="4" w:space="0" w:color="595959"/>
              <w:left w:val="single" w:sz="4" w:space="0" w:color="000000"/>
              <w:bottom w:val="single" w:sz="4" w:space="0" w:color="595959"/>
              <w:right w:val="single" w:sz="4" w:space="0" w:color="595959"/>
            </w:tcBorders>
          </w:tcPr>
          <w:p w:rsidR="00E7683E" w:rsidRDefault="00E7683E">
            <w:pPr>
              <w:widowControl w:val="0"/>
              <w:rPr>
                <w:sz w:val="20"/>
                <w:szCs w:val="20"/>
              </w:rPr>
            </w:pPr>
          </w:p>
          <w:p w:rsidR="00E7683E" w:rsidRDefault="00E7683E">
            <w:pPr>
              <w:widowControl w:val="0"/>
              <w:rPr>
                <w:sz w:val="20"/>
                <w:szCs w:val="20"/>
              </w:rPr>
            </w:pPr>
          </w:p>
          <w:p w:rsidR="00E7683E" w:rsidRDefault="00E7683E">
            <w:pPr>
              <w:widowControl w:val="0"/>
              <w:rPr>
                <w:sz w:val="20"/>
                <w:szCs w:val="20"/>
              </w:rPr>
            </w:pPr>
          </w:p>
          <w:p w:rsidR="00E7683E" w:rsidRDefault="005C6F1E">
            <w:pPr>
              <w:widowControl w:val="0"/>
              <w:rPr>
                <w:sz w:val="20"/>
                <w:szCs w:val="20"/>
              </w:rPr>
            </w:pPr>
            <w:r>
              <w:rPr>
                <w:sz w:val="20"/>
                <w:szCs w:val="20"/>
              </w:rPr>
              <w:t>2026</w:t>
            </w:r>
          </w:p>
        </w:tc>
        <w:tc>
          <w:tcPr>
            <w:tcW w:w="3779" w:type="dxa"/>
          </w:tcPr>
          <w:p w:rsidR="00E7683E" w:rsidRDefault="00E7683E">
            <w:pPr>
              <w:widowControl w:val="0"/>
            </w:pPr>
          </w:p>
        </w:tc>
        <w:tc>
          <w:tcPr>
            <w:tcW w:w="3612" w:type="dxa"/>
          </w:tcPr>
          <w:p w:rsidR="00E7683E" w:rsidRDefault="00E7683E">
            <w:pPr>
              <w:widowControl w:val="0"/>
            </w:pPr>
          </w:p>
        </w:tc>
        <w:tc>
          <w:tcPr>
            <w:tcW w:w="3615" w:type="dxa"/>
          </w:tcPr>
          <w:p w:rsidR="00E7683E" w:rsidRDefault="00E7683E">
            <w:pPr>
              <w:widowControl w:val="0"/>
            </w:pPr>
          </w:p>
        </w:tc>
        <w:tc>
          <w:tcPr>
            <w:tcW w:w="3608" w:type="dxa"/>
          </w:tcPr>
          <w:p w:rsidR="00E7683E" w:rsidRDefault="00E7683E">
            <w:pPr>
              <w:widowControl w:val="0"/>
            </w:pPr>
          </w:p>
        </w:tc>
      </w:tr>
      <w:tr w:rsidR="00E7683E">
        <w:trPr>
          <w:trHeight w:val="20"/>
          <w:tblHeader/>
        </w:trPr>
        <w:tc>
          <w:tcPr>
            <w:tcW w:w="505"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МП</w:t>
            </w:r>
          </w:p>
        </w:tc>
        <w:tc>
          <w:tcPr>
            <w:tcW w:w="502"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Пп</w:t>
            </w:r>
          </w:p>
        </w:tc>
        <w:tc>
          <w:tcPr>
            <w:tcW w:w="566"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ОМ</w:t>
            </w:r>
          </w:p>
        </w:tc>
        <w:tc>
          <w:tcPr>
            <w:tcW w:w="426"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М</w:t>
            </w:r>
          </w:p>
        </w:tc>
        <w:tc>
          <w:tcPr>
            <w:tcW w:w="709"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jc w:val="center"/>
              <w:rPr>
                <w:sz w:val="20"/>
                <w:szCs w:val="20"/>
              </w:rPr>
            </w:pPr>
          </w:p>
        </w:tc>
        <w:tc>
          <w:tcPr>
            <w:tcW w:w="1539"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rPr>
                <w:sz w:val="20"/>
                <w:szCs w:val="20"/>
              </w:rPr>
            </w:pPr>
          </w:p>
        </w:tc>
        <w:tc>
          <w:tcPr>
            <w:tcW w:w="2346"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rPr>
                <w:sz w:val="20"/>
                <w:szCs w:val="20"/>
              </w:rPr>
            </w:pPr>
          </w:p>
        </w:tc>
        <w:tc>
          <w:tcPr>
            <w:tcW w:w="852"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rPr>
                <w:sz w:val="20"/>
                <w:szCs w:val="20"/>
              </w:rPr>
            </w:pPr>
          </w:p>
        </w:tc>
        <w:tc>
          <w:tcPr>
            <w:tcW w:w="706"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rPr>
                <w:sz w:val="20"/>
                <w:szCs w:val="20"/>
              </w:rPr>
            </w:pPr>
          </w:p>
        </w:tc>
        <w:tc>
          <w:tcPr>
            <w:tcW w:w="709"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rPr>
                <w:sz w:val="20"/>
                <w:szCs w:val="20"/>
              </w:rPr>
            </w:pPr>
          </w:p>
        </w:tc>
        <w:tc>
          <w:tcPr>
            <w:tcW w:w="709" w:type="dxa"/>
            <w:vMerge/>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rPr>
                <w:sz w:val="20"/>
                <w:szCs w:val="20"/>
              </w:rPr>
            </w:pPr>
          </w:p>
        </w:tc>
        <w:tc>
          <w:tcPr>
            <w:tcW w:w="709"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rPr>
                <w:sz w:val="20"/>
                <w:szCs w:val="20"/>
              </w:rPr>
            </w:pPr>
          </w:p>
        </w:tc>
        <w:tc>
          <w:tcPr>
            <w:tcW w:w="709"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rPr>
                <w:sz w:val="20"/>
                <w:szCs w:val="20"/>
              </w:rPr>
            </w:pPr>
          </w:p>
        </w:tc>
        <w:tc>
          <w:tcPr>
            <w:tcW w:w="709" w:type="dxa"/>
            <w:vMerge/>
            <w:tcBorders>
              <w:top w:val="single" w:sz="4" w:space="0" w:color="595959"/>
              <w:left w:val="single" w:sz="4" w:space="0" w:color="595959"/>
              <w:bottom w:val="single" w:sz="4" w:space="0" w:color="595959"/>
              <w:right w:val="single" w:sz="4" w:space="0" w:color="000000"/>
            </w:tcBorders>
            <w:vAlign w:val="center"/>
          </w:tcPr>
          <w:p w:rsidR="00E7683E" w:rsidRDefault="00E7683E">
            <w:pPr>
              <w:widowControl w:val="0"/>
              <w:spacing w:before="40"/>
              <w:rPr>
                <w:sz w:val="20"/>
                <w:szCs w:val="20"/>
              </w:rPr>
            </w:pPr>
          </w:p>
        </w:tc>
        <w:tc>
          <w:tcPr>
            <w:tcW w:w="709" w:type="dxa"/>
            <w:vMerge/>
            <w:tcBorders>
              <w:top w:val="single" w:sz="4" w:space="0" w:color="595959"/>
              <w:left w:val="single" w:sz="4" w:space="0" w:color="595959"/>
              <w:bottom w:val="single" w:sz="4" w:space="0" w:color="595959"/>
              <w:right w:val="single" w:sz="4" w:space="0" w:color="000000"/>
            </w:tcBorders>
            <w:vAlign w:val="center"/>
          </w:tcPr>
          <w:p w:rsidR="00E7683E" w:rsidRDefault="00E7683E">
            <w:pPr>
              <w:widowControl w:val="0"/>
              <w:spacing w:before="40"/>
              <w:rPr>
                <w:sz w:val="20"/>
                <w:szCs w:val="20"/>
              </w:rPr>
            </w:pPr>
          </w:p>
        </w:tc>
        <w:tc>
          <w:tcPr>
            <w:tcW w:w="709" w:type="dxa"/>
            <w:vMerge/>
            <w:tcBorders>
              <w:top w:val="single" w:sz="4" w:space="0" w:color="595959"/>
              <w:left w:val="single" w:sz="4" w:space="0" w:color="000000"/>
              <w:bottom w:val="single" w:sz="4" w:space="0" w:color="595959"/>
              <w:right w:val="single" w:sz="4" w:space="0" w:color="595959"/>
            </w:tcBorders>
            <w:vAlign w:val="center"/>
          </w:tcPr>
          <w:p w:rsidR="00E7683E" w:rsidRDefault="00E7683E">
            <w:pPr>
              <w:widowControl w:val="0"/>
              <w:spacing w:before="40"/>
              <w:rPr>
                <w:sz w:val="20"/>
                <w:szCs w:val="20"/>
              </w:rPr>
            </w:pPr>
          </w:p>
        </w:tc>
        <w:tc>
          <w:tcPr>
            <w:tcW w:w="708" w:type="dxa"/>
            <w:vMerge/>
            <w:tcBorders>
              <w:top w:val="single" w:sz="4" w:space="0" w:color="595959"/>
              <w:left w:val="single" w:sz="4" w:space="0" w:color="000000"/>
              <w:bottom w:val="single" w:sz="4" w:space="0" w:color="595959"/>
              <w:right w:val="single" w:sz="4" w:space="0" w:color="595959"/>
            </w:tcBorders>
            <w:vAlign w:val="center"/>
          </w:tcPr>
          <w:p w:rsidR="00E7683E" w:rsidRDefault="00E7683E">
            <w:pPr>
              <w:widowControl w:val="0"/>
              <w:spacing w:before="40"/>
              <w:rPr>
                <w:sz w:val="20"/>
                <w:szCs w:val="20"/>
              </w:rPr>
            </w:pPr>
          </w:p>
        </w:tc>
        <w:tc>
          <w:tcPr>
            <w:tcW w:w="709" w:type="dxa"/>
            <w:vMerge/>
            <w:tcBorders>
              <w:top w:val="single" w:sz="4" w:space="0" w:color="595959"/>
              <w:left w:val="single" w:sz="4" w:space="0" w:color="000000"/>
              <w:bottom w:val="single" w:sz="4" w:space="0" w:color="595959"/>
              <w:right w:val="single" w:sz="4" w:space="0" w:color="595959"/>
            </w:tcBorders>
            <w:vAlign w:val="center"/>
          </w:tcPr>
          <w:p w:rsidR="00E7683E" w:rsidRDefault="00E7683E">
            <w:pPr>
              <w:widowControl w:val="0"/>
              <w:spacing w:before="40"/>
              <w:rPr>
                <w:sz w:val="20"/>
                <w:szCs w:val="20"/>
              </w:rPr>
            </w:pPr>
          </w:p>
        </w:tc>
        <w:tc>
          <w:tcPr>
            <w:tcW w:w="566" w:type="dxa"/>
            <w:vMerge/>
            <w:tcBorders>
              <w:top w:val="single" w:sz="4" w:space="0" w:color="595959"/>
              <w:left w:val="single" w:sz="4" w:space="0" w:color="000000"/>
              <w:bottom w:val="single" w:sz="4" w:space="0" w:color="595959"/>
              <w:right w:val="single" w:sz="4" w:space="0" w:color="595959"/>
            </w:tcBorders>
          </w:tcPr>
          <w:p w:rsidR="00E7683E" w:rsidRDefault="00E7683E">
            <w:pPr>
              <w:widowControl w:val="0"/>
              <w:spacing w:before="40"/>
              <w:rPr>
                <w:sz w:val="20"/>
                <w:szCs w:val="20"/>
              </w:rPr>
            </w:pPr>
          </w:p>
        </w:tc>
        <w:tc>
          <w:tcPr>
            <w:tcW w:w="709" w:type="dxa"/>
            <w:vMerge/>
            <w:tcBorders>
              <w:top w:val="single" w:sz="4" w:space="0" w:color="595959"/>
              <w:left w:val="single" w:sz="4" w:space="0" w:color="000000"/>
              <w:bottom w:val="single" w:sz="4" w:space="0" w:color="595959"/>
              <w:right w:val="single" w:sz="4" w:space="0" w:color="595959"/>
            </w:tcBorders>
          </w:tcPr>
          <w:p w:rsidR="00E7683E" w:rsidRDefault="00E7683E">
            <w:pPr>
              <w:widowControl w:val="0"/>
              <w:spacing w:before="40"/>
              <w:rPr>
                <w:sz w:val="20"/>
                <w:szCs w:val="20"/>
              </w:rPr>
            </w:pPr>
          </w:p>
        </w:tc>
        <w:tc>
          <w:tcPr>
            <w:tcW w:w="3779" w:type="dxa"/>
          </w:tcPr>
          <w:p w:rsidR="00E7683E" w:rsidRDefault="00E7683E">
            <w:pPr>
              <w:widowControl w:val="0"/>
            </w:pPr>
          </w:p>
        </w:tc>
        <w:tc>
          <w:tcPr>
            <w:tcW w:w="3612" w:type="dxa"/>
          </w:tcPr>
          <w:p w:rsidR="00E7683E" w:rsidRDefault="00E7683E">
            <w:pPr>
              <w:widowControl w:val="0"/>
            </w:pPr>
          </w:p>
        </w:tc>
        <w:tc>
          <w:tcPr>
            <w:tcW w:w="3615" w:type="dxa"/>
          </w:tcPr>
          <w:p w:rsidR="00E7683E" w:rsidRDefault="00E7683E">
            <w:pPr>
              <w:widowControl w:val="0"/>
            </w:pPr>
          </w:p>
        </w:tc>
        <w:tc>
          <w:tcPr>
            <w:tcW w:w="3608" w:type="dxa"/>
          </w:tcPr>
          <w:p w:rsidR="00E7683E" w:rsidRDefault="00E7683E">
            <w:pPr>
              <w:widowControl w:val="0"/>
            </w:pPr>
          </w:p>
        </w:tc>
      </w:tr>
      <w:tr w:rsidR="00E7683E">
        <w:trPr>
          <w:trHeight w:val="20"/>
        </w:trPr>
        <w:tc>
          <w:tcPr>
            <w:tcW w:w="505" w:type="dxa"/>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jc w:val="center"/>
              <w:rPr>
                <w:sz w:val="20"/>
                <w:szCs w:val="20"/>
              </w:rPr>
            </w:pPr>
          </w:p>
        </w:tc>
        <w:tc>
          <w:tcPr>
            <w:tcW w:w="502" w:type="dxa"/>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jc w:val="center"/>
              <w:rPr>
                <w:sz w:val="20"/>
                <w:szCs w:val="20"/>
              </w:rPr>
            </w:pPr>
          </w:p>
        </w:tc>
        <w:tc>
          <w:tcPr>
            <w:tcW w:w="566"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jc w:val="center"/>
              <w:rPr>
                <w:sz w:val="20"/>
                <w:szCs w:val="20"/>
              </w:rPr>
            </w:pPr>
          </w:p>
        </w:tc>
        <w:tc>
          <w:tcPr>
            <w:tcW w:w="426"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jc w:val="center"/>
              <w:rPr>
                <w:sz w:val="20"/>
                <w:szCs w:val="20"/>
              </w:rPr>
            </w:pPr>
          </w:p>
        </w:tc>
        <w:tc>
          <w:tcPr>
            <w:tcW w:w="709" w:type="dxa"/>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jc w:val="center"/>
              <w:rPr>
                <w:sz w:val="20"/>
                <w:szCs w:val="20"/>
              </w:rPr>
            </w:pPr>
          </w:p>
        </w:tc>
        <w:tc>
          <w:tcPr>
            <w:tcW w:w="11823" w:type="dxa"/>
            <w:gridSpan w:val="13"/>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Подпрограмма «Организация муниципального управления»</w:t>
            </w:r>
          </w:p>
        </w:tc>
        <w:tc>
          <w:tcPr>
            <w:tcW w:w="566"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jc w:val="center"/>
              <w:rPr>
                <w:sz w:val="20"/>
                <w:szCs w:val="20"/>
              </w:rPr>
            </w:pPr>
          </w:p>
        </w:tc>
        <w:tc>
          <w:tcPr>
            <w:tcW w:w="709"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jc w:val="center"/>
              <w:rPr>
                <w:sz w:val="20"/>
                <w:szCs w:val="20"/>
              </w:rPr>
            </w:pPr>
          </w:p>
        </w:tc>
        <w:tc>
          <w:tcPr>
            <w:tcW w:w="3779" w:type="dxa"/>
            <w:tcBorders>
              <w:left w:val="single" w:sz="4" w:space="0" w:color="595959"/>
              <w:right w:val="single" w:sz="4" w:space="0" w:color="595959"/>
            </w:tcBorders>
          </w:tcPr>
          <w:p w:rsidR="00E7683E" w:rsidRDefault="00E7683E">
            <w:pPr>
              <w:widowControl w:val="0"/>
              <w:spacing w:before="40"/>
              <w:jc w:val="center"/>
              <w:rPr>
                <w:sz w:val="20"/>
                <w:szCs w:val="20"/>
              </w:rPr>
            </w:pPr>
          </w:p>
        </w:tc>
        <w:tc>
          <w:tcPr>
            <w:tcW w:w="3612"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jc w:val="center"/>
              <w:rPr>
                <w:sz w:val="20"/>
                <w:szCs w:val="20"/>
              </w:rPr>
            </w:pPr>
          </w:p>
        </w:tc>
        <w:tc>
          <w:tcPr>
            <w:tcW w:w="3615"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jc w:val="center"/>
              <w:rPr>
                <w:sz w:val="20"/>
                <w:szCs w:val="20"/>
              </w:rPr>
            </w:pPr>
          </w:p>
        </w:tc>
        <w:tc>
          <w:tcPr>
            <w:tcW w:w="3608"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jc w:val="center"/>
              <w:rPr>
                <w:sz w:val="20"/>
                <w:szCs w:val="20"/>
              </w:rPr>
            </w:pPr>
          </w:p>
        </w:tc>
      </w:tr>
      <w:tr w:rsidR="00E7683E">
        <w:trPr>
          <w:trHeight w:val="20"/>
        </w:trPr>
        <w:tc>
          <w:tcPr>
            <w:tcW w:w="505" w:type="dxa"/>
            <w:vMerge w:val="restart"/>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09</w:t>
            </w:r>
          </w:p>
        </w:tc>
        <w:tc>
          <w:tcPr>
            <w:tcW w:w="502" w:type="dxa"/>
            <w:vMerge w:val="restart"/>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01</w:t>
            </w:r>
          </w:p>
        </w:tc>
        <w:tc>
          <w:tcPr>
            <w:tcW w:w="566" w:type="dxa"/>
            <w:vMerge w:val="restart"/>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09</w:t>
            </w:r>
          </w:p>
        </w:tc>
        <w:tc>
          <w:tcPr>
            <w:tcW w:w="426" w:type="dxa"/>
            <w:vMerge w:val="restart"/>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1</w:t>
            </w:r>
          </w:p>
        </w:tc>
        <w:tc>
          <w:tcPr>
            <w:tcW w:w="709" w:type="dxa"/>
            <w:vMerge w:val="restart"/>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674</w:t>
            </w:r>
          </w:p>
        </w:tc>
        <w:tc>
          <w:tcPr>
            <w:tcW w:w="1539" w:type="dxa"/>
            <w:vMerge w:val="restart"/>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rPr>
                <w:sz w:val="20"/>
                <w:szCs w:val="20"/>
              </w:rPr>
            </w:pPr>
            <w:r>
              <w:rPr>
                <w:sz w:val="20"/>
                <w:szCs w:val="20"/>
              </w:rPr>
              <w:t>Организация предоставления государственных и муниципаль-ныхуслуг  в многофункциональных центрах предоставления государственных и муниципальных услуг</w:t>
            </w:r>
          </w:p>
        </w:tc>
        <w:tc>
          <w:tcPr>
            <w:tcW w:w="2346"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rPr>
                <w:sz w:val="20"/>
                <w:szCs w:val="20"/>
              </w:rPr>
            </w:pPr>
            <w:r>
              <w:rPr>
                <w:sz w:val="20"/>
                <w:szCs w:val="20"/>
              </w:rPr>
              <w:t>Расходы бюджета муниципального района (городского округа) на оказание муниципальной услуги (выполнение работы)</w:t>
            </w:r>
          </w:p>
        </w:tc>
        <w:tc>
          <w:tcPr>
            <w:tcW w:w="852"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тыс. руб.</w:t>
            </w:r>
          </w:p>
        </w:tc>
        <w:tc>
          <w:tcPr>
            <w:tcW w:w="706"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rPr>
                <w:sz w:val="20"/>
                <w:szCs w:val="20"/>
              </w:rPr>
            </w:pPr>
            <w:r>
              <w:rPr>
                <w:sz w:val="20"/>
                <w:szCs w:val="20"/>
              </w:rPr>
              <w:t>1318,7</w:t>
            </w:r>
          </w:p>
        </w:tc>
        <w:tc>
          <w:tcPr>
            <w:tcW w:w="709"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2448,0</w:t>
            </w:r>
          </w:p>
        </w:tc>
        <w:tc>
          <w:tcPr>
            <w:tcW w:w="709"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2544,0</w:t>
            </w:r>
          </w:p>
        </w:tc>
        <w:tc>
          <w:tcPr>
            <w:tcW w:w="709"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jc w:val="center"/>
              <w:rPr>
                <w:sz w:val="20"/>
                <w:szCs w:val="20"/>
              </w:rPr>
            </w:pPr>
          </w:p>
          <w:p w:rsidR="00E7683E" w:rsidRDefault="005C6F1E">
            <w:pPr>
              <w:widowControl w:val="0"/>
              <w:spacing w:before="40"/>
              <w:jc w:val="center"/>
              <w:rPr>
                <w:sz w:val="20"/>
                <w:szCs w:val="20"/>
              </w:rPr>
            </w:pPr>
            <w:r>
              <w:rPr>
                <w:sz w:val="20"/>
                <w:szCs w:val="20"/>
              </w:rPr>
              <w:t>-</w:t>
            </w:r>
          </w:p>
        </w:tc>
        <w:tc>
          <w:tcPr>
            <w:tcW w:w="709"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jc w:val="center"/>
              <w:rPr>
                <w:sz w:val="20"/>
                <w:szCs w:val="20"/>
              </w:rPr>
            </w:pPr>
          </w:p>
          <w:p w:rsidR="00E7683E" w:rsidRDefault="005C6F1E">
            <w:pPr>
              <w:widowControl w:val="0"/>
              <w:spacing w:before="40"/>
              <w:jc w:val="center"/>
              <w:rPr>
                <w:sz w:val="20"/>
                <w:szCs w:val="20"/>
              </w:rPr>
            </w:pPr>
            <w:r>
              <w:rPr>
                <w:sz w:val="20"/>
                <w:szCs w:val="20"/>
              </w:rPr>
              <w:t>-</w:t>
            </w:r>
          </w:p>
        </w:tc>
        <w:tc>
          <w:tcPr>
            <w:tcW w:w="709" w:type="dxa"/>
            <w:tcBorders>
              <w:top w:val="single" w:sz="4" w:space="0" w:color="595959"/>
              <w:left w:val="single" w:sz="4" w:space="0" w:color="595959"/>
              <w:bottom w:val="single" w:sz="4" w:space="0" w:color="595959"/>
              <w:right w:val="single" w:sz="4" w:space="0" w:color="000000"/>
            </w:tcBorders>
          </w:tcPr>
          <w:p w:rsidR="00E7683E" w:rsidRDefault="00E7683E">
            <w:pPr>
              <w:widowControl w:val="0"/>
              <w:spacing w:before="40"/>
              <w:rPr>
                <w:sz w:val="20"/>
                <w:szCs w:val="20"/>
              </w:rPr>
            </w:pPr>
          </w:p>
          <w:p w:rsidR="00E7683E" w:rsidRDefault="005C6F1E">
            <w:pPr>
              <w:widowControl w:val="0"/>
              <w:spacing w:before="40"/>
              <w:rPr>
                <w:sz w:val="20"/>
                <w:szCs w:val="20"/>
              </w:rPr>
            </w:pPr>
            <w:r>
              <w:rPr>
                <w:sz w:val="20"/>
                <w:szCs w:val="20"/>
              </w:rPr>
              <w:t>-</w:t>
            </w:r>
          </w:p>
        </w:tc>
        <w:tc>
          <w:tcPr>
            <w:tcW w:w="709" w:type="dxa"/>
            <w:tcBorders>
              <w:top w:val="single" w:sz="4" w:space="0" w:color="595959"/>
              <w:left w:val="single" w:sz="4" w:space="0" w:color="595959"/>
              <w:bottom w:val="single" w:sz="4" w:space="0" w:color="595959"/>
              <w:right w:val="single" w:sz="4" w:space="0" w:color="000000"/>
            </w:tcBorders>
          </w:tcPr>
          <w:p w:rsidR="00E7683E" w:rsidRDefault="00E7683E">
            <w:pPr>
              <w:widowControl w:val="0"/>
              <w:spacing w:before="40"/>
              <w:rPr>
                <w:sz w:val="20"/>
                <w:szCs w:val="20"/>
              </w:rPr>
            </w:pPr>
          </w:p>
          <w:p w:rsidR="00E7683E" w:rsidRDefault="005C6F1E">
            <w:pPr>
              <w:widowControl w:val="0"/>
              <w:spacing w:before="40"/>
              <w:rPr>
                <w:sz w:val="20"/>
                <w:szCs w:val="20"/>
              </w:rPr>
            </w:pPr>
            <w:r>
              <w:rPr>
                <w:sz w:val="20"/>
                <w:szCs w:val="20"/>
              </w:rPr>
              <w:t>-</w:t>
            </w:r>
          </w:p>
        </w:tc>
        <w:tc>
          <w:tcPr>
            <w:tcW w:w="709" w:type="dxa"/>
            <w:tcBorders>
              <w:top w:val="single" w:sz="4" w:space="0" w:color="595959"/>
              <w:left w:val="single" w:sz="4" w:space="0" w:color="000000"/>
              <w:bottom w:val="single" w:sz="4" w:space="0" w:color="595959"/>
              <w:right w:val="single" w:sz="4" w:space="0" w:color="595959"/>
            </w:tcBorders>
          </w:tcPr>
          <w:p w:rsidR="00E7683E" w:rsidRDefault="00E7683E">
            <w:pPr>
              <w:widowControl w:val="0"/>
              <w:spacing w:before="40"/>
              <w:rPr>
                <w:sz w:val="20"/>
                <w:szCs w:val="20"/>
              </w:rPr>
            </w:pPr>
          </w:p>
          <w:p w:rsidR="00E7683E" w:rsidRDefault="005C6F1E">
            <w:pPr>
              <w:widowControl w:val="0"/>
              <w:spacing w:before="40"/>
              <w:rPr>
                <w:sz w:val="20"/>
                <w:szCs w:val="20"/>
              </w:rPr>
            </w:pPr>
            <w:r>
              <w:rPr>
                <w:sz w:val="20"/>
                <w:szCs w:val="20"/>
              </w:rPr>
              <w:t>-</w:t>
            </w:r>
          </w:p>
        </w:tc>
        <w:tc>
          <w:tcPr>
            <w:tcW w:w="708" w:type="dxa"/>
            <w:tcBorders>
              <w:top w:val="single" w:sz="4" w:space="0" w:color="595959"/>
              <w:left w:val="single" w:sz="4" w:space="0" w:color="000000"/>
              <w:bottom w:val="single" w:sz="4" w:space="0" w:color="595959"/>
              <w:right w:val="single" w:sz="4" w:space="0" w:color="595959"/>
            </w:tcBorders>
          </w:tcPr>
          <w:p w:rsidR="00E7683E" w:rsidRDefault="00E7683E">
            <w:pPr>
              <w:widowControl w:val="0"/>
              <w:spacing w:before="40"/>
              <w:rPr>
                <w:sz w:val="20"/>
                <w:szCs w:val="20"/>
              </w:rPr>
            </w:pPr>
          </w:p>
          <w:p w:rsidR="00E7683E" w:rsidRDefault="005C6F1E">
            <w:pPr>
              <w:widowControl w:val="0"/>
              <w:spacing w:before="40"/>
              <w:rPr>
                <w:sz w:val="20"/>
                <w:szCs w:val="20"/>
              </w:rPr>
            </w:pPr>
            <w:r>
              <w:rPr>
                <w:sz w:val="20"/>
                <w:szCs w:val="20"/>
              </w:rPr>
              <w:t>-</w:t>
            </w:r>
          </w:p>
        </w:tc>
        <w:tc>
          <w:tcPr>
            <w:tcW w:w="709" w:type="dxa"/>
            <w:tcBorders>
              <w:top w:val="single" w:sz="4" w:space="0" w:color="595959"/>
              <w:left w:val="single" w:sz="4" w:space="0" w:color="000000"/>
              <w:bottom w:val="single" w:sz="4" w:space="0" w:color="595959"/>
              <w:right w:val="single" w:sz="4" w:space="0" w:color="000000"/>
            </w:tcBorders>
          </w:tcPr>
          <w:p w:rsidR="00E7683E" w:rsidRDefault="00E7683E">
            <w:pPr>
              <w:widowControl w:val="0"/>
              <w:spacing w:before="40"/>
              <w:rPr>
                <w:sz w:val="20"/>
                <w:szCs w:val="20"/>
              </w:rPr>
            </w:pPr>
          </w:p>
          <w:p w:rsidR="00E7683E" w:rsidRDefault="005C6F1E">
            <w:pPr>
              <w:widowControl w:val="0"/>
              <w:spacing w:before="40"/>
              <w:rPr>
                <w:sz w:val="20"/>
                <w:szCs w:val="20"/>
              </w:rPr>
            </w:pPr>
            <w:r>
              <w:rPr>
                <w:sz w:val="20"/>
                <w:szCs w:val="20"/>
              </w:rPr>
              <w:t>-</w:t>
            </w:r>
          </w:p>
        </w:tc>
        <w:tc>
          <w:tcPr>
            <w:tcW w:w="566" w:type="dxa"/>
            <w:tcBorders>
              <w:top w:val="single" w:sz="4" w:space="0" w:color="595959"/>
              <w:left w:val="single" w:sz="4" w:space="0" w:color="000000"/>
              <w:bottom w:val="single" w:sz="4" w:space="0" w:color="595959"/>
              <w:right w:val="single" w:sz="4" w:space="0" w:color="595959"/>
            </w:tcBorders>
          </w:tcPr>
          <w:p w:rsidR="00E7683E" w:rsidRDefault="00E7683E">
            <w:pPr>
              <w:widowControl w:val="0"/>
              <w:spacing w:before="40"/>
              <w:rPr>
                <w:sz w:val="20"/>
                <w:szCs w:val="20"/>
              </w:rPr>
            </w:pPr>
          </w:p>
          <w:p w:rsidR="00E7683E" w:rsidRDefault="005C6F1E">
            <w:pPr>
              <w:widowControl w:val="0"/>
              <w:spacing w:before="40"/>
              <w:rPr>
                <w:sz w:val="20"/>
                <w:szCs w:val="20"/>
              </w:rPr>
            </w:pPr>
            <w:r>
              <w:rPr>
                <w:sz w:val="20"/>
                <w:szCs w:val="20"/>
              </w:rPr>
              <w:t>-</w:t>
            </w:r>
          </w:p>
        </w:tc>
        <w:tc>
          <w:tcPr>
            <w:tcW w:w="709" w:type="dxa"/>
            <w:tcBorders>
              <w:top w:val="single" w:sz="4" w:space="0" w:color="595959"/>
              <w:left w:val="single" w:sz="4" w:space="0" w:color="000000"/>
              <w:bottom w:val="single" w:sz="4" w:space="0" w:color="595959"/>
              <w:right w:val="single" w:sz="4" w:space="0" w:color="595959"/>
            </w:tcBorders>
          </w:tcPr>
          <w:p w:rsidR="00E7683E" w:rsidRDefault="00E7683E">
            <w:pPr>
              <w:widowControl w:val="0"/>
              <w:spacing w:before="40"/>
              <w:rPr>
                <w:sz w:val="20"/>
                <w:szCs w:val="20"/>
              </w:rPr>
            </w:pPr>
          </w:p>
          <w:p w:rsidR="00E7683E" w:rsidRDefault="005C6F1E">
            <w:pPr>
              <w:widowControl w:val="0"/>
              <w:spacing w:before="40"/>
              <w:rPr>
                <w:sz w:val="20"/>
                <w:szCs w:val="20"/>
              </w:rPr>
            </w:pPr>
            <w:r>
              <w:rPr>
                <w:sz w:val="20"/>
                <w:szCs w:val="20"/>
              </w:rPr>
              <w:t>-</w:t>
            </w:r>
          </w:p>
        </w:tc>
        <w:tc>
          <w:tcPr>
            <w:tcW w:w="3779" w:type="dxa"/>
          </w:tcPr>
          <w:p w:rsidR="00E7683E" w:rsidRDefault="00E7683E">
            <w:pPr>
              <w:widowControl w:val="0"/>
            </w:pPr>
          </w:p>
        </w:tc>
        <w:tc>
          <w:tcPr>
            <w:tcW w:w="3612" w:type="dxa"/>
          </w:tcPr>
          <w:p w:rsidR="00E7683E" w:rsidRDefault="00E7683E">
            <w:pPr>
              <w:widowControl w:val="0"/>
            </w:pPr>
          </w:p>
        </w:tc>
        <w:tc>
          <w:tcPr>
            <w:tcW w:w="3615" w:type="dxa"/>
          </w:tcPr>
          <w:p w:rsidR="00E7683E" w:rsidRDefault="00E7683E">
            <w:pPr>
              <w:widowControl w:val="0"/>
            </w:pPr>
          </w:p>
        </w:tc>
        <w:tc>
          <w:tcPr>
            <w:tcW w:w="3608" w:type="dxa"/>
          </w:tcPr>
          <w:p w:rsidR="00E7683E" w:rsidRDefault="00E7683E">
            <w:pPr>
              <w:widowControl w:val="0"/>
            </w:pPr>
          </w:p>
        </w:tc>
      </w:tr>
      <w:tr w:rsidR="00E7683E">
        <w:trPr>
          <w:trHeight w:val="20"/>
        </w:trPr>
        <w:tc>
          <w:tcPr>
            <w:tcW w:w="505"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jc w:val="center"/>
              <w:rPr>
                <w:sz w:val="20"/>
                <w:szCs w:val="20"/>
              </w:rPr>
            </w:pPr>
          </w:p>
        </w:tc>
        <w:tc>
          <w:tcPr>
            <w:tcW w:w="502"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jc w:val="center"/>
              <w:rPr>
                <w:sz w:val="20"/>
                <w:szCs w:val="20"/>
              </w:rPr>
            </w:pPr>
          </w:p>
        </w:tc>
        <w:tc>
          <w:tcPr>
            <w:tcW w:w="566"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jc w:val="center"/>
              <w:rPr>
                <w:sz w:val="20"/>
                <w:szCs w:val="20"/>
              </w:rPr>
            </w:pPr>
          </w:p>
        </w:tc>
        <w:tc>
          <w:tcPr>
            <w:tcW w:w="426"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jc w:val="center"/>
              <w:rPr>
                <w:sz w:val="20"/>
                <w:szCs w:val="20"/>
              </w:rPr>
            </w:pPr>
          </w:p>
        </w:tc>
        <w:tc>
          <w:tcPr>
            <w:tcW w:w="709"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jc w:val="center"/>
              <w:rPr>
                <w:sz w:val="20"/>
                <w:szCs w:val="20"/>
              </w:rPr>
            </w:pPr>
          </w:p>
        </w:tc>
        <w:tc>
          <w:tcPr>
            <w:tcW w:w="1539"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rPr>
                <w:sz w:val="20"/>
                <w:szCs w:val="20"/>
              </w:rPr>
            </w:pPr>
          </w:p>
        </w:tc>
        <w:tc>
          <w:tcPr>
            <w:tcW w:w="2346"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rPr>
                <w:sz w:val="20"/>
                <w:szCs w:val="20"/>
              </w:rPr>
            </w:pPr>
            <w:r>
              <w:rPr>
                <w:sz w:val="20"/>
                <w:szCs w:val="20"/>
              </w:rPr>
              <w:t>Количество услуг</w:t>
            </w:r>
          </w:p>
        </w:tc>
        <w:tc>
          <w:tcPr>
            <w:tcW w:w="852"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rPr>
                <w:sz w:val="20"/>
                <w:szCs w:val="20"/>
              </w:rPr>
            </w:pPr>
            <w:r>
              <w:rPr>
                <w:sz w:val="20"/>
                <w:szCs w:val="20"/>
              </w:rPr>
              <w:t>единиц.</w:t>
            </w:r>
          </w:p>
        </w:tc>
        <w:tc>
          <w:tcPr>
            <w:tcW w:w="706"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jc w:val="center"/>
              <w:rPr>
                <w:sz w:val="20"/>
                <w:szCs w:val="20"/>
              </w:rPr>
            </w:pPr>
          </w:p>
        </w:tc>
        <w:tc>
          <w:tcPr>
            <w:tcW w:w="709"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4246</w:t>
            </w:r>
          </w:p>
        </w:tc>
        <w:tc>
          <w:tcPr>
            <w:tcW w:w="709"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8400</w:t>
            </w:r>
          </w:p>
        </w:tc>
        <w:tc>
          <w:tcPr>
            <w:tcW w:w="709"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w:t>
            </w:r>
          </w:p>
        </w:tc>
        <w:tc>
          <w:tcPr>
            <w:tcW w:w="709"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w:t>
            </w:r>
          </w:p>
        </w:tc>
        <w:tc>
          <w:tcPr>
            <w:tcW w:w="709" w:type="dxa"/>
            <w:tcBorders>
              <w:top w:val="single" w:sz="4" w:space="0" w:color="595959"/>
              <w:left w:val="single" w:sz="4" w:space="0" w:color="595959"/>
              <w:bottom w:val="single" w:sz="4" w:space="0" w:color="595959"/>
              <w:right w:val="single" w:sz="4" w:space="0" w:color="000000"/>
            </w:tcBorders>
          </w:tcPr>
          <w:p w:rsidR="00E7683E" w:rsidRDefault="005C6F1E">
            <w:pPr>
              <w:widowControl w:val="0"/>
              <w:spacing w:before="40"/>
              <w:jc w:val="center"/>
              <w:rPr>
                <w:sz w:val="20"/>
                <w:szCs w:val="20"/>
              </w:rPr>
            </w:pPr>
            <w:r>
              <w:rPr>
                <w:sz w:val="20"/>
                <w:szCs w:val="20"/>
              </w:rPr>
              <w:t>-</w:t>
            </w:r>
          </w:p>
        </w:tc>
        <w:tc>
          <w:tcPr>
            <w:tcW w:w="709" w:type="dxa"/>
            <w:tcBorders>
              <w:top w:val="single" w:sz="4" w:space="0" w:color="595959"/>
              <w:left w:val="single" w:sz="4" w:space="0" w:color="595959"/>
              <w:bottom w:val="single" w:sz="4" w:space="0" w:color="595959"/>
              <w:right w:val="single" w:sz="4" w:space="0" w:color="000000"/>
            </w:tcBorders>
          </w:tcPr>
          <w:p w:rsidR="00E7683E" w:rsidRDefault="005C6F1E">
            <w:pPr>
              <w:widowControl w:val="0"/>
              <w:spacing w:before="40"/>
              <w:jc w:val="center"/>
              <w:rPr>
                <w:sz w:val="20"/>
                <w:szCs w:val="20"/>
              </w:rPr>
            </w:pPr>
            <w:r>
              <w:rPr>
                <w:sz w:val="20"/>
                <w:szCs w:val="20"/>
              </w:rPr>
              <w:t>-</w:t>
            </w:r>
          </w:p>
        </w:tc>
        <w:tc>
          <w:tcPr>
            <w:tcW w:w="709" w:type="dxa"/>
            <w:tcBorders>
              <w:top w:val="single" w:sz="4" w:space="0" w:color="595959"/>
              <w:left w:val="single" w:sz="4" w:space="0" w:color="000000"/>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w:t>
            </w:r>
          </w:p>
        </w:tc>
        <w:tc>
          <w:tcPr>
            <w:tcW w:w="708" w:type="dxa"/>
            <w:tcBorders>
              <w:top w:val="single" w:sz="4" w:space="0" w:color="595959"/>
              <w:left w:val="single" w:sz="4" w:space="0" w:color="000000"/>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w:t>
            </w:r>
          </w:p>
        </w:tc>
        <w:tc>
          <w:tcPr>
            <w:tcW w:w="709" w:type="dxa"/>
            <w:tcBorders>
              <w:top w:val="single" w:sz="4" w:space="0" w:color="595959"/>
              <w:left w:val="single" w:sz="4" w:space="0" w:color="000000"/>
              <w:bottom w:val="single" w:sz="4" w:space="0" w:color="595959"/>
              <w:right w:val="single" w:sz="4" w:space="0" w:color="000000"/>
            </w:tcBorders>
          </w:tcPr>
          <w:p w:rsidR="00E7683E" w:rsidRDefault="005C6F1E">
            <w:pPr>
              <w:widowControl w:val="0"/>
              <w:spacing w:before="40"/>
              <w:jc w:val="center"/>
              <w:rPr>
                <w:sz w:val="20"/>
                <w:szCs w:val="20"/>
              </w:rPr>
            </w:pPr>
            <w:r>
              <w:rPr>
                <w:sz w:val="20"/>
                <w:szCs w:val="20"/>
              </w:rPr>
              <w:t>-</w:t>
            </w:r>
          </w:p>
        </w:tc>
        <w:tc>
          <w:tcPr>
            <w:tcW w:w="566" w:type="dxa"/>
            <w:tcBorders>
              <w:top w:val="single" w:sz="4" w:space="0" w:color="595959"/>
              <w:left w:val="single" w:sz="4" w:space="0" w:color="000000"/>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w:t>
            </w:r>
          </w:p>
        </w:tc>
        <w:tc>
          <w:tcPr>
            <w:tcW w:w="709" w:type="dxa"/>
            <w:tcBorders>
              <w:top w:val="single" w:sz="4" w:space="0" w:color="595959"/>
              <w:left w:val="single" w:sz="4" w:space="0" w:color="000000"/>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w:t>
            </w:r>
          </w:p>
        </w:tc>
        <w:tc>
          <w:tcPr>
            <w:tcW w:w="3779" w:type="dxa"/>
          </w:tcPr>
          <w:p w:rsidR="00E7683E" w:rsidRDefault="00E7683E">
            <w:pPr>
              <w:widowControl w:val="0"/>
            </w:pPr>
          </w:p>
        </w:tc>
        <w:tc>
          <w:tcPr>
            <w:tcW w:w="3612" w:type="dxa"/>
          </w:tcPr>
          <w:p w:rsidR="00E7683E" w:rsidRDefault="00E7683E">
            <w:pPr>
              <w:widowControl w:val="0"/>
            </w:pPr>
          </w:p>
        </w:tc>
        <w:tc>
          <w:tcPr>
            <w:tcW w:w="3615" w:type="dxa"/>
          </w:tcPr>
          <w:p w:rsidR="00E7683E" w:rsidRDefault="00E7683E">
            <w:pPr>
              <w:widowControl w:val="0"/>
            </w:pPr>
          </w:p>
        </w:tc>
        <w:tc>
          <w:tcPr>
            <w:tcW w:w="3608" w:type="dxa"/>
          </w:tcPr>
          <w:p w:rsidR="00E7683E" w:rsidRDefault="00E7683E">
            <w:pPr>
              <w:widowControl w:val="0"/>
            </w:pPr>
          </w:p>
        </w:tc>
      </w:tr>
      <w:tr w:rsidR="00E7683E">
        <w:trPr>
          <w:trHeight w:val="20"/>
        </w:trPr>
        <w:tc>
          <w:tcPr>
            <w:tcW w:w="505"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jc w:val="center"/>
              <w:rPr>
                <w:sz w:val="20"/>
                <w:szCs w:val="20"/>
              </w:rPr>
            </w:pPr>
          </w:p>
        </w:tc>
        <w:tc>
          <w:tcPr>
            <w:tcW w:w="502"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jc w:val="center"/>
              <w:rPr>
                <w:sz w:val="20"/>
                <w:szCs w:val="20"/>
              </w:rPr>
            </w:pPr>
          </w:p>
        </w:tc>
        <w:tc>
          <w:tcPr>
            <w:tcW w:w="566"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jc w:val="center"/>
              <w:rPr>
                <w:sz w:val="20"/>
                <w:szCs w:val="20"/>
              </w:rPr>
            </w:pPr>
          </w:p>
        </w:tc>
        <w:tc>
          <w:tcPr>
            <w:tcW w:w="426"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jc w:val="center"/>
              <w:rPr>
                <w:sz w:val="20"/>
                <w:szCs w:val="20"/>
              </w:rPr>
            </w:pPr>
          </w:p>
        </w:tc>
        <w:tc>
          <w:tcPr>
            <w:tcW w:w="709"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jc w:val="center"/>
              <w:rPr>
                <w:sz w:val="20"/>
                <w:szCs w:val="20"/>
              </w:rPr>
            </w:pPr>
          </w:p>
        </w:tc>
        <w:tc>
          <w:tcPr>
            <w:tcW w:w="1539"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rPr>
                <w:sz w:val="20"/>
                <w:szCs w:val="20"/>
              </w:rPr>
            </w:pPr>
          </w:p>
        </w:tc>
        <w:tc>
          <w:tcPr>
            <w:tcW w:w="2346"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rPr>
                <w:sz w:val="20"/>
                <w:szCs w:val="20"/>
              </w:rPr>
            </w:pPr>
            <w:r>
              <w:rPr>
                <w:sz w:val="20"/>
                <w:szCs w:val="20"/>
              </w:rPr>
              <w:t>Уровень удовлетворённости граждан</w:t>
            </w:r>
          </w:p>
        </w:tc>
        <w:tc>
          <w:tcPr>
            <w:tcW w:w="852"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Процент</w:t>
            </w:r>
          </w:p>
        </w:tc>
        <w:tc>
          <w:tcPr>
            <w:tcW w:w="706"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85</w:t>
            </w:r>
          </w:p>
        </w:tc>
        <w:tc>
          <w:tcPr>
            <w:tcW w:w="709"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85</w:t>
            </w:r>
          </w:p>
        </w:tc>
        <w:tc>
          <w:tcPr>
            <w:tcW w:w="709"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85</w:t>
            </w:r>
          </w:p>
        </w:tc>
        <w:tc>
          <w:tcPr>
            <w:tcW w:w="709"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w:t>
            </w:r>
          </w:p>
        </w:tc>
        <w:tc>
          <w:tcPr>
            <w:tcW w:w="709" w:type="dxa"/>
            <w:tcBorders>
              <w:top w:val="single" w:sz="4" w:space="0" w:color="595959"/>
              <w:left w:val="single" w:sz="4" w:space="0" w:color="595959"/>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w:t>
            </w:r>
          </w:p>
        </w:tc>
        <w:tc>
          <w:tcPr>
            <w:tcW w:w="709" w:type="dxa"/>
            <w:tcBorders>
              <w:top w:val="single" w:sz="4" w:space="0" w:color="595959"/>
              <w:left w:val="single" w:sz="4" w:space="0" w:color="595959"/>
              <w:bottom w:val="single" w:sz="4" w:space="0" w:color="595959"/>
              <w:right w:val="single" w:sz="4" w:space="0" w:color="000000"/>
            </w:tcBorders>
          </w:tcPr>
          <w:p w:rsidR="00E7683E" w:rsidRDefault="005C6F1E">
            <w:pPr>
              <w:widowControl w:val="0"/>
              <w:spacing w:before="40"/>
              <w:jc w:val="center"/>
              <w:rPr>
                <w:sz w:val="20"/>
                <w:szCs w:val="20"/>
              </w:rPr>
            </w:pPr>
            <w:r>
              <w:rPr>
                <w:sz w:val="20"/>
                <w:szCs w:val="20"/>
              </w:rPr>
              <w:t>-</w:t>
            </w:r>
          </w:p>
        </w:tc>
        <w:tc>
          <w:tcPr>
            <w:tcW w:w="709" w:type="dxa"/>
            <w:tcBorders>
              <w:top w:val="single" w:sz="4" w:space="0" w:color="595959"/>
              <w:left w:val="single" w:sz="4" w:space="0" w:color="595959"/>
              <w:bottom w:val="single" w:sz="4" w:space="0" w:color="595959"/>
              <w:right w:val="single" w:sz="4" w:space="0" w:color="000000"/>
            </w:tcBorders>
          </w:tcPr>
          <w:p w:rsidR="00E7683E" w:rsidRDefault="005C6F1E">
            <w:pPr>
              <w:widowControl w:val="0"/>
              <w:spacing w:before="40"/>
              <w:jc w:val="center"/>
              <w:rPr>
                <w:sz w:val="20"/>
                <w:szCs w:val="20"/>
              </w:rPr>
            </w:pPr>
            <w:r>
              <w:rPr>
                <w:sz w:val="20"/>
                <w:szCs w:val="20"/>
              </w:rPr>
              <w:t>-</w:t>
            </w:r>
          </w:p>
        </w:tc>
        <w:tc>
          <w:tcPr>
            <w:tcW w:w="709" w:type="dxa"/>
            <w:tcBorders>
              <w:top w:val="single" w:sz="4" w:space="0" w:color="595959"/>
              <w:left w:val="single" w:sz="4" w:space="0" w:color="000000"/>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w:t>
            </w:r>
          </w:p>
        </w:tc>
        <w:tc>
          <w:tcPr>
            <w:tcW w:w="708" w:type="dxa"/>
            <w:tcBorders>
              <w:top w:val="single" w:sz="4" w:space="0" w:color="595959"/>
              <w:left w:val="single" w:sz="4" w:space="0" w:color="000000"/>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w:t>
            </w:r>
          </w:p>
        </w:tc>
        <w:tc>
          <w:tcPr>
            <w:tcW w:w="709" w:type="dxa"/>
            <w:tcBorders>
              <w:top w:val="single" w:sz="4" w:space="0" w:color="595959"/>
              <w:left w:val="single" w:sz="4" w:space="0" w:color="000000"/>
              <w:bottom w:val="single" w:sz="4" w:space="0" w:color="595959"/>
              <w:right w:val="single" w:sz="4" w:space="0" w:color="000000"/>
            </w:tcBorders>
          </w:tcPr>
          <w:p w:rsidR="00E7683E" w:rsidRDefault="005C6F1E">
            <w:pPr>
              <w:widowControl w:val="0"/>
              <w:spacing w:before="40"/>
              <w:jc w:val="center"/>
              <w:rPr>
                <w:sz w:val="20"/>
                <w:szCs w:val="20"/>
              </w:rPr>
            </w:pPr>
            <w:r>
              <w:rPr>
                <w:sz w:val="20"/>
                <w:szCs w:val="20"/>
              </w:rPr>
              <w:t>-</w:t>
            </w:r>
          </w:p>
        </w:tc>
        <w:tc>
          <w:tcPr>
            <w:tcW w:w="566" w:type="dxa"/>
            <w:tcBorders>
              <w:top w:val="single" w:sz="4" w:space="0" w:color="595959"/>
              <w:left w:val="single" w:sz="4" w:space="0" w:color="000000"/>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w:t>
            </w:r>
          </w:p>
        </w:tc>
        <w:tc>
          <w:tcPr>
            <w:tcW w:w="709" w:type="dxa"/>
            <w:tcBorders>
              <w:top w:val="single" w:sz="4" w:space="0" w:color="595959"/>
              <w:left w:val="single" w:sz="4" w:space="0" w:color="000000"/>
              <w:bottom w:val="single" w:sz="4" w:space="0" w:color="595959"/>
              <w:right w:val="single" w:sz="4" w:space="0" w:color="595959"/>
            </w:tcBorders>
          </w:tcPr>
          <w:p w:rsidR="00E7683E" w:rsidRDefault="005C6F1E">
            <w:pPr>
              <w:widowControl w:val="0"/>
              <w:spacing w:before="40"/>
              <w:jc w:val="center"/>
              <w:rPr>
                <w:sz w:val="20"/>
                <w:szCs w:val="20"/>
              </w:rPr>
            </w:pPr>
            <w:r>
              <w:rPr>
                <w:sz w:val="20"/>
                <w:szCs w:val="20"/>
              </w:rPr>
              <w:t>-</w:t>
            </w:r>
          </w:p>
          <w:p w:rsidR="00E7683E" w:rsidRDefault="00E7683E">
            <w:pPr>
              <w:widowControl w:val="0"/>
              <w:spacing w:before="40"/>
              <w:jc w:val="center"/>
              <w:rPr>
                <w:sz w:val="20"/>
                <w:szCs w:val="20"/>
              </w:rPr>
            </w:pPr>
          </w:p>
        </w:tc>
        <w:tc>
          <w:tcPr>
            <w:tcW w:w="3779" w:type="dxa"/>
          </w:tcPr>
          <w:p w:rsidR="00E7683E" w:rsidRDefault="00E7683E">
            <w:pPr>
              <w:widowControl w:val="0"/>
            </w:pPr>
          </w:p>
        </w:tc>
        <w:tc>
          <w:tcPr>
            <w:tcW w:w="3612" w:type="dxa"/>
          </w:tcPr>
          <w:p w:rsidR="00E7683E" w:rsidRDefault="00E7683E">
            <w:pPr>
              <w:widowControl w:val="0"/>
            </w:pPr>
          </w:p>
        </w:tc>
        <w:tc>
          <w:tcPr>
            <w:tcW w:w="3615" w:type="dxa"/>
          </w:tcPr>
          <w:p w:rsidR="00E7683E" w:rsidRDefault="00E7683E">
            <w:pPr>
              <w:widowControl w:val="0"/>
            </w:pPr>
          </w:p>
        </w:tc>
        <w:tc>
          <w:tcPr>
            <w:tcW w:w="3608" w:type="dxa"/>
          </w:tcPr>
          <w:p w:rsidR="00E7683E" w:rsidRDefault="00E7683E">
            <w:pPr>
              <w:widowControl w:val="0"/>
            </w:pPr>
          </w:p>
        </w:tc>
      </w:tr>
      <w:tr w:rsidR="00E7683E">
        <w:trPr>
          <w:trHeight w:val="20"/>
        </w:trPr>
        <w:tc>
          <w:tcPr>
            <w:tcW w:w="505"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jc w:val="center"/>
              <w:rPr>
                <w:sz w:val="20"/>
                <w:szCs w:val="20"/>
              </w:rPr>
            </w:pPr>
          </w:p>
        </w:tc>
        <w:tc>
          <w:tcPr>
            <w:tcW w:w="502"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jc w:val="center"/>
              <w:rPr>
                <w:sz w:val="20"/>
                <w:szCs w:val="20"/>
              </w:rPr>
            </w:pPr>
          </w:p>
        </w:tc>
        <w:tc>
          <w:tcPr>
            <w:tcW w:w="566"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jc w:val="center"/>
              <w:rPr>
                <w:sz w:val="20"/>
                <w:szCs w:val="20"/>
              </w:rPr>
            </w:pPr>
          </w:p>
        </w:tc>
        <w:tc>
          <w:tcPr>
            <w:tcW w:w="426"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jc w:val="center"/>
              <w:rPr>
                <w:sz w:val="20"/>
                <w:szCs w:val="20"/>
              </w:rPr>
            </w:pPr>
          </w:p>
        </w:tc>
        <w:tc>
          <w:tcPr>
            <w:tcW w:w="709"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jc w:val="center"/>
              <w:rPr>
                <w:sz w:val="20"/>
                <w:szCs w:val="20"/>
              </w:rPr>
            </w:pPr>
          </w:p>
        </w:tc>
        <w:tc>
          <w:tcPr>
            <w:tcW w:w="1539" w:type="dxa"/>
            <w:vMerge/>
            <w:tcBorders>
              <w:top w:val="single" w:sz="4" w:space="0" w:color="595959"/>
              <w:left w:val="single" w:sz="4" w:space="0" w:color="595959"/>
              <w:bottom w:val="single" w:sz="4" w:space="0" w:color="595959"/>
              <w:right w:val="single" w:sz="4" w:space="0" w:color="595959"/>
            </w:tcBorders>
            <w:vAlign w:val="center"/>
          </w:tcPr>
          <w:p w:rsidR="00E7683E" w:rsidRDefault="00E7683E">
            <w:pPr>
              <w:widowControl w:val="0"/>
              <w:spacing w:before="40"/>
              <w:rPr>
                <w:sz w:val="20"/>
                <w:szCs w:val="20"/>
              </w:rPr>
            </w:pPr>
          </w:p>
        </w:tc>
        <w:tc>
          <w:tcPr>
            <w:tcW w:w="2346"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rPr>
                <w:sz w:val="20"/>
                <w:szCs w:val="20"/>
              </w:rPr>
            </w:pPr>
            <w:r>
              <w:rPr>
                <w:sz w:val="20"/>
                <w:szCs w:val="20"/>
              </w:rPr>
              <w:t>Время обслуживания одного посетителя в режиме «одного окна»</w:t>
            </w:r>
          </w:p>
        </w:tc>
        <w:tc>
          <w:tcPr>
            <w:tcW w:w="852"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минут</w:t>
            </w:r>
          </w:p>
        </w:tc>
        <w:tc>
          <w:tcPr>
            <w:tcW w:w="706"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15</w:t>
            </w:r>
          </w:p>
        </w:tc>
        <w:tc>
          <w:tcPr>
            <w:tcW w:w="709"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15</w:t>
            </w:r>
          </w:p>
        </w:tc>
        <w:tc>
          <w:tcPr>
            <w:tcW w:w="709" w:type="dxa"/>
            <w:tcBorders>
              <w:top w:val="single" w:sz="4" w:space="0" w:color="595959"/>
              <w:left w:val="single" w:sz="4" w:space="0" w:color="595959"/>
              <w:bottom w:val="single" w:sz="4" w:space="0" w:color="595959"/>
              <w:right w:val="single" w:sz="4" w:space="0" w:color="595959"/>
            </w:tcBorders>
          </w:tcPr>
          <w:p w:rsidR="00E7683E" w:rsidRDefault="00E7683E">
            <w:pPr>
              <w:widowControl w:val="0"/>
              <w:spacing w:before="40"/>
              <w:jc w:val="center"/>
              <w:rPr>
                <w:sz w:val="20"/>
                <w:szCs w:val="20"/>
              </w:rPr>
            </w:pPr>
          </w:p>
          <w:p w:rsidR="00E7683E" w:rsidRDefault="005C6F1E">
            <w:pPr>
              <w:widowControl w:val="0"/>
              <w:spacing w:before="40"/>
              <w:jc w:val="center"/>
              <w:rPr>
                <w:sz w:val="20"/>
                <w:szCs w:val="20"/>
              </w:rPr>
            </w:pPr>
            <w:r>
              <w:rPr>
                <w:sz w:val="20"/>
                <w:szCs w:val="20"/>
              </w:rPr>
              <w:t>15</w:t>
            </w:r>
          </w:p>
        </w:tc>
        <w:tc>
          <w:tcPr>
            <w:tcW w:w="709"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w:t>
            </w:r>
          </w:p>
        </w:tc>
        <w:tc>
          <w:tcPr>
            <w:tcW w:w="709" w:type="dxa"/>
            <w:tcBorders>
              <w:top w:val="single" w:sz="4" w:space="0" w:color="595959"/>
              <w:left w:val="single" w:sz="4" w:space="0" w:color="595959"/>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w:t>
            </w:r>
          </w:p>
        </w:tc>
        <w:tc>
          <w:tcPr>
            <w:tcW w:w="709" w:type="dxa"/>
            <w:tcBorders>
              <w:top w:val="single" w:sz="4" w:space="0" w:color="595959"/>
              <w:left w:val="single" w:sz="4" w:space="0" w:color="595959"/>
              <w:bottom w:val="single" w:sz="4" w:space="0" w:color="595959"/>
              <w:right w:val="single" w:sz="4" w:space="0" w:color="000000"/>
            </w:tcBorders>
            <w:vAlign w:val="center"/>
          </w:tcPr>
          <w:p w:rsidR="00E7683E" w:rsidRDefault="005C6F1E">
            <w:pPr>
              <w:widowControl w:val="0"/>
              <w:spacing w:before="40"/>
              <w:jc w:val="center"/>
              <w:rPr>
                <w:sz w:val="20"/>
                <w:szCs w:val="20"/>
              </w:rPr>
            </w:pPr>
            <w:r>
              <w:rPr>
                <w:sz w:val="20"/>
                <w:szCs w:val="20"/>
              </w:rPr>
              <w:t>-</w:t>
            </w:r>
          </w:p>
        </w:tc>
        <w:tc>
          <w:tcPr>
            <w:tcW w:w="709" w:type="dxa"/>
            <w:tcBorders>
              <w:top w:val="single" w:sz="4" w:space="0" w:color="595959"/>
              <w:left w:val="single" w:sz="4" w:space="0" w:color="595959"/>
              <w:bottom w:val="single" w:sz="4" w:space="0" w:color="595959"/>
              <w:right w:val="single" w:sz="4" w:space="0" w:color="000000"/>
            </w:tcBorders>
            <w:vAlign w:val="center"/>
          </w:tcPr>
          <w:p w:rsidR="00E7683E" w:rsidRDefault="005C6F1E">
            <w:pPr>
              <w:widowControl w:val="0"/>
              <w:spacing w:before="40"/>
              <w:jc w:val="center"/>
              <w:rPr>
                <w:sz w:val="20"/>
                <w:szCs w:val="20"/>
              </w:rPr>
            </w:pPr>
            <w:r>
              <w:rPr>
                <w:sz w:val="20"/>
                <w:szCs w:val="20"/>
              </w:rPr>
              <w:t>-</w:t>
            </w:r>
          </w:p>
        </w:tc>
        <w:tc>
          <w:tcPr>
            <w:tcW w:w="709" w:type="dxa"/>
            <w:tcBorders>
              <w:top w:val="single" w:sz="4" w:space="0" w:color="595959"/>
              <w:left w:val="single" w:sz="4" w:space="0" w:color="000000"/>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w:t>
            </w:r>
          </w:p>
        </w:tc>
        <w:tc>
          <w:tcPr>
            <w:tcW w:w="708" w:type="dxa"/>
            <w:tcBorders>
              <w:top w:val="single" w:sz="4" w:space="0" w:color="595959"/>
              <w:left w:val="single" w:sz="4" w:space="0" w:color="000000"/>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w:t>
            </w:r>
          </w:p>
        </w:tc>
        <w:tc>
          <w:tcPr>
            <w:tcW w:w="709" w:type="dxa"/>
            <w:tcBorders>
              <w:top w:val="single" w:sz="4" w:space="0" w:color="595959"/>
              <w:left w:val="single" w:sz="4" w:space="0" w:color="000000"/>
              <w:bottom w:val="single" w:sz="4" w:space="0" w:color="595959"/>
              <w:right w:val="single" w:sz="4" w:space="0" w:color="000000"/>
            </w:tcBorders>
          </w:tcPr>
          <w:p w:rsidR="00E7683E" w:rsidRDefault="00E7683E">
            <w:pPr>
              <w:widowControl w:val="0"/>
              <w:spacing w:before="40"/>
              <w:jc w:val="center"/>
              <w:rPr>
                <w:sz w:val="20"/>
                <w:szCs w:val="20"/>
              </w:rPr>
            </w:pPr>
          </w:p>
          <w:p w:rsidR="00E7683E" w:rsidRDefault="00E7683E">
            <w:pPr>
              <w:widowControl w:val="0"/>
              <w:spacing w:before="40"/>
              <w:jc w:val="center"/>
              <w:rPr>
                <w:sz w:val="20"/>
                <w:szCs w:val="20"/>
              </w:rPr>
            </w:pPr>
          </w:p>
          <w:p w:rsidR="00E7683E" w:rsidRDefault="005C6F1E">
            <w:pPr>
              <w:widowControl w:val="0"/>
              <w:spacing w:before="40"/>
              <w:jc w:val="center"/>
              <w:rPr>
                <w:sz w:val="20"/>
                <w:szCs w:val="20"/>
              </w:rPr>
            </w:pPr>
            <w:r>
              <w:rPr>
                <w:sz w:val="20"/>
                <w:szCs w:val="20"/>
              </w:rPr>
              <w:t>-</w:t>
            </w:r>
          </w:p>
        </w:tc>
        <w:tc>
          <w:tcPr>
            <w:tcW w:w="566" w:type="dxa"/>
            <w:tcBorders>
              <w:top w:val="single" w:sz="4" w:space="0" w:color="595959"/>
              <w:left w:val="single" w:sz="4" w:space="0" w:color="000000"/>
              <w:bottom w:val="single" w:sz="4" w:space="0" w:color="595959"/>
              <w:right w:val="single" w:sz="4" w:space="0" w:color="595959"/>
            </w:tcBorders>
            <w:vAlign w:val="center"/>
          </w:tcPr>
          <w:p w:rsidR="00E7683E" w:rsidRDefault="005C6F1E">
            <w:pPr>
              <w:widowControl w:val="0"/>
              <w:spacing w:before="40"/>
              <w:jc w:val="center"/>
              <w:rPr>
                <w:sz w:val="20"/>
                <w:szCs w:val="20"/>
              </w:rPr>
            </w:pPr>
            <w:r>
              <w:rPr>
                <w:sz w:val="20"/>
                <w:szCs w:val="20"/>
              </w:rPr>
              <w:t>-</w:t>
            </w:r>
          </w:p>
        </w:tc>
        <w:tc>
          <w:tcPr>
            <w:tcW w:w="709" w:type="dxa"/>
            <w:tcBorders>
              <w:top w:val="single" w:sz="4" w:space="0" w:color="595959"/>
              <w:left w:val="single" w:sz="4" w:space="0" w:color="000000"/>
              <w:bottom w:val="single" w:sz="4" w:space="0" w:color="595959"/>
              <w:right w:val="single" w:sz="4" w:space="0" w:color="595959"/>
            </w:tcBorders>
          </w:tcPr>
          <w:p w:rsidR="00E7683E" w:rsidRDefault="00E7683E">
            <w:pPr>
              <w:widowControl w:val="0"/>
              <w:spacing w:before="40"/>
              <w:jc w:val="center"/>
              <w:rPr>
                <w:sz w:val="20"/>
                <w:szCs w:val="20"/>
              </w:rPr>
            </w:pPr>
          </w:p>
          <w:p w:rsidR="00E7683E" w:rsidRDefault="005C6F1E">
            <w:pPr>
              <w:widowControl w:val="0"/>
              <w:spacing w:before="40"/>
              <w:jc w:val="center"/>
              <w:rPr>
                <w:sz w:val="20"/>
                <w:szCs w:val="20"/>
              </w:rPr>
            </w:pPr>
            <w:r>
              <w:rPr>
                <w:sz w:val="20"/>
                <w:szCs w:val="20"/>
              </w:rPr>
              <w:t>-</w:t>
            </w:r>
          </w:p>
          <w:p w:rsidR="00E7683E" w:rsidRDefault="00E7683E">
            <w:pPr>
              <w:widowControl w:val="0"/>
              <w:spacing w:before="40"/>
              <w:jc w:val="center"/>
              <w:rPr>
                <w:sz w:val="20"/>
                <w:szCs w:val="20"/>
              </w:rPr>
            </w:pPr>
          </w:p>
        </w:tc>
        <w:tc>
          <w:tcPr>
            <w:tcW w:w="3779" w:type="dxa"/>
          </w:tcPr>
          <w:p w:rsidR="00E7683E" w:rsidRDefault="00E7683E">
            <w:pPr>
              <w:widowControl w:val="0"/>
            </w:pPr>
          </w:p>
        </w:tc>
        <w:tc>
          <w:tcPr>
            <w:tcW w:w="3612" w:type="dxa"/>
          </w:tcPr>
          <w:p w:rsidR="00E7683E" w:rsidRDefault="00E7683E">
            <w:pPr>
              <w:widowControl w:val="0"/>
            </w:pPr>
          </w:p>
        </w:tc>
        <w:tc>
          <w:tcPr>
            <w:tcW w:w="3615" w:type="dxa"/>
          </w:tcPr>
          <w:p w:rsidR="00E7683E" w:rsidRDefault="00E7683E">
            <w:pPr>
              <w:widowControl w:val="0"/>
            </w:pPr>
          </w:p>
        </w:tc>
        <w:tc>
          <w:tcPr>
            <w:tcW w:w="3608" w:type="dxa"/>
          </w:tcPr>
          <w:p w:rsidR="00E7683E" w:rsidRDefault="00E7683E">
            <w:pPr>
              <w:widowControl w:val="0"/>
            </w:pPr>
          </w:p>
        </w:tc>
      </w:tr>
    </w:tbl>
    <w:p w:rsidR="00E7683E" w:rsidRDefault="00E7683E">
      <w:pPr>
        <w:rPr>
          <w:sz w:val="20"/>
          <w:szCs w:val="20"/>
        </w:rPr>
      </w:pPr>
    </w:p>
    <w:p w:rsidR="00E7683E" w:rsidRDefault="00E7683E">
      <w:pPr>
        <w:rPr>
          <w:sz w:val="16"/>
          <w:szCs w:val="16"/>
        </w:rPr>
      </w:pPr>
    </w:p>
    <w:p w:rsidR="00E7683E" w:rsidRDefault="00E7683E">
      <w:pPr>
        <w:jc w:val="center"/>
        <w:rPr>
          <w:sz w:val="18"/>
          <w:szCs w:val="18"/>
        </w:rPr>
      </w:pPr>
    </w:p>
    <w:p w:rsidR="00E7683E" w:rsidRDefault="00E7683E">
      <w:pPr>
        <w:jc w:val="center"/>
        <w:rPr>
          <w:sz w:val="18"/>
          <w:szCs w:val="18"/>
        </w:rPr>
      </w:pPr>
    </w:p>
    <w:p w:rsidR="00E7683E" w:rsidRDefault="00E7683E">
      <w:pPr>
        <w:jc w:val="center"/>
        <w:rPr>
          <w:sz w:val="18"/>
          <w:szCs w:val="18"/>
        </w:rPr>
      </w:pPr>
    </w:p>
    <w:p w:rsidR="00E7683E" w:rsidRDefault="00E7683E">
      <w:pPr>
        <w:jc w:val="center"/>
        <w:rPr>
          <w:sz w:val="18"/>
          <w:szCs w:val="18"/>
        </w:rPr>
      </w:pPr>
    </w:p>
    <w:p w:rsidR="00E7683E" w:rsidRDefault="00E7683E">
      <w:pPr>
        <w:jc w:val="center"/>
        <w:rPr>
          <w:sz w:val="18"/>
          <w:szCs w:val="18"/>
        </w:rPr>
      </w:pPr>
    </w:p>
    <w:p w:rsidR="00E7683E" w:rsidRDefault="00E7683E">
      <w:pPr>
        <w:jc w:val="center"/>
        <w:rPr>
          <w:sz w:val="18"/>
          <w:szCs w:val="18"/>
        </w:rPr>
      </w:pPr>
    </w:p>
    <w:p w:rsidR="00E7683E" w:rsidRDefault="00E7683E">
      <w:pPr>
        <w:jc w:val="center"/>
        <w:rPr>
          <w:sz w:val="18"/>
          <w:szCs w:val="18"/>
        </w:rPr>
      </w:pPr>
    </w:p>
    <w:p w:rsidR="00E7683E" w:rsidRDefault="00E7683E">
      <w:pPr>
        <w:jc w:val="center"/>
        <w:rPr>
          <w:sz w:val="18"/>
          <w:szCs w:val="18"/>
        </w:rPr>
      </w:pPr>
    </w:p>
    <w:tbl>
      <w:tblPr>
        <w:tblW w:w="16869" w:type="dxa"/>
        <w:tblInd w:w="-351" w:type="dxa"/>
        <w:tblLayout w:type="fixed"/>
        <w:tblLook w:val="04A0"/>
      </w:tblPr>
      <w:tblGrid>
        <w:gridCol w:w="562"/>
        <w:gridCol w:w="490"/>
        <w:gridCol w:w="74"/>
        <w:gridCol w:w="366"/>
        <w:gridCol w:w="198"/>
        <w:gridCol w:w="307"/>
        <w:gridCol w:w="118"/>
        <w:gridCol w:w="260"/>
        <w:gridCol w:w="164"/>
        <w:gridCol w:w="181"/>
        <w:gridCol w:w="1226"/>
        <w:gridCol w:w="426"/>
        <w:gridCol w:w="560"/>
        <w:gridCol w:w="565"/>
        <w:gridCol w:w="423"/>
        <w:gridCol w:w="216"/>
        <w:gridCol w:w="206"/>
        <w:gridCol w:w="193"/>
        <w:gridCol w:w="435"/>
        <w:gridCol w:w="78"/>
        <w:gridCol w:w="564"/>
        <w:gridCol w:w="140"/>
        <w:gridCol w:w="564"/>
        <w:gridCol w:w="705"/>
        <w:gridCol w:w="664"/>
        <w:gridCol w:w="40"/>
        <w:gridCol w:w="664"/>
        <w:gridCol w:w="42"/>
        <w:gridCol w:w="705"/>
        <w:gridCol w:w="98"/>
        <w:gridCol w:w="606"/>
        <w:gridCol w:w="141"/>
        <w:gridCol w:w="564"/>
        <w:gridCol w:w="141"/>
        <w:gridCol w:w="563"/>
        <w:gridCol w:w="141"/>
        <w:gridCol w:w="564"/>
        <w:gridCol w:w="141"/>
        <w:gridCol w:w="563"/>
        <w:gridCol w:w="141"/>
        <w:gridCol w:w="564"/>
        <w:gridCol w:w="143"/>
        <w:gridCol w:w="563"/>
        <w:gridCol w:w="236"/>
        <w:gridCol w:w="236"/>
        <w:gridCol w:w="328"/>
      </w:tblGrid>
      <w:tr w:rsidR="00E7683E">
        <w:trPr>
          <w:trHeight w:val="285"/>
        </w:trPr>
        <w:tc>
          <w:tcPr>
            <w:tcW w:w="1059" w:type="dxa"/>
            <w:gridSpan w:val="2"/>
            <w:shd w:val="clear" w:color="auto" w:fill="auto"/>
            <w:vAlign w:val="bottom"/>
          </w:tcPr>
          <w:p w:rsidR="00E7683E" w:rsidRDefault="00E7683E">
            <w:pPr>
              <w:widowControl w:val="0"/>
              <w:jc w:val="right"/>
              <w:rPr>
                <w:color w:val="000000"/>
                <w:sz w:val="18"/>
                <w:szCs w:val="18"/>
              </w:rPr>
            </w:pPr>
          </w:p>
        </w:tc>
        <w:tc>
          <w:tcPr>
            <w:tcW w:w="442" w:type="dxa"/>
            <w:gridSpan w:val="2"/>
            <w:shd w:val="clear" w:color="auto" w:fill="auto"/>
            <w:vAlign w:val="bottom"/>
          </w:tcPr>
          <w:p w:rsidR="00E7683E" w:rsidRDefault="00E7683E">
            <w:pPr>
              <w:widowControl w:val="0"/>
              <w:rPr>
                <w:color w:val="000000"/>
                <w:sz w:val="18"/>
                <w:szCs w:val="18"/>
              </w:rPr>
            </w:pPr>
          </w:p>
        </w:tc>
        <w:tc>
          <w:tcPr>
            <w:tcW w:w="508" w:type="dxa"/>
            <w:gridSpan w:val="2"/>
            <w:shd w:val="clear" w:color="auto" w:fill="auto"/>
            <w:vAlign w:val="bottom"/>
          </w:tcPr>
          <w:p w:rsidR="00E7683E" w:rsidRDefault="00E7683E">
            <w:pPr>
              <w:widowControl w:val="0"/>
              <w:rPr>
                <w:color w:val="000000"/>
                <w:sz w:val="18"/>
                <w:szCs w:val="18"/>
              </w:rPr>
            </w:pPr>
          </w:p>
        </w:tc>
        <w:tc>
          <w:tcPr>
            <w:tcW w:w="379" w:type="dxa"/>
            <w:gridSpan w:val="2"/>
            <w:shd w:val="clear" w:color="auto" w:fill="auto"/>
            <w:vAlign w:val="bottom"/>
          </w:tcPr>
          <w:p w:rsidR="00E7683E" w:rsidRDefault="00E7683E">
            <w:pPr>
              <w:widowControl w:val="0"/>
              <w:rPr>
                <w:color w:val="000000"/>
                <w:sz w:val="18"/>
                <w:szCs w:val="18"/>
              </w:rPr>
            </w:pPr>
          </w:p>
        </w:tc>
        <w:tc>
          <w:tcPr>
            <w:tcW w:w="346" w:type="dxa"/>
            <w:gridSpan w:val="2"/>
            <w:shd w:val="clear" w:color="auto" w:fill="auto"/>
            <w:vAlign w:val="bottom"/>
          </w:tcPr>
          <w:p w:rsidR="00E7683E" w:rsidRDefault="00E7683E">
            <w:pPr>
              <w:widowControl w:val="0"/>
              <w:rPr>
                <w:color w:val="000000"/>
                <w:sz w:val="18"/>
                <w:szCs w:val="18"/>
              </w:rPr>
            </w:pPr>
          </w:p>
        </w:tc>
        <w:tc>
          <w:tcPr>
            <w:tcW w:w="1663" w:type="dxa"/>
            <w:gridSpan w:val="2"/>
            <w:shd w:val="clear" w:color="auto" w:fill="auto"/>
            <w:vAlign w:val="bottom"/>
          </w:tcPr>
          <w:p w:rsidR="00E7683E" w:rsidRDefault="00E7683E">
            <w:pPr>
              <w:widowControl w:val="0"/>
              <w:rPr>
                <w:color w:val="000000"/>
                <w:sz w:val="18"/>
                <w:szCs w:val="18"/>
              </w:rPr>
            </w:pPr>
          </w:p>
        </w:tc>
        <w:tc>
          <w:tcPr>
            <w:tcW w:w="1132" w:type="dxa"/>
            <w:gridSpan w:val="2"/>
            <w:shd w:val="clear" w:color="auto" w:fill="auto"/>
            <w:vAlign w:val="bottom"/>
          </w:tcPr>
          <w:p w:rsidR="00E7683E" w:rsidRDefault="00E7683E">
            <w:pPr>
              <w:widowControl w:val="0"/>
              <w:rPr>
                <w:color w:val="000000"/>
                <w:sz w:val="18"/>
                <w:szCs w:val="18"/>
              </w:rPr>
            </w:pPr>
          </w:p>
        </w:tc>
        <w:tc>
          <w:tcPr>
            <w:tcW w:w="643" w:type="dxa"/>
            <w:gridSpan w:val="2"/>
            <w:shd w:val="clear" w:color="auto" w:fill="auto"/>
            <w:vAlign w:val="bottom"/>
          </w:tcPr>
          <w:p w:rsidR="00E7683E" w:rsidRDefault="00E7683E">
            <w:pPr>
              <w:widowControl w:val="0"/>
              <w:rPr>
                <w:color w:val="000000"/>
                <w:sz w:val="18"/>
                <w:szCs w:val="18"/>
              </w:rPr>
            </w:pPr>
          </w:p>
        </w:tc>
        <w:tc>
          <w:tcPr>
            <w:tcW w:w="400" w:type="dxa"/>
            <w:gridSpan w:val="2"/>
            <w:shd w:val="clear" w:color="auto" w:fill="auto"/>
            <w:vAlign w:val="bottom"/>
          </w:tcPr>
          <w:p w:rsidR="00E7683E" w:rsidRDefault="00E7683E">
            <w:pPr>
              <w:widowControl w:val="0"/>
              <w:rPr>
                <w:color w:val="000000"/>
                <w:sz w:val="18"/>
                <w:szCs w:val="18"/>
              </w:rPr>
            </w:pPr>
          </w:p>
        </w:tc>
        <w:tc>
          <w:tcPr>
            <w:tcW w:w="437" w:type="dxa"/>
            <w:shd w:val="clear" w:color="auto" w:fill="auto"/>
            <w:vAlign w:val="bottom"/>
          </w:tcPr>
          <w:p w:rsidR="00E7683E" w:rsidRDefault="00E7683E">
            <w:pPr>
              <w:widowControl w:val="0"/>
              <w:rPr>
                <w:color w:val="000000"/>
                <w:sz w:val="18"/>
                <w:szCs w:val="18"/>
              </w:rPr>
            </w:pPr>
          </w:p>
        </w:tc>
        <w:tc>
          <w:tcPr>
            <w:tcW w:w="787" w:type="dxa"/>
            <w:gridSpan w:val="3"/>
            <w:shd w:val="clear" w:color="auto" w:fill="auto"/>
            <w:vAlign w:val="bottom"/>
          </w:tcPr>
          <w:p w:rsidR="00E7683E" w:rsidRDefault="00E7683E">
            <w:pPr>
              <w:widowControl w:val="0"/>
              <w:rPr>
                <w:color w:val="000000"/>
                <w:sz w:val="18"/>
                <w:szCs w:val="18"/>
              </w:rPr>
            </w:pPr>
          </w:p>
        </w:tc>
        <w:tc>
          <w:tcPr>
            <w:tcW w:w="567" w:type="dxa"/>
            <w:shd w:val="clear" w:color="auto" w:fill="auto"/>
            <w:vAlign w:val="bottom"/>
          </w:tcPr>
          <w:p w:rsidR="00E7683E" w:rsidRDefault="00E7683E">
            <w:pPr>
              <w:widowControl w:val="0"/>
              <w:rPr>
                <w:color w:val="000000"/>
                <w:sz w:val="18"/>
                <w:szCs w:val="18"/>
              </w:rPr>
            </w:pPr>
          </w:p>
        </w:tc>
        <w:tc>
          <w:tcPr>
            <w:tcW w:w="709" w:type="dxa"/>
            <w:shd w:val="clear" w:color="auto" w:fill="auto"/>
            <w:vAlign w:val="bottom"/>
          </w:tcPr>
          <w:p w:rsidR="00E7683E" w:rsidRDefault="00E7683E">
            <w:pPr>
              <w:widowControl w:val="0"/>
              <w:rPr>
                <w:color w:val="000000"/>
                <w:sz w:val="18"/>
                <w:szCs w:val="18"/>
              </w:rPr>
            </w:pPr>
          </w:p>
        </w:tc>
        <w:tc>
          <w:tcPr>
            <w:tcW w:w="4394" w:type="dxa"/>
            <w:gridSpan w:val="12"/>
            <w:vMerge w:val="restart"/>
            <w:shd w:val="clear" w:color="auto" w:fill="auto"/>
            <w:vAlign w:val="bottom"/>
          </w:tcPr>
          <w:p w:rsidR="00E7683E" w:rsidRDefault="00E7683E">
            <w:pPr>
              <w:widowControl w:val="0"/>
              <w:jc w:val="right"/>
              <w:rPr>
                <w:color w:val="000000"/>
                <w:sz w:val="18"/>
                <w:szCs w:val="18"/>
              </w:rPr>
            </w:pPr>
          </w:p>
          <w:p w:rsidR="00E7683E" w:rsidRDefault="005C6F1E">
            <w:pPr>
              <w:widowControl w:val="0"/>
              <w:jc w:val="right"/>
              <w:rPr>
                <w:color w:val="000000"/>
                <w:sz w:val="18"/>
                <w:szCs w:val="18"/>
              </w:rPr>
            </w:pPr>
            <w:r>
              <w:rPr>
                <w:color w:val="000000"/>
                <w:sz w:val="18"/>
                <w:szCs w:val="18"/>
              </w:rPr>
              <w:lastRenderedPageBreak/>
              <w:t>Приложение №5</w:t>
            </w:r>
          </w:p>
          <w:p w:rsidR="00E7683E" w:rsidRDefault="005C6F1E">
            <w:pPr>
              <w:widowControl w:val="0"/>
              <w:jc w:val="right"/>
              <w:rPr>
                <w:color w:val="000000"/>
                <w:sz w:val="18"/>
                <w:szCs w:val="18"/>
              </w:rPr>
            </w:pPr>
            <w:r>
              <w:rPr>
                <w:color w:val="000000"/>
                <w:sz w:val="18"/>
                <w:szCs w:val="18"/>
              </w:rPr>
              <w:t xml:space="preserve">к муниципальной программе  </w:t>
            </w:r>
          </w:p>
        </w:tc>
        <w:tc>
          <w:tcPr>
            <w:tcW w:w="709" w:type="dxa"/>
            <w:gridSpan w:val="2"/>
            <w:shd w:val="clear" w:color="FFFFFF" w:fill="FFFFFF"/>
            <w:vAlign w:val="bottom"/>
          </w:tcPr>
          <w:p w:rsidR="00E7683E" w:rsidRDefault="005C6F1E">
            <w:pPr>
              <w:widowControl w:val="0"/>
              <w:jc w:val="right"/>
              <w:rPr>
                <w:color w:val="000000"/>
                <w:sz w:val="18"/>
                <w:szCs w:val="18"/>
              </w:rPr>
            </w:pPr>
            <w:r>
              <w:rPr>
                <w:color w:val="000000"/>
                <w:sz w:val="18"/>
                <w:szCs w:val="18"/>
              </w:rPr>
              <w:lastRenderedPageBreak/>
              <w:t> </w:t>
            </w:r>
          </w:p>
        </w:tc>
        <w:tc>
          <w:tcPr>
            <w:tcW w:w="708" w:type="dxa"/>
            <w:gridSpan w:val="2"/>
            <w:shd w:val="clear" w:color="auto" w:fill="auto"/>
            <w:vAlign w:val="bottom"/>
          </w:tcPr>
          <w:p w:rsidR="00E7683E" w:rsidRDefault="00E7683E">
            <w:pPr>
              <w:widowControl w:val="0"/>
              <w:rPr>
                <w:color w:val="000000"/>
                <w:sz w:val="18"/>
                <w:szCs w:val="18"/>
              </w:rPr>
            </w:pPr>
          </w:p>
        </w:tc>
        <w:tc>
          <w:tcPr>
            <w:tcW w:w="710" w:type="dxa"/>
            <w:gridSpan w:val="2"/>
          </w:tcPr>
          <w:p w:rsidR="00E7683E" w:rsidRDefault="00E7683E">
            <w:pPr>
              <w:widowControl w:val="0"/>
              <w:rPr>
                <w:color w:val="000000"/>
                <w:sz w:val="18"/>
                <w:szCs w:val="18"/>
              </w:rPr>
            </w:pPr>
          </w:p>
        </w:tc>
        <w:tc>
          <w:tcPr>
            <w:tcW w:w="709" w:type="dxa"/>
            <w:gridSpan w:val="2"/>
            <w:shd w:val="clear" w:color="auto" w:fill="auto"/>
            <w:vAlign w:val="bottom"/>
          </w:tcPr>
          <w:p w:rsidR="00E7683E" w:rsidRDefault="00E7683E">
            <w:pPr>
              <w:widowControl w:val="0"/>
              <w:rPr>
                <w:color w:val="000000"/>
                <w:sz w:val="18"/>
                <w:szCs w:val="18"/>
              </w:rPr>
            </w:pPr>
          </w:p>
        </w:tc>
        <w:tc>
          <w:tcPr>
            <w:tcW w:w="236" w:type="dxa"/>
            <w:shd w:val="clear" w:color="auto" w:fill="auto"/>
            <w:vAlign w:val="bottom"/>
          </w:tcPr>
          <w:p w:rsidR="00E7683E" w:rsidRDefault="00E7683E">
            <w:pPr>
              <w:widowControl w:val="0"/>
              <w:rPr>
                <w:color w:val="000000"/>
                <w:sz w:val="18"/>
                <w:szCs w:val="18"/>
              </w:rPr>
            </w:pPr>
          </w:p>
        </w:tc>
        <w:tc>
          <w:tcPr>
            <w:tcW w:w="329" w:type="dxa"/>
          </w:tcPr>
          <w:p w:rsidR="00E7683E" w:rsidRDefault="00E7683E">
            <w:pPr>
              <w:widowControl w:val="0"/>
            </w:pPr>
          </w:p>
        </w:tc>
      </w:tr>
      <w:tr w:rsidR="00E7683E">
        <w:trPr>
          <w:trHeight w:val="285"/>
        </w:trPr>
        <w:tc>
          <w:tcPr>
            <w:tcW w:w="1059" w:type="dxa"/>
            <w:gridSpan w:val="2"/>
            <w:shd w:val="clear" w:color="auto" w:fill="auto"/>
            <w:vAlign w:val="bottom"/>
          </w:tcPr>
          <w:p w:rsidR="00E7683E" w:rsidRDefault="00E7683E">
            <w:pPr>
              <w:widowControl w:val="0"/>
              <w:rPr>
                <w:color w:val="000000"/>
                <w:sz w:val="18"/>
                <w:szCs w:val="18"/>
              </w:rPr>
            </w:pPr>
          </w:p>
        </w:tc>
        <w:tc>
          <w:tcPr>
            <w:tcW w:w="442" w:type="dxa"/>
            <w:gridSpan w:val="2"/>
            <w:shd w:val="clear" w:color="auto" w:fill="auto"/>
            <w:vAlign w:val="bottom"/>
          </w:tcPr>
          <w:p w:rsidR="00E7683E" w:rsidRDefault="00E7683E">
            <w:pPr>
              <w:widowControl w:val="0"/>
              <w:rPr>
                <w:color w:val="000000"/>
                <w:sz w:val="18"/>
                <w:szCs w:val="18"/>
              </w:rPr>
            </w:pPr>
          </w:p>
        </w:tc>
        <w:tc>
          <w:tcPr>
            <w:tcW w:w="508" w:type="dxa"/>
            <w:gridSpan w:val="2"/>
            <w:shd w:val="clear" w:color="auto" w:fill="auto"/>
            <w:vAlign w:val="bottom"/>
          </w:tcPr>
          <w:p w:rsidR="00E7683E" w:rsidRDefault="00E7683E">
            <w:pPr>
              <w:widowControl w:val="0"/>
              <w:rPr>
                <w:color w:val="000000"/>
                <w:sz w:val="18"/>
                <w:szCs w:val="18"/>
              </w:rPr>
            </w:pPr>
          </w:p>
        </w:tc>
        <w:tc>
          <w:tcPr>
            <w:tcW w:w="379" w:type="dxa"/>
            <w:gridSpan w:val="2"/>
            <w:shd w:val="clear" w:color="auto" w:fill="auto"/>
            <w:vAlign w:val="bottom"/>
          </w:tcPr>
          <w:p w:rsidR="00E7683E" w:rsidRDefault="00E7683E">
            <w:pPr>
              <w:widowControl w:val="0"/>
              <w:rPr>
                <w:color w:val="000000"/>
                <w:sz w:val="18"/>
                <w:szCs w:val="18"/>
              </w:rPr>
            </w:pPr>
          </w:p>
        </w:tc>
        <w:tc>
          <w:tcPr>
            <w:tcW w:w="346" w:type="dxa"/>
            <w:gridSpan w:val="2"/>
            <w:shd w:val="clear" w:color="auto" w:fill="auto"/>
            <w:vAlign w:val="bottom"/>
          </w:tcPr>
          <w:p w:rsidR="00E7683E" w:rsidRDefault="00E7683E">
            <w:pPr>
              <w:widowControl w:val="0"/>
              <w:rPr>
                <w:color w:val="000000"/>
                <w:sz w:val="18"/>
                <w:szCs w:val="18"/>
              </w:rPr>
            </w:pPr>
          </w:p>
        </w:tc>
        <w:tc>
          <w:tcPr>
            <w:tcW w:w="1663" w:type="dxa"/>
            <w:gridSpan w:val="2"/>
            <w:shd w:val="clear" w:color="auto" w:fill="auto"/>
            <w:vAlign w:val="bottom"/>
          </w:tcPr>
          <w:p w:rsidR="00E7683E" w:rsidRDefault="00E7683E">
            <w:pPr>
              <w:widowControl w:val="0"/>
              <w:rPr>
                <w:color w:val="000000"/>
                <w:sz w:val="18"/>
                <w:szCs w:val="18"/>
              </w:rPr>
            </w:pPr>
          </w:p>
        </w:tc>
        <w:tc>
          <w:tcPr>
            <w:tcW w:w="1132" w:type="dxa"/>
            <w:gridSpan w:val="2"/>
            <w:shd w:val="clear" w:color="auto" w:fill="auto"/>
            <w:vAlign w:val="bottom"/>
          </w:tcPr>
          <w:p w:rsidR="00E7683E" w:rsidRDefault="00E7683E">
            <w:pPr>
              <w:widowControl w:val="0"/>
              <w:rPr>
                <w:color w:val="000000"/>
                <w:sz w:val="18"/>
                <w:szCs w:val="18"/>
              </w:rPr>
            </w:pPr>
          </w:p>
        </w:tc>
        <w:tc>
          <w:tcPr>
            <w:tcW w:w="643" w:type="dxa"/>
            <w:gridSpan w:val="2"/>
            <w:shd w:val="clear" w:color="auto" w:fill="auto"/>
            <w:vAlign w:val="bottom"/>
          </w:tcPr>
          <w:p w:rsidR="00E7683E" w:rsidRDefault="00E7683E">
            <w:pPr>
              <w:widowControl w:val="0"/>
              <w:rPr>
                <w:color w:val="000000"/>
                <w:sz w:val="18"/>
                <w:szCs w:val="18"/>
              </w:rPr>
            </w:pPr>
          </w:p>
        </w:tc>
        <w:tc>
          <w:tcPr>
            <w:tcW w:w="400" w:type="dxa"/>
            <w:gridSpan w:val="2"/>
            <w:shd w:val="clear" w:color="auto" w:fill="auto"/>
            <w:vAlign w:val="bottom"/>
          </w:tcPr>
          <w:p w:rsidR="00E7683E" w:rsidRDefault="00E7683E">
            <w:pPr>
              <w:widowControl w:val="0"/>
              <w:rPr>
                <w:color w:val="000000"/>
                <w:sz w:val="18"/>
                <w:szCs w:val="18"/>
              </w:rPr>
            </w:pPr>
          </w:p>
        </w:tc>
        <w:tc>
          <w:tcPr>
            <w:tcW w:w="437" w:type="dxa"/>
            <w:shd w:val="clear" w:color="auto" w:fill="auto"/>
            <w:vAlign w:val="bottom"/>
          </w:tcPr>
          <w:p w:rsidR="00E7683E" w:rsidRDefault="00E7683E">
            <w:pPr>
              <w:widowControl w:val="0"/>
              <w:rPr>
                <w:color w:val="000000"/>
                <w:sz w:val="18"/>
                <w:szCs w:val="18"/>
              </w:rPr>
            </w:pPr>
          </w:p>
        </w:tc>
        <w:tc>
          <w:tcPr>
            <w:tcW w:w="787" w:type="dxa"/>
            <w:gridSpan w:val="3"/>
            <w:shd w:val="clear" w:color="auto" w:fill="auto"/>
            <w:vAlign w:val="bottom"/>
          </w:tcPr>
          <w:p w:rsidR="00E7683E" w:rsidRDefault="00E7683E">
            <w:pPr>
              <w:widowControl w:val="0"/>
              <w:rPr>
                <w:color w:val="000000"/>
                <w:sz w:val="18"/>
                <w:szCs w:val="18"/>
              </w:rPr>
            </w:pPr>
          </w:p>
        </w:tc>
        <w:tc>
          <w:tcPr>
            <w:tcW w:w="567" w:type="dxa"/>
            <w:shd w:val="clear" w:color="auto" w:fill="auto"/>
            <w:vAlign w:val="bottom"/>
          </w:tcPr>
          <w:p w:rsidR="00E7683E" w:rsidRDefault="00E7683E">
            <w:pPr>
              <w:widowControl w:val="0"/>
              <w:rPr>
                <w:color w:val="000000"/>
                <w:sz w:val="18"/>
                <w:szCs w:val="18"/>
              </w:rPr>
            </w:pPr>
          </w:p>
        </w:tc>
        <w:tc>
          <w:tcPr>
            <w:tcW w:w="709" w:type="dxa"/>
            <w:shd w:val="clear" w:color="auto" w:fill="auto"/>
            <w:vAlign w:val="bottom"/>
          </w:tcPr>
          <w:p w:rsidR="00E7683E" w:rsidRDefault="00E7683E">
            <w:pPr>
              <w:widowControl w:val="0"/>
              <w:rPr>
                <w:color w:val="000000"/>
                <w:sz w:val="18"/>
                <w:szCs w:val="18"/>
              </w:rPr>
            </w:pPr>
          </w:p>
        </w:tc>
        <w:tc>
          <w:tcPr>
            <w:tcW w:w="4394" w:type="dxa"/>
            <w:gridSpan w:val="12"/>
            <w:vMerge/>
            <w:shd w:val="clear" w:color="auto" w:fill="auto"/>
            <w:vAlign w:val="bottom"/>
          </w:tcPr>
          <w:p w:rsidR="00E7683E" w:rsidRDefault="00E7683E">
            <w:pPr>
              <w:widowControl w:val="0"/>
              <w:jc w:val="right"/>
              <w:rPr>
                <w:color w:val="000000"/>
                <w:sz w:val="18"/>
                <w:szCs w:val="18"/>
              </w:rPr>
            </w:pPr>
          </w:p>
        </w:tc>
        <w:tc>
          <w:tcPr>
            <w:tcW w:w="709" w:type="dxa"/>
            <w:gridSpan w:val="2"/>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shd w:val="clear" w:color="auto" w:fill="auto"/>
            <w:vAlign w:val="bottom"/>
          </w:tcPr>
          <w:p w:rsidR="00E7683E" w:rsidRDefault="00E7683E">
            <w:pPr>
              <w:widowControl w:val="0"/>
              <w:rPr>
                <w:color w:val="000000"/>
                <w:sz w:val="18"/>
                <w:szCs w:val="18"/>
              </w:rPr>
            </w:pPr>
          </w:p>
        </w:tc>
        <w:tc>
          <w:tcPr>
            <w:tcW w:w="710" w:type="dxa"/>
            <w:gridSpan w:val="2"/>
          </w:tcPr>
          <w:p w:rsidR="00E7683E" w:rsidRDefault="00E7683E">
            <w:pPr>
              <w:widowControl w:val="0"/>
              <w:rPr>
                <w:color w:val="000000"/>
                <w:sz w:val="18"/>
                <w:szCs w:val="18"/>
              </w:rPr>
            </w:pPr>
          </w:p>
        </w:tc>
        <w:tc>
          <w:tcPr>
            <w:tcW w:w="709" w:type="dxa"/>
            <w:gridSpan w:val="2"/>
            <w:shd w:val="clear" w:color="auto" w:fill="auto"/>
            <w:vAlign w:val="bottom"/>
          </w:tcPr>
          <w:p w:rsidR="00E7683E" w:rsidRDefault="00E7683E">
            <w:pPr>
              <w:widowControl w:val="0"/>
              <w:rPr>
                <w:color w:val="000000"/>
                <w:sz w:val="18"/>
                <w:szCs w:val="18"/>
              </w:rPr>
            </w:pPr>
          </w:p>
        </w:tc>
        <w:tc>
          <w:tcPr>
            <w:tcW w:w="236" w:type="dxa"/>
            <w:shd w:val="clear" w:color="auto" w:fill="auto"/>
            <w:vAlign w:val="bottom"/>
          </w:tcPr>
          <w:p w:rsidR="00E7683E" w:rsidRDefault="00E7683E">
            <w:pPr>
              <w:widowControl w:val="0"/>
              <w:rPr>
                <w:color w:val="000000"/>
                <w:sz w:val="18"/>
                <w:szCs w:val="18"/>
              </w:rPr>
            </w:pPr>
          </w:p>
        </w:tc>
        <w:tc>
          <w:tcPr>
            <w:tcW w:w="329" w:type="dxa"/>
          </w:tcPr>
          <w:p w:rsidR="00E7683E" w:rsidRDefault="00E7683E">
            <w:pPr>
              <w:widowControl w:val="0"/>
            </w:pPr>
          </w:p>
        </w:tc>
      </w:tr>
      <w:tr w:rsidR="00E7683E">
        <w:trPr>
          <w:trHeight w:val="285"/>
        </w:trPr>
        <w:tc>
          <w:tcPr>
            <w:tcW w:w="1059" w:type="dxa"/>
            <w:gridSpan w:val="2"/>
            <w:shd w:val="clear" w:color="auto" w:fill="auto"/>
            <w:vAlign w:val="bottom"/>
          </w:tcPr>
          <w:p w:rsidR="00E7683E" w:rsidRDefault="00E7683E">
            <w:pPr>
              <w:widowControl w:val="0"/>
              <w:rPr>
                <w:color w:val="000000"/>
                <w:sz w:val="18"/>
                <w:szCs w:val="18"/>
              </w:rPr>
            </w:pPr>
          </w:p>
        </w:tc>
        <w:tc>
          <w:tcPr>
            <w:tcW w:w="442" w:type="dxa"/>
            <w:gridSpan w:val="2"/>
            <w:shd w:val="clear" w:color="auto" w:fill="auto"/>
            <w:vAlign w:val="bottom"/>
          </w:tcPr>
          <w:p w:rsidR="00E7683E" w:rsidRDefault="00E7683E">
            <w:pPr>
              <w:widowControl w:val="0"/>
              <w:rPr>
                <w:color w:val="000000"/>
                <w:sz w:val="18"/>
                <w:szCs w:val="18"/>
              </w:rPr>
            </w:pPr>
          </w:p>
        </w:tc>
        <w:tc>
          <w:tcPr>
            <w:tcW w:w="508" w:type="dxa"/>
            <w:gridSpan w:val="2"/>
            <w:shd w:val="clear" w:color="auto" w:fill="auto"/>
            <w:vAlign w:val="bottom"/>
          </w:tcPr>
          <w:p w:rsidR="00E7683E" w:rsidRDefault="00E7683E">
            <w:pPr>
              <w:widowControl w:val="0"/>
              <w:rPr>
                <w:color w:val="000000"/>
                <w:sz w:val="18"/>
                <w:szCs w:val="18"/>
              </w:rPr>
            </w:pPr>
          </w:p>
        </w:tc>
        <w:tc>
          <w:tcPr>
            <w:tcW w:w="379" w:type="dxa"/>
            <w:gridSpan w:val="2"/>
            <w:shd w:val="clear" w:color="auto" w:fill="auto"/>
            <w:vAlign w:val="bottom"/>
          </w:tcPr>
          <w:p w:rsidR="00E7683E" w:rsidRDefault="00E7683E">
            <w:pPr>
              <w:widowControl w:val="0"/>
              <w:rPr>
                <w:color w:val="000000"/>
                <w:sz w:val="18"/>
                <w:szCs w:val="18"/>
              </w:rPr>
            </w:pPr>
          </w:p>
        </w:tc>
        <w:tc>
          <w:tcPr>
            <w:tcW w:w="346" w:type="dxa"/>
            <w:gridSpan w:val="2"/>
            <w:shd w:val="clear" w:color="auto" w:fill="auto"/>
            <w:vAlign w:val="bottom"/>
          </w:tcPr>
          <w:p w:rsidR="00E7683E" w:rsidRDefault="00E7683E">
            <w:pPr>
              <w:widowControl w:val="0"/>
              <w:rPr>
                <w:color w:val="000000"/>
                <w:sz w:val="18"/>
                <w:szCs w:val="18"/>
              </w:rPr>
            </w:pPr>
          </w:p>
        </w:tc>
        <w:tc>
          <w:tcPr>
            <w:tcW w:w="1663" w:type="dxa"/>
            <w:gridSpan w:val="2"/>
            <w:shd w:val="clear" w:color="auto" w:fill="auto"/>
            <w:vAlign w:val="bottom"/>
          </w:tcPr>
          <w:p w:rsidR="00E7683E" w:rsidRDefault="00E7683E">
            <w:pPr>
              <w:widowControl w:val="0"/>
              <w:rPr>
                <w:color w:val="000000"/>
                <w:sz w:val="18"/>
                <w:szCs w:val="18"/>
              </w:rPr>
            </w:pPr>
          </w:p>
        </w:tc>
        <w:tc>
          <w:tcPr>
            <w:tcW w:w="1132" w:type="dxa"/>
            <w:gridSpan w:val="2"/>
            <w:shd w:val="clear" w:color="auto" w:fill="auto"/>
            <w:vAlign w:val="bottom"/>
          </w:tcPr>
          <w:p w:rsidR="00E7683E" w:rsidRDefault="00E7683E">
            <w:pPr>
              <w:widowControl w:val="0"/>
              <w:rPr>
                <w:color w:val="000000"/>
                <w:sz w:val="18"/>
                <w:szCs w:val="18"/>
              </w:rPr>
            </w:pPr>
          </w:p>
        </w:tc>
        <w:tc>
          <w:tcPr>
            <w:tcW w:w="643" w:type="dxa"/>
            <w:gridSpan w:val="2"/>
            <w:shd w:val="clear" w:color="auto" w:fill="auto"/>
            <w:vAlign w:val="bottom"/>
          </w:tcPr>
          <w:p w:rsidR="00E7683E" w:rsidRDefault="00E7683E">
            <w:pPr>
              <w:widowControl w:val="0"/>
              <w:rPr>
                <w:color w:val="000000"/>
                <w:sz w:val="18"/>
                <w:szCs w:val="18"/>
              </w:rPr>
            </w:pPr>
          </w:p>
        </w:tc>
        <w:tc>
          <w:tcPr>
            <w:tcW w:w="400" w:type="dxa"/>
            <w:gridSpan w:val="2"/>
            <w:shd w:val="clear" w:color="auto" w:fill="auto"/>
            <w:vAlign w:val="bottom"/>
          </w:tcPr>
          <w:p w:rsidR="00E7683E" w:rsidRDefault="00E7683E">
            <w:pPr>
              <w:widowControl w:val="0"/>
              <w:rPr>
                <w:color w:val="000000"/>
                <w:sz w:val="18"/>
                <w:szCs w:val="18"/>
              </w:rPr>
            </w:pPr>
          </w:p>
        </w:tc>
        <w:tc>
          <w:tcPr>
            <w:tcW w:w="437" w:type="dxa"/>
            <w:shd w:val="clear" w:color="auto" w:fill="auto"/>
            <w:vAlign w:val="bottom"/>
          </w:tcPr>
          <w:p w:rsidR="00E7683E" w:rsidRDefault="00E7683E">
            <w:pPr>
              <w:widowControl w:val="0"/>
              <w:rPr>
                <w:color w:val="000000"/>
                <w:sz w:val="18"/>
                <w:szCs w:val="18"/>
              </w:rPr>
            </w:pPr>
          </w:p>
        </w:tc>
        <w:tc>
          <w:tcPr>
            <w:tcW w:w="787" w:type="dxa"/>
            <w:gridSpan w:val="3"/>
            <w:shd w:val="clear" w:color="auto" w:fill="auto"/>
            <w:vAlign w:val="bottom"/>
          </w:tcPr>
          <w:p w:rsidR="00E7683E" w:rsidRDefault="00E7683E">
            <w:pPr>
              <w:widowControl w:val="0"/>
              <w:rPr>
                <w:color w:val="000000"/>
                <w:sz w:val="18"/>
                <w:szCs w:val="18"/>
              </w:rPr>
            </w:pPr>
          </w:p>
        </w:tc>
        <w:tc>
          <w:tcPr>
            <w:tcW w:w="567" w:type="dxa"/>
            <w:shd w:val="clear" w:color="auto" w:fill="auto"/>
            <w:vAlign w:val="bottom"/>
          </w:tcPr>
          <w:p w:rsidR="00E7683E" w:rsidRDefault="00E7683E">
            <w:pPr>
              <w:widowControl w:val="0"/>
              <w:rPr>
                <w:color w:val="000000"/>
                <w:sz w:val="18"/>
                <w:szCs w:val="18"/>
              </w:rPr>
            </w:pPr>
          </w:p>
        </w:tc>
        <w:tc>
          <w:tcPr>
            <w:tcW w:w="709" w:type="dxa"/>
            <w:shd w:val="clear" w:color="auto" w:fill="auto"/>
            <w:vAlign w:val="bottom"/>
          </w:tcPr>
          <w:p w:rsidR="00E7683E" w:rsidRDefault="00E7683E">
            <w:pPr>
              <w:widowControl w:val="0"/>
              <w:rPr>
                <w:color w:val="000000"/>
                <w:sz w:val="18"/>
                <w:szCs w:val="18"/>
              </w:rPr>
            </w:pPr>
          </w:p>
        </w:tc>
        <w:tc>
          <w:tcPr>
            <w:tcW w:w="4394" w:type="dxa"/>
            <w:gridSpan w:val="12"/>
            <w:shd w:val="clear" w:color="auto" w:fill="auto"/>
            <w:vAlign w:val="bottom"/>
          </w:tcPr>
          <w:p w:rsidR="00E7683E" w:rsidRDefault="005C6F1E">
            <w:pPr>
              <w:widowControl w:val="0"/>
              <w:jc w:val="right"/>
              <w:rPr>
                <w:color w:val="000000"/>
                <w:sz w:val="18"/>
                <w:szCs w:val="18"/>
              </w:rPr>
            </w:pPr>
            <w:r>
              <w:rPr>
                <w:color w:val="000000"/>
                <w:sz w:val="18"/>
                <w:szCs w:val="18"/>
              </w:rPr>
              <w:t>«Муниципальное управление»</w:t>
            </w:r>
          </w:p>
          <w:p w:rsidR="00E7683E" w:rsidRDefault="005C6F1E">
            <w:pPr>
              <w:widowControl w:val="0"/>
              <w:jc w:val="right"/>
              <w:rPr>
                <w:color w:val="000000"/>
                <w:sz w:val="18"/>
                <w:szCs w:val="18"/>
              </w:rPr>
            </w:pPr>
            <w:r>
              <w:rPr>
                <w:color w:val="000000"/>
                <w:sz w:val="18"/>
                <w:szCs w:val="18"/>
              </w:rPr>
              <w:t> </w:t>
            </w:r>
          </w:p>
          <w:p w:rsidR="00E7683E" w:rsidRDefault="005C6F1E">
            <w:pPr>
              <w:widowControl w:val="0"/>
              <w:jc w:val="right"/>
              <w:rPr>
                <w:color w:val="000000"/>
                <w:sz w:val="18"/>
                <w:szCs w:val="18"/>
              </w:rPr>
            </w:pPr>
            <w:r>
              <w:rPr>
                <w:color w:val="000000"/>
                <w:sz w:val="18"/>
                <w:szCs w:val="18"/>
              </w:rPr>
              <w:t> </w:t>
            </w:r>
          </w:p>
          <w:p w:rsidR="00E7683E" w:rsidRDefault="005C6F1E">
            <w:pPr>
              <w:widowControl w:val="0"/>
              <w:jc w:val="right"/>
              <w:rPr>
                <w:color w:val="000000"/>
                <w:sz w:val="18"/>
                <w:szCs w:val="18"/>
              </w:rPr>
            </w:pPr>
            <w:r>
              <w:rPr>
                <w:color w:val="000000"/>
                <w:sz w:val="18"/>
                <w:szCs w:val="18"/>
              </w:rPr>
              <w:t> </w:t>
            </w:r>
          </w:p>
        </w:tc>
        <w:tc>
          <w:tcPr>
            <w:tcW w:w="709" w:type="dxa"/>
            <w:gridSpan w:val="2"/>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shd w:val="clear" w:color="auto" w:fill="auto"/>
            <w:vAlign w:val="bottom"/>
          </w:tcPr>
          <w:p w:rsidR="00E7683E" w:rsidRDefault="00E7683E">
            <w:pPr>
              <w:widowControl w:val="0"/>
              <w:rPr>
                <w:color w:val="000000"/>
                <w:sz w:val="18"/>
                <w:szCs w:val="18"/>
              </w:rPr>
            </w:pPr>
          </w:p>
        </w:tc>
        <w:tc>
          <w:tcPr>
            <w:tcW w:w="710" w:type="dxa"/>
            <w:gridSpan w:val="2"/>
          </w:tcPr>
          <w:p w:rsidR="00E7683E" w:rsidRDefault="00E7683E">
            <w:pPr>
              <w:widowControl w:val="0"/>
              <w:rPr>
                <w:color w:val="000000"/>
                <w:sz w:val="18"/>
                <w:szCs w:val="18"/>
              </w:rPr>
            </w:pPr>
          </w:p>
        </w:tc>
        <w:tc>
          <w:tcPr>
            <w:tcW w:w="709" w:type="dxa"/>
            <w:gridSpan w:val="2"/>
            <w:shd w:val="clear" w:color="auto" w:fill="auto"/>
            <w:vAlign w:val="bottom"/>
          </w:tcPr>
          <w:p w:rsidR="00E7683E" w:rsidRDefault="00E7683E">
            <w:pPr>
              <w:widowControl w:val="0"/>
              <w:rPr>
                <w:color w:val="000000"/>
                <w:sz w:val="18"/>
                <w:szCs w:val="18"/>
              </w:rPr>
            </w:pPr>
          </w:p>
        </w:tc>
        <w:tc>
          <w:tcPr>
            <w:tcW w:w="236" w:type="dxa"/>
            <w:shd w:val="clear" w:color="auto" w:fill="auto"/>
            <w:vAlign w:val="bottom"/>
          </w:tcPr>
          <w:p w:rsidR="00E7683E" w:rsidRDefault="00E7683E">
            <w:pPr>
              <w:widowControl w:val="0"/>
              <w:rPr>
                <w:color w:val="000000"/>
                <w:sz w:val="18"/>
                <w:szCs w:val="18"/>
              </w:rPr>
            </w:pPr>
          </w:p>
        </w:tc>
        <w:tc>
          <w:tcPr>
            <w:tcW w:w="329" w:type="dxa"/>
          </w:tcPr>
          <w:p w:rsidR="00E7683E" w:rsidRDefault="00E7683E">
            <w:pPr>
              <w:widowControl w:val="0"/>
            </w:pPr>
          </w:p>
        </w:tc>
      </w:tr>
      <w:tr w:rsidR="00E7683E">
        <w:trPr>
          <w:trHeight w:val="285"/>
        </w:trPr>
        <w:tc>
          <w:tcPr>
            <w:tcW w:w="1059" w:type="dxa"/>
            <w:gridSpan w:val="2"/>
            <w:shd w:val="clear" w:color="auto" w:fill="auto"/>
            <w:vAlign w:val="bottom"/>
          </w:tcPr>
          <w:p w:rsidR="00E7683E" w:rsidRDefault="00E7683E">
            <w:pPr>
              <w:widowControl w:val="0"/>
              <w:jc w:val="right"/>
              <w:rPr>
                <w:color w:val="000000"/>
                <w:sz w:val="18"/>
                <w:szCs w:val="18"/>
              </w:rPr>
            </w:pPr>
          </w:p>
        </w:tc>
        <w:tc>
          <w:tcPr>
            <w:tcW w:w="442" w:type="dxa"/>
            <w:gridSpan w:val="2"/>
            <w:shd w:val="clear" w:color="auto" w:fill="auto"/>
            <w:vAlign w:val="bottom"/>
          </w:tcPr>
          <w:p w:rsidR="00E7683E" w:rsidRDefault="00E7683E">
            <w:pPr>
              <w:widowControl w:val="0"/>
              <w:rPr>
                <w:color w:val="000000"/>
                <w:sz w:val="18"/>
                <w:szCs w:val="18"/>
              </w:rPr>
            </w:pPr>
          </w:p>
        </w:tc>
        <w:tc>
          <w:tcPr>
            <w:tcW w:w="508" w:type="dxa"/>
            <w:gridSpan w:val="2"/>
            <w:shd w:val="clear" w:color="auto" w:fill="auto"/>
            <w:vAlign w:val="bottom"/>
          </w:tcPr>
          <w:p w:rsidR="00E7683E" w:rsidRDefault="00E7683E">
            <w:pPr>
              <w:widowControl w:val="0"/>
              <w:rPr>
                <w:color w:val="000000"/>
                <w:sz w:val="18"/>
                <w:szCs w:val="18"/>
              </w:rPr>
            </w:pPr>
          </w:p>
        </w:tc>
        <w:tc>
          <w:tcPr>
            <w:tcW w:w="379" w:type="dxa"/>
            <w:gridSpan w:val="2"/>
            <w:shd w:val="clear" w:color="auto" w:fill="auto"/>
            <w:vAlign w:val="bottom"/>
          </w:tcPr>
          <w:p w:rsidR="00E7683E" w:rsidRDefault="00E7683E">
            <w:pPr>
              <w:widowControl w:val="0"/>
              <w:rPr>
                <w:color w:val="000000"/>
                <w:sz w:val="18"/>
                <w:szCs w:val="18"/>
              </w:rPr>
            </w:pPr>
          </w:p>
        </w:tc>
        <w:tc>
          <w:tcPr>
            <w:tcW w:w="346" w:type="dxa"/>
            <w:gridSpan w:val="2"/>
            <w:shd w:val="clear" w:color="auto" w:fill="auto"/>
            <w:vAlign w:val="bottom"/>
          </w:tcPr>
          <w:p w:rsidR="00E7683E" w:rsidRDefault="00E7683E">
            <w:pPr>
              <w:widowControl w:val="0"/>
              <w:rPr>
                <w:color w:val="000000"/>
                <w:sz w:val="18"/>
                <w:szCs w:val="18"/>
              </w:rPr>
            </w:pPr>
          </w:p>
        </w:tc>
        <w:tc>
          <w:tcPr>
            <w:tcW w:w="1663" w:type="dxa"/>
            <w:gridSpan w:val="2"/>
            <w:shd w:val="clear" w:color="auto" w:fill="auto"/>
            <w:vAlign w:val="bottom"/>
          </w:tcPr>
          <w:p w:rsidR="00E7683E" w:rsidRDefault="00E7683E">
            <w:pPr>
              <w:widowControl w:val="0"/>
              <w:rPr>
                <w:color w:val="000000"/>
                <w:sz w:val="18"/>
                <w:szCs w:val="18"/>
              </w:rPr>
            </w:pPr>
          </w:p>
        </w:tc>
        <w:tc>
          <w:tcPr>
            <w:tcW w:w="1132" w:type="dxa"/>
            <w:gridSpan w:val="2"/>
            <w:shd w:val="clear" w:color="auto" w:fill="auto"/>
            <w:vAlign w:val="bottom"/>
          </w:tcPr>
          <w:p w:rsidR="00E7683E" w:rsidRDefault="00E7683E">
            <w:pPr>
              <w:widowControl w:val="0"/>
              <w:rPr>
                <w:color w:val="000000"/>
                <w:sz w:val="18"/>
                <w:szCs w:val="18"/>
              </w:rPr>
            </w:pPr>
          </w:p>
        </w:tc>
        <w:tc>
          <w:tcPr>
            <w:tcW w:w="643" w:type="dxa"/>
            <w:gridSpan w:val="2"/>
            <w:shd w:val="clear" w:color="auto" w:fill="auto"/>
            <w:vAlign w:val="bottom"/>
          </w:tcPr>
          <w:p w:rsidR="00E7683E" w:rsidRDefault="00E7683E">
            <w:pPr>
              <w:widowControl w:val="0"/>
              <w:rPr>
                <w:color w:val="000000"/>
                <w:sz w:val="18"/>
                <w:szCs w:val="18"/>
              </w:rPr>
            </w:pPr>
          </w:p>
        </w:tc>
        <w:tc>
          <w:tcPr>
            <w:tcW w:w="400" w:type="dxa"/>
            <w:gridSpan w:val="2"/>
            <w:shd w:val="clear" w:color="auto" w:fill="auto"/>
            <w:vAlign w:val="bottom"/>
          </w:tcPr>
          <w:p w:rsidR="00E7683E" w:rsidRDefault="00E7683E">
            <w:pPr>
              <w:widowControl w:val="0"/>
              <w:rPr>
                <w:color w:val="000000"/>
                <w:sz w:val="18"/>
                <w:szCs w:val="18"/>
              </w:rPr>
            </w:pPr>
          </w:p>
        </w:tc>
        <w:tc>
          <w:tcPr>
            <w:tcW w:w="437" w:type="dxa"/>
            <w:shd w:val="clear" w:color="auto" w:fill="auto"/>
            <w:vAlign w:val="bottom"/>
          </w:tcPr>
          <w:p w:rsidR="00E7683E" w:rsidRDefault="00E7683E">
            <w:pPr>
              <w:widowControl w:val="0"/>
              <w:rPr>
                <w:color w:val="000000"/>
                <w:sz w:val="18"/>
                <w:szCs w:val="18"/>
              </w:rPr>
            </w:pPr>
          </w:p>
        </w:tc>
        <w:tc>
          <w:tcPr>
            <w:tcW w:w="787" w:type="dxa"/>
            <w:gridSpan w:val="3"/>
            <w:shd w:val="clear" w:color="auto" w:fill="auto"/>
            <w:vAlign w:val="bottom"/>
          </w:tcPr>
          <w:p w:rsidR="00E7683E" w:rsidRDefault="00E7683E">
            <w:pPr>
              <w:widowControl w:val="0"/>
              <w:rPr>
                <w:color w:val="000000"/>
                <w:sz w:val="18"/>
                <w:szCs w:val="18"/>
              </w:rPr>
            </w:pPr>
          </w:p>
        </w:tc>
        <w:tc>
          <w:tcPr>
            <w:tcW w:w="567" w:type="dxa"/>
            <w:shd w:val="clear" w:color="auto" w:fill="auto"/>
            <w:vAlign w:val="bottom"/>
          </w:tcPr>
          <w:p w:rsidR="00E7683E" w:rsidRDefault="00E7683E">
            <w:pPr>
              <w:widowControl w:val="0"/>
              <w:rPr>
                <w:color w:val="000000"/>
                <w:sz w:val="18"/>
                <w:szCs w:val="18"/>
              </w:rPr>
            </w:pPr>
          </w:p>
        </w:tc>
        <w:tc>
          <w:tcPr>
            <w:tcW w:w="709" w:type="dxa"/>
            <w:shd w:val="clear" w:color="auto" w:fill="auto"/>
            <w:vAlign w:val="bottom"/>
          </w:tcPr>
          <w:p w:rsidR="00E7683E" w:rsidRDefault="00E7683E">
            <w:pPr>
              <w:widowControl w:val="0"/>
              <w:rPr>
                <w:color w:val="000000"/>
                <w:sz w:val="18"/>
                <w:szCs w:val="18"/>
              </w:rPr>
            </w:pPr>
          </w:p>
        </w:tc>
        <w:tc>
          <w:tcPr>
            <w:tcW w:w="668" w:type="dxa"/>
            <w:shd w:val="clear" w:color="auto" w:fill="auto"/>
            <w:vAlign w:val="bottom"/>
          </w:tcPr>
          <w:p w:rsidR="00E7683E" w:rsidRDefault="00E7683E">
            <w:pPr>
              <w:widowControl w:val="0"/>
              <w:rPr>
                <w:color w:val="000000"/>
                <w:sz w:val="18"/>
                <w:szCs w:val="18"/>
              </w:rPr>
            </w:pPr>
          </w:p>
        </w:tc>
        <w:tc>
          <w:tcPr>
            <w:tcW w:w="708" w:type="dxa"/>
            <w:gridSpan w:val="2"/>
            <w:shd w:val="clear" w:color="auto" w:fill="auto"/>
            <w:vAlign w:val="bottom"/>
          </w:tcPr>
          <w:p w:rsidR="00E7683E" w:rsidRDefault="00E7683E">
            <w:pPr>
              <w:widowControl w:val="0"/>
              <w:rPr>
                <w:color w:val="000000"/>
                <w:sz w:val="18"/>
                <w:szCs w:val="18"/>
              </w:rPr>
            </w:pPr>
          </w:p>
        </w:tc>
        <w:tc>
          <w:tcPr>
            <w:tcW w:w="850" w:type="dxa"/>
            <w:gridSpan w:val="3"/>
            <w:shd w:val="clear" w:color="auto" w:fill="auto"/>
            <w:vAlign w:val="bottom"/>
          </w:tcPr>
          <w:p w:rsidR="00E7683E" w:rsidRDefault="00E7683E">
            <w:pPr>
              <w:widowControl w:val="0"/>
              <w:rPr>
                <w:color w:val="000000"/>
                <w:sz w:val="18"/>
                <w:szCs w:val="18"/>
              </w:rPr>
            </w:pPr>
          </w:p>
        </w:tc>
        <w:tc>
          <w:tcPr>
            <w:tcW w:w="751" w:type="dxa"/>
            <w:gridSpan w:val="2"/>
            <w:shd w:val="clear" w:color="FFFFFF" w:fill="FFFFFF"/>
            <w:vAlign w:val="bottom"/>
          </w:tcPr>
          <w:p w:rsidR="00E7683E" w:rsidRDefault="005C6F1E">
            <w:pPr>
              <w:widowControl w:val="0"/>
              <w:rPr>
                <w:color w:val="000000"/>
                <w:sz w:val="18"/>
                <w:szCs w:val="18"/>
              </w:rPr>
            </w:pPr>
            <w:r>
              <w:rPr>
                <w:color w:val="000000"/>
                <w:sz w:val="18"/>
                <w:szCs w:val="18"/>
              </w:rPr>
              <w:t> </w:t>
            </w:r>
          </w:p>
        </w:tc>
        <w:tc>
          <w:tcPr>
            <w:tcW w:w="709" w:type="dxa"/>
            <w:gridSpan w:val="2"/>
            <w:shd w:val="clear" w:color="FFFFFF" w:fill="FFFFFF"/>
            <w:vAlign w:val="bottom"/>
          </w:tcPr>
          <w:p w:rsidR="00E7683E" w:rsidRDefault="005C6F1E">
            <w:pPr>
              <w:widowControl w:val="0"/>
              <w:rPr>
                <w:color w:val="000000"/>
                <w:sz w:val="18"/>
                <w:szCs w:val="18"/>
              </w:rPr>
            </w:pPr>
            <w:r>
              <w:rPr>
                <w:color w:val="000000"/>
                <w:sz w:val="18"/>
                <w:szCs w:val="18"/>
              </w:rPr>
              <w:t> </w:t>
            </w:r>
          </w:p>
        </w:tc>
        <w:tc>
          <w:tcPr>
            <w:tcW w:w="708" w:type="dxa"/>
            <w:gridSpan w:val="2"/>
            <w:shd w:val="clear" w:color="FFFFFF" w:fill="FFFFFF"/>
            <w:vAlign w:val="bottom"/>
          </w:tcPr>
          <w:p w:rsidR="00E7683E" w:rsidRDefault="005C6F1E">
            <w:pPr>
              <w:widowControl w:val="0"/>
              <w:rPr>
                <w:color w:val="000000"/>
                <w:sz w:val="18"/>
                <w:szCs w:val="18"/>
              </w:rPr>
            </w:pPr>
            <w:r>
              <w:rPr>
                <w:color w:val="000000"/>
                <w:sz w:val="18"/>
                <w:szCs w:val="18"/>
              </w:rPr>
              <w:t> </w:t>
            </w:r>
          </w:p>
        </w:tc>
        <w:tc>
          <w:tcPr>
            <w:tcW w:w="709" w:type="dxa"/>
            <w:gridSpan w:val="2"/>
            <w:shd w:val="clear" w:color="FFFFFF" w:fill="FFFFFF"/>
            <w:vAlign w:val="bottom"/>
          </w:tcPr>
          <w:p w:rsidR="00E7683E" w:rsidRDefault="005C6F1E">
            <w:pPr>
              <w:widowControl w:val="0"/>
              <w:rPr>
                <w:color w:val="000000"/>
                <w:sz w:val="18"/>
                <w:szCs w:val="18"/>
              </w:rPr>
            </w:pPr>
            <w:r>
              <w:rPr>
                <w:color w:val="000000"/>
                <w:sz w:val="18"/>
                <w:szCs w:val="18"/>
              </w:rPr>
              <w:t> </w:t>
            </w:r>
          </w:p>
        </w:tc>
        <w:tc>
          <w:tcPr>
            <w:tcW w:w="708" w:type="dxa"/>
            <w:gridSpan w:val="2"/>
            <w:shd w:val="clear" w:color="auto" w:fill="auto"/>
            <w:vAlign w:val="bottom"/>
          </w:tcPr>
          <w:p w:rsidR="00E7683E" w:rsidRDefault="00E7683E">
            <w:pPr>
              <w:widowControl w:val="0"/>
              <w:rPr>
                <w:color w:val="000000"/>
                <w:sz w:val="18"/>
                <w:szCs w:val="18"/>
              </w:rPr>
            </w:pPr>
          </w:p>
        </w:tc>
        <w:tc>
          <w:tcPr>
            <w:tcW w:w="710" w:type="dxa"/>
            <w:gridSpan w:val="2"/>
          </w:tcPr>
          <w:p w:rsidR="00E7683E" w:rsidRDefault="00E7683E">
            <w:pPr>
              <w:widowControl w:val="0"/>
              <w:rPr>
                <w:color w:val="000000"/>
                <w:sz w:val="18"/>
                <w:szCs w:val="18"/>
              </w:rPr>
            </w:pPr>
          </w:p>
        </w:tc>
        <w:tc>
          <w:tcPr>
            <w:tcW w:w="709" w:type="dxa"/>
            <w:gridSpan w:val="2"/>
            <w:shd w:val="clear" w:color="auto" w:fill="auto"/>
            <w:vAlign w:val="bottom"/>
          </w:tcPr>
          <w:p w:rsidR="00E7683E" w:rsidRDefault="00E7683E">
            <w:pPr>
              <w:widowControl w:val="0"/>
              <w:rPr>
                <w:color w:val="000000"/>
                <w:sz w:val="18"/>
                <w:szCs w:val="18"/>
              </w:rPr>
            </w:pPr>
          </w:p>
        </w:tc>
        <w:tc>
          <w:tcPr>
            <w:tcW w:w="236" w:type="dxa"/>
            <w:shd w:val="clear" w:color="auto" w:fill="auto"/>
            <w:vAlign w:val="bottom"/>
          </w:tcPr>
          <w:p w:rsidR="00E7683E" w:rsidRDefault="00E7683E">
            <w:pPr>
              <w:widowControl w:val="0"/>
              <w:rPr>
                <w:color w:val="000000"/>
                <w:sz w:val="18"/>
                <w:szCs w:val="18"/>
              </w:rPr>
            </w:pPr>
          </w:p>
        </w:tc>
        <w:tc>
          <w:tcPr>
            <w:tcW w:w="329" w:type="dxa"/>
          </w:tcPr>
          <w:p w:rsidR="00E7683E" w:rsidRDefault="00E7683E">
            <w:pPr>
              <w:widowControl w:val="0"/>
            </w:pPr>
          </w:p>
        </w:tc>
      </w:tr>
      <w:tr w:rsidR="00E7683E">
        <w:trPr>
          <w:trHeight w:val="285"/>
        </w:trPr>
        <w:tc>
          <w:tcPr>
            <w:tcW w:w="15450" w:type="dxa"/>
            <w:gridSpan w:val="41"/>
            <w:tcBorders>
              <w:bottom w:val="single" w:sz="4" w:space="0" w:color="595959"/>
            </w:tcBorders>
            <w:shd w:val="clear" w:color="auto" w:fill="auto"/>
            <w:vAlign w:val="bottom"/>
          </w:tcPr>
          <w:p w:rsidR="00E7683E" w:rsidRDefault="005C6F1E">
            <w:pPr>
              <w:widowControl w:val="0"/>
              <w:rPr>
                <w:b/>
                <w:bCs/>
                <w:color w:val="000000"/>
                <w:sz w:val="18"/>
                <w:szCs w:val="18"/>
              </w:rPr>
            </w:pPr>
            <w:r>
              <w:rPr>
                <w:b/>
                <w:bCs/>
                <w:color w:val="000000"/>
                <w:sz w:val="18"/>
                <w:szCs w:val="18"/>
              </w:rPr>
              <w:t>Ресурсное обеспечение реализации муниципальной программы «Муниципальное управление» за счет средств бюджета муниципального образования «Муниципальный округ Сюмсинский район Удмуртской Республики»</w:t>
            </w:r>
          </w:p>
        </w:tc>
        <w:tc>
          <w:tcPr>
            <w:tcW w:w="710" w:type="dxa"/>
            <w:gridSpan w:val="2"/>
            <w:tcBorders>
              <w:bottom w:val="single" w:sz="4" w:space="0" w:color="595959"/>
            </w:tcBorders>
          </w:tcPr>
          <w:p w:rsidR="00E7683E" w:rsidRDefault="00E7683E">
            <w:pPr>
              <w:widowControl w:val="0"/>
              <w:rPr>
                <w:b/>
                <w:bCs/>
                <w:color w:val="000000"/>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843"/>
        </w:trPr>
        <w:tc>
          <w:tcPr>
            <w:tcW w:w="2552" w:type="dxa"/>
            <w:gridSpan w:val="9"/>
            <w:tcBorders>
              <w:top w:val="single" w:sz="4" w:space="0" w:color="595959"/>
              <w:left w:val="single" w:sz="4" w:space="0" w:color="595959"/>
              <w:bottom w:val="single" w:sz="4" w:space="0" w:color="595959"/>
              <w:right w:val="single" w:sz="4" w:space="0" w:color="595959"/>
            </w:tcBorders>
            <w:shd w:val="clear" w:color="auto" w:fill="auto"/>
            <w:vAlign w:val="bottom"/>
          </w:tcPr>
          <w:p w:rsidR="00E7683E" w:rsidRDefault="005C6F1E">
            <w:pPr>
              <w:widowControl w:val="0"/>
              <w:jc w:val="center"/>
              <w:rPr>
                <w:color w:val="000000"/>
                <w:sz w:val="18"/>
                <w:szCs w:val="18"/>
              </w:rPr>
            </w:pPr>
            <w:r>
              <w:rPr>
                <w:color w:val="000000"/>
                <w:sz w:val="18"/>
                <w:szCs w:val="18"/>
              </w:rPr>
              <w:t>Код аналитической программной классификации</w:t>
            </w:r>
          </w:p>
        </w:tc>
        <w:tc>
          <w:tcPr>
            <w:tcW w:w="141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992"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jc w:val="center"/>
              <w:rPr>
                <w:color w:val="000000"/>
                <w:sz w:val="18"/>
                <w:szCs w:val="18"/>
              </w:rPr>
            </w:pPr>
            <w:r>
              <w:rPr>
                <w:color w:val="000000"/>
                <w:sz w:val="18"/>
                <w:szCs w:val="18"/>
              </w:rPr>
              <w:t>Ответственный исполнитель, соисполнитель</w:t>
            </w:r>
          </w:p>
        </w:tc>
        <w:tc>
          <w:tcPr>
            <w:tcW w:w="2694" w:type="dxa"/>
            <w:gridSpan w:val="8"/>
            <w:tcBorders>
              <w:top w:val="single" w:sz="4" w:space="0" w:color="595959"/>
              <w:bottom w:val="single" w:sz="4" w:space="0" w:color="595959"/>
              <w:right w:val="single" w:sz="4" w:space="0" w:color="595959"/>
            </w:tcBorders>
            <w:shd w:val="clear" w:color="auto" w:fill="auto"/>
            <w:vAlign w:val="bottom"/>
          </w:tcPr>
          <w:p w:rsidR="00E7683E" w:rsidRDefault="005C6F1E">
            <w:pPr>
              <w:widowControl w:val="0"/>
              <w:jc w:val="center"/>
              <w:rPr>
                <w:color w:val="000000"/>
                <w:sz w:val="18"/>
                <w:szCs w:val="18"/>
              </w:rPr>
            </w:pPr>
            <w:r>
              <w:rPr>
                <w:color w:val="000000"/>
                <w:sz w:val="18"/>
                <w:szCs w:val="18"/>
              </w:rPr>
              <w:t>Код бюджетной классификации</w:t>
            </w:r>
          </w:p>
        </w:tc>
        <w:tc>
          <w:tcPr>
            <w:tcW w:w="8505" w:type="dxa"/>
            <w:gridSpan w:val="22"/>
            <w:tcBorders>
              <w:top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Расходы бюджета муниципального образования, тыс. рублей</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85"/>
        </w:trPr>
        <w:tc>
          <w:tcPr>
            <w:tcW w:w="566" w:type="dxa"/>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jc w:val="center"/>
              <w:rPr>
                <w:color w:val="000000"/>
                <w:sz w:val="18"/>
                <w:szCs w:val="18"/>
              </w:rPr>
            </w:pPr>
            <w:r>
              <w:rPr>
                <w:color w:val="000000"/>
                <w:sz w:val="18"/>
                <w:szCs w:val="18"/>
              </w:rPr>
              <w:t>МП</w:t>
            </w:r>
          </w:p>
        </w:tc>
        <w:tc>
          <w:tcPr>
            <w:tcW w:w="567" w:type="dxa"/>
            <w:gridSpan w:val="2"/>
            <w:tcBorders>
              <w:bottom w:val="single" w:sz="4" w:space="0" w:color="595959"/>
              <w:right w:val="single" w:sz="4" w:space="0" w:color="595959"/>
            </w:tcBorders>
            <w:shd w:val="clear" w:color="auto" w:fill="auto"/>
            <w:vAlign w:val="bottom"/>
          </w:tcPr>
          <w:p w:rsidR="00E7683E" w:rsidRDefault="005C6F1E">
            <w:pPr>
              <w:widowControl w:val="0"/>
              <w:jc w:val="center"/>
              <w:rPr>
                <w:color w:val="000000"/>
                <w:sz w:val="18"/>
                <w:szCs w:val="18"/>
              </w:rPr>
            </w:pPr>
            <w:r>
              <w:rPr>
                <w:color w:val="000000"/>
                <w:sz w:val="18"/>
                <w:szCs w:val="18"/>
              </w:rPr>
              <w:t>Пп</w:t>
            </w:r>
          </w:p>
        </w:tc>
        <w:tc>
          <w:tcPr>
            <w:tcW w:w="567" w:type="dxa"/>
            <w:gridSpan w:val="2"/>
            <w:tcBorders>
              <w:bottom w:val="single" w:sz="4" w:space="0" w:color="595959"/>
              <w:right w:val="single" w:sz="4" w:space="0" w:color="595959"/>
            </w:tcBorders>
            <w:shd w:val="clear" w:color="auto" w:fill="auto"/>
            <w:vAlign w:val="bottom"/>
          </w:tcPr>
          <w:p w:rsidR="00E7683E" w:rsidRDefault="005C6F1E">
            <w:pPr>
              <w:widowControl w:val="0"/>
              <w:jc w:val="center"/>
              <w:rPr>
                <w:color w:val="000000"/>
                <w:sz w:val="18"/>
                <w:szCs w:val="18"/>
              </w:rPr>
            </w:pPr>
            <w:r>
              <w:rPr>
                <w:color w:val="000000"/>
                <w:sz w:val="18"/>
                <w:szCs w:val="18"/>
              </w:rPr>
              <w:t>ОМ</w:t>
            </w:r>
          </w:p>
        </w:tc>
        <w:tc>
          <w:tcPr>
            <w:tcW w:w="427" w:type="dxa"/>
            <w:gridSpan w:val="2"/>
            <w:tcBorders>
              <w:bottom w:val="single" w:sz="4" w:space="0" w:color="595959"/>
              <w:right w:val="single" w:sz="4" w:space="0" w:color="595959"/>
            </w:tcBorders>
            <w:shd w:val="clear" w:color="auto" w:fill="auto"/>
            <w:vAlign w:val="bottom"/>
          </w:tcPr>
          <w:p w:rsidR="00E7683E" w:rsidRDefault="005C6F1E">
            <w:pPr>
              <w:widowControl w:val="0"/>
              <w:jc w:val="center"/>
              <w:rPr>
                <w:color w:val="000000"/>
                <w:sz w:val="18"/>
                <w:szCs w:val="18"/>
              </w:rPr>
            </w:pPr>
            <w:r>
              <w:rPr>
                <w:color w:val="000000"/>
                <w:sz w:val="18"/>
                <w:szCs w:val="18"/>
              </w:rPr>
              <w:t>М</w:t>
            </w:r>
          </w:p>
        </w:tc>
        <w:tc>
          <w:tcPr>
            <w:tcW w:w="425" w:type="dxa"/>
            <w:gridSpan w:val="2"/>
            <w:tcBorders>
              <w:bottom w:val="single" w:sz="4" w:space="0" w:color="595959"/>
              <w:right w:val="single" w:sz="4" w:space="0" w:color="595959"/>
            </w:tcBorders>
            <w:shd w:val="clear" w:color="auto" w:fill="auto"/>
            <w:vAlign w:val="bottom"/>
          </w:tcPr>
          <w:p w:rsidR="00E7683E" w:rsidRDefault="005C6F1E">
            <w:pPr>
              <w:widowControl w:val="0"/>
              <w:jc w:val="center"/>
              <w:rPr>
                <w:color w:val="000000"/>
                <w:sz w:val="18"/>
                <w:szCs w:val="18"/>
              </w:rPr>
            </w:pPr>
            <w:r>
              <w:rPr>
                <w:color w:val="000000"/>
                <w:sz w:val="18"/>
                <w:szCs w:val="18"/>
              </w:rPr>
              <w:t>И</w:t>
            </w: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8"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ГРБС</w:t>
            </w:r>
          </w:p>
        </w:tc>
        <w:tc>
          <w:tcPr>
            <w:tcW w:w="425"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Рз</w:t>
            </w:r>
          </w:p>
        </w:tc>
        <w:tc>
          <w:tcPr>
            <w:tcW w:w="424"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Пр</w:t>
            </w:r>
          </w:p>
        </w:tc>
        <w:tc>
          <w:tcPr>
            <w:tcW w:w="710" w:type="dxa"/>
            <w:gridSpan w:val="3"/>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ЦС</w:t>
            </w:r>
          </w:p>
        </w:tc>
        <w:tc>
          <w:tcPr>
            <w:tcW w:w="567"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ВР</w:t>
            </w:r>
          </w:p>
        </w:tc>
        <w:tc>
          <w:tcPr>
            <w:tcW w:w="708"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2015</w:t>
            </w:r>
          </w:p>
        </w:tc>
        <w:tc>
          <w:tcPr>
            <w:tcW w:w="709"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2016</w:t>
            </w:r>
          </w:p>
        </w:tc>
        <w:tc>
          <w:tcPr>
            <w:tcW w:w="708"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2017</w:t>
            </w:r>
          </w:p>
        </w:tc>
        <w:tc>
          <w:tcPr>
            <w:tcW w:w="710"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2018</w:t>
            </w:r>
          </w:p>
        </w:tc>
        <w:tc>
          <w:tcPr>
            <w:tcW w:w="709" w:type="dxa"/>
            <w:tcBorders>
              <w:bottom w:val="single" w:sz="4" w:space="0" w:color="595959"/>
              <w:right w:val="single" w:sz="4" w:space="0" w:color="595959"/>
            </w:tcBorders>
            <w:shd w:val="clear" w:color="FFFFFF" w:fill="FFFFFF"/>
          </w:tcPr>
          <w:p w:rsidR="00E7683E" w:rsidRDefault="005C6F1E">
            <w:pPr>
              <w:widowControl w:val="0"/>
              <w:jc w:val="center"/>
              <w:rPr>
                <w:color w:val="000000"/>
                <w:sz w:val="18"/>
                <w:szCs w:val="18"/>
              </w:rPr>
            </w:pPr>
            <w:r>
              <w:rPr>
                <w:color w:val="000000"/>
                <w:sz w:val="18"/>
                <w:szCs w:val="18"/>
              </w:rPr>
              <w:t>2019</w:t>
            </w:r>
          </w:p>
        </w:tc>
        <w:tc>
          <w:tcPr>
            <w:tcW w:w="708" w:type="dxa"/>
            <w:gridSpan w:val="2"/>
            <w:tcBorders>
              <w:bottom w:val="single" w:sz="4" w:space="0" w:color="595959"/>
              <w:right w:val="single" w:sz="4" w:space="0" w:color="595959"/>
            </w:tcBorders>
            <w:shd w:val="clear" w:color="FFFFFF" w:fill="FFFFFF"/>
          </w:tcPr>
          <w:p w:rsidR="00E7683E" w:rsidRDefault="005C6F1E">
            <w:pPr>
              <w:widowControl w:val="0"/>
              <w:jc w:val="center"/>
              <w:rPr>
                <w:color w:val="000000"/>
                <w:sz w:val="18"/>
                <w:szCs w:val="18"/>
              </w:rPr>
            </w:pPr>
            <w:r>
              <w:rPr>
                <w:color w:val="000000"/>
                <w:sz w:val="18"/>
                <w:szCs w:val="18"/>
              </w:rPr>
              <w:t>2020</w:t>
            </w:r>
          </w:p>
        </w:tc>
        <w:tc>
          <w:tcPr>
            <w:tcW w:w="709" w:type="dxa"/>
            <w:gridSpan w:val="2"/>
            <w:tcBorders>
              <w:bottom w:val="single" w:sz="4" w:space="0" w:color="595959"/>
              <w:right w:val="single" w:sz="4" w:space="0" w:color="595959"/>
            </w:tcBorders>
            <w:shd w:val="clear" w:color="FFFFFF" w:fill="FFFFFF"/>
          </w:tcPr>
          <w:p w:rsidR="00E7683E" w:rsidRDefault="005C6F1E">
            <w:pPr>
              <w:widowControl w:val="0"/>
              <w:jc w:val="center"/>
              <w:rPr>
                <w:color w:val="000000"/>
                <w:sz w:val="18"/>
                <w:szCs w:val="18"/>
              </w:rPr>
            </w:pPr>
            <w:r>
              <w:rPr>
                <w:color w:val="000000"/>
                <w:sz w:val="18"/>
                <w:szCs w:val="18"/>
              </w:rPr>
              <w:t>2021</w:t>
            </w:r>
          </w:p>
        </w:tc>
        <w:tc>
          <w:tcPr>
            <w:tcW w:w="708" w:type="dxa"/>
            <w:gridSpan w:val="2"/>
            <w:tcBorders>
              <w:bottom w:val="single" w:sz="4" w:space="0" w:color="595959"/>
              <w:right w:val="single" w:sz="4" w:space="0" w:color="595959"/>
            </w:tcBorders>
            <w:shd w:val="clear" w:color="FFFFFF" w:fill="FFFFFF"/>
          </w:tcPr>
          <w:p w:rsidR="00E7683E" w:rsidRDefault="005C6F1E">
            <w:pPr>
              <w:widowControl w:val="0"/>
              <w:jc w:val="center"/>
              <w:rPr>
                <w:color w:val="000000"/>
                <w:sz w:val="18"/>
                <w:szCs w:val="18"/>
              </w:rPr>
            </w:pPr>
            <w:r>
              <w:rPr>
                <w:color w:val="000000"/>
                <w:sz w:val="18"/>
                <w:szCs w:val="18"/>
              </w:rPr>
              <w:t>2022</w:t>
            </w:r>
          </w:p>
        </w:tc>
        <w:tc>
          <w:tcPr>
            <w:tcW w:w="709"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2023</w:t>
            </w:r>
          </w:p>
        </w:tc>
        <w:tc>
          <w:tcPr>
            <w:tcW w:w="708"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2024</w:t>
            </w:r>
          </w:p>
        </w:tc>
        <w:tc>
          <w:tcPr>
            <w:tcW w:w="709"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2025</w:t>
            </w:r>
          </w:p>
        </w:tc>
        <w:tc>
          <w:tcPr>
            <w:tcW w:w="710" w:type="dxa"/>
            <w:gridSpan w:val="2"/>
            <w:tcBorders>
              <w:bottom w:val="single" w:sz="4" w:space="0" w:color="595959"/>
              <w:right w:val="single" w:sz="4" w:space="0" w:color="595959"/>
            </w:tcBorders>
          </w:tcPr>
          <w:p w:rsidR="00E7683E" w:rsidRDefault="005C6F1E">
            <w:pPr>
              <w:widowControl w:val="0"/>
              <w:jc w:val="center"/>
              <w:rPr>
                <w:color w:val="000000"/>
                <w:sz w:val="18"/>
                <w:szCs w:val="18"/>
              </w:rPr>
            </w:pPr>
            <w:r>
              <w:rPr>
                <w:color w:val="000000"/>
                <w:sz w:val="18"/>
                <w:szCs w:val="18"/>
              </w:rPr>
              <w:t>2026</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458"/>
        </w:trPr>
        <w:tc>
          <w:tcPr>
            <w:tcW w:w="566" w:type="dxa"/>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09</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427"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425"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1417"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Муниципальное управление</w:t>
            </w:r>
          </w:p>
        </w:tc>
        <w:tc>
          <w:tcPr>
            <w:tcW w:w="992"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Всего</w:t>
            </w:r>
          </w:p>
        </w:tc>
        <w:tc>
          <w:tcPr>
            <w:tcW w:w="568" w:type="dxa"/>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425" w:type="dxa"/>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424"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710" w:type="dxa"/>
            <w:gridSpan w:val="3"/>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567" w:type="dxa"/>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33050,60</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31692,00</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41702,70</w:t>
            </w:r>
          </w:p>
        </w:tc>
        <w:tc>
          <w:tcPr>
            <w:tcW w:w="710"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40423,30</w:t>
            </w:r>
          </w:p>
        </w:tc>
        <w:tc>
          <w:tcPr>
            <w:tcW w:w="709" w:type="dxa"/>
            <w:tcBorders>
              <w:bottom w:val="single" w:sz="4" w:space="0" w:color="595959"/>
              <w:right w:val="single" w:sz="4" w:space="0" w:color="595959"/>
            </w:tcBorders>
            <w:shd w:val="clear" w:color="FFFFFF" w:fill="FFFFFF"/>
            <w:vAlign w:val="bottom"/>
          </w:tcPr>
          <w:p w:rsidR="00E7683E" w:rsidRDefault="005C6F1E">
            <w:pPr>
              <w:widowControl w:val="0"/>
              <w:jc w:val="right"/>
              <w:rPr>
                <w:b/>
                <w:bCs/>
                <w:color w:val="000000"/>
                <w:sz w:val="18"/>
                <w:szCs w:val="18"/>
              </w:rPr>
            </w:pPr>
            <w:r>
              <w:rPr>
                <w:b/>
                <w:bCs/>
                <w:color w:val="000000"/>
                <w:sz w:val="18"/>
                <w:szCs w:val="18"/>
              </w:rPr>
              <w:t>51828,00</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b/>
                <w:bCs/>
                <w:color w:val="000000"/>
                <w:sz w:val="18"/>
                <w:szCs w:val="18"/>
              </w:rPr>
            </w:pPr>
            <w:r>
              <w:rPr>
                <w:b/>
                <w:bCs/>
                <w:color w:val="000000"/>
                <w:sz w:val="18"/>
                <w:szCs w:val="18"/>
              </w:rPr>
              <w:t>52586,30</w:t>
            </w:r>
          </w:p>
        </w:tc>
        <w:tc>
          <w:tcPr>
            <w:tcW w:w="709"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b/>
                <w:bCs/>
                <w:color w:val="000000"/>
                <w:sz w:val="18"/>
                <w:szCs w:val="18"/>
              </w:rPr>
            </w:pPr>
            <w:r>
              <w:rPr>
                <w:b/>
                <w:bCs/>
                <w:color w:val="000000"/>
                <w:sz w:val="18"/>
                <w:szCs w:val="18"/>
              </w:rPr>
              <w:t>66283</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b/>
                <w:bCs/>
                <w:color w:val="000000"/>
                <w:sz w:val="18"/>
                <w:szCs w:val="18"/>
              </w:rPr>
            </w:pPr>
            <w:r>
              <w:rPr>
                <w:b/>
                <w:bCs/>
                <w:color w:val="000000"/>
                <w:sz w:val="18"/>
                <w:szCs w:val="18"/>
              </w:rPr>
              <w:t>91969,9</w:t>
            </w:r>
          </w:p>
        </w:tc>
        <w:tc>
          <w:tcPr>
            <w:tcW w:w="709"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b/>
                <w:bCs/>
                <w:color w:val="000000"/>
                <w:sz w:val="18"/>
                <w:szCs w:val="18"/>
              </w:rPr>
            </w:pPr>
            <w:r>
              <w:rPr>
                <w:b/>
                <w:bCs/>
                <w:color w:val="000000"/>
                <w:sz w:val="18"/>
                <w:szCs w:val="18"/>
              </w:rPr>
              <w:t>88819,2</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b/>
                <w:bCs/>
                <w:color w:val="000000"/>
                <w:sz w:val="18"/>
                <w:szCs w:val="18"/>
              </w:rPr>
            </w:pPr>
            <w:r>
              <w:rPr>
                <w:b/>
                <w:bCs/>
                <w:color w:val="000000"/>
                <w:sz w:val="18"/>
                <w:szCs w:val="18"/>
              </w:rPr>
              <w:t>83631,88</w:t>
            </w:r>
          </w:p>
        </w:tc>
        <w:tc>
          <w:tcPr>
            <w:tcW w:w="709"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b/>
                <w:bCs/>
                <w:color w:val="000000"/>
                <w:sz w:val="18"/>
                <w:szCs w:val="18"/>
              </w:rPr>
            </w:pPr>
            <w:r>
              <w:rPr>
                <w:b/>
                <w:bCs/>
                <w:color w:val="000000"/>
                <w:sz w:val="18"/>
                <w:szCs w:val="18"/>
              </w:rPr>
              <w:t>83956</w:t>
            </w:r>
          </w:p>
        </w:tc>
        <w:tc>
          <w:tcPr>
            <w:tcW w:w="710"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b/>
                <w:bCs/>
                <w:color w:val="000000"/>
                <w:sz w:val="18"/>
                <w:szCs w:val="18"/>
              </w:rPr>
            </w:pPr>
            <w:r>
              <w:rPr>
                <w:b/>
                <w:bCs/>
                <w:color w:val="000000"/>
                <w:sz w:val="18"/>
                <w:szCs w:val="18"/>
              </w:rPr>
              <w:t>83956</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589"/>
        </w:trPr>
        <w:tc>
          <w:tcPr>
            <w:tcW w:w="566" w:type="dxa"/>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09</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01</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427"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425"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1417"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Организация муниципального управления</w:t>
            </w:r>
          </w:p>
        </w:tc>
        <w:tc>
          <w:tcPr>
            <w:tcW w:w="992"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Всего</w:t>
            </w:r>
          </w:p>
        </w:tc>
        <w:tc>
          <w:tcPr>
            <w:tcW w:w="568" w:type="dxa"/>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425" w:type="dxa"/>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424"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710" w:type="dxa"/>
            <w:gridSpan w:val="3"/>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567" w:type="dxa"/>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29880,60</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28234,40</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36949,50</w:t>
            </w:r>
          </w:p>
        </w:tc>
        <w:tc>
          <w:tcPr>
            <w:tcW w:w="710"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35976,20</w:t>
            </w:r>
          </w:p>
        </w:tc>
        <w:tc>
          <w:tcPr>
            <w:tcW w:w="709" w:type="dxa"/>
            <w:tcBorders>
              <w:bottom w:val="single" w:sz="4" w:space="0" w:color="595959"/>
              <w:right w:val="single" w:sz="4" w:space="0" w:color="595959"/>
            </w:tcBorders>
            <w:shd w:val="clear" w:color="FFFFFF" w:fill="FFFFFF"/>
            <w:vAlign w:val="bottom"/>
          </w:tcPr>
          <w:p w:rsidR="00E7683E" w:rsidRDefault="005C6F1E">
            <w:pPr>
              <w:widowControl w:val="0"/>
              <w:jc w:val="right"/>
              <w:rPr>
                <w:b/>
                <w:bCs/>
                <w:color w:val="000000"/>
                <w:sz w:val="18"/>
                <w:szCs w:val="18"/>
              </w:rPr>
            </w:pPr>
            <w:r>
              <w:rPr>
                <w:b/>
                <w:bCs/>
                <w:color w:val="000000"/>
                <w:sz w:val="18"/>
                <w:szCs w:val="18"/>
              </w:rPr>
              <w:t>27805,20</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b/>
                <w:bCs/>
                <w:color w:val="000000"/>
                <w:sz w:val="18"/>
                <w:szCs w:val="18"/>
              </w:rPr>
            </w:pPr>
            <w:r>
              <w:rPr>
                <w:b/>
                <w:bCs/>
                <w:color w:val="000000"/>
                <w:sz w:val="18"/>
                <w:szCs w:val="18"/>
              </w:rPr>
              <w:t>22605,90</w:t>
            </w:r>
          </w:p>
        </w:tc>
        <w:tc>
          <w:tcPr>
            <w:tcW w:w="709"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b/>
                <w:bCs/>
                <w:color w:val="000000"/>
                <w:sz w:val="18"/>
                <w:szCs w:val="18"/>
              </w:rPr>
            </w:pPr>
            <w:r>
              <w:rPr>
                <w:b/>
                <w:bCs/>
                <w:color w:val="000000"/>
                <w:sz w:val="18"/>
                <w:szCs w:val="18"/>
              </w:rPr>
              <w:t>24146,60</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35068,2</w:t>
            </w:r>
          </w:p>
        </w:tc>
        <w:tc>
          <w:tcPr>
            <w:tcW w:w="709"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38014,5</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36181,73</w:t>
            </w:r>
          </w:p>
        </w:tc>
        <w:tc>
          <w:tcPr>
            <w:tcW w:w="709"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36266,94</w:t>
            </w:r>
          </w:p>
        </w:tc>
        <w:tc>
          <w:tcPr>
            <w:tcW w:w="710"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36266,94</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1152"/>
        </w:trPr>
        <w:tc>
          <w:tcPr>
            <w:tcW w:w="566" w:type="dxa"/>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09</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w:t>
            </w:r>
          </w:p>
        </w:tc>
        <w:tc>
          <w:tcPr>
            <w:tcW w:w="425"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141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Реализация установленных функций (полномочий) органов местного самоуправления</w:t>
            </w:r>
          </w:p>
        </w:tc>
        <w:tc>
          <w:tcPr>
            <w:tcW w:w="992" w:type="dxa"/>
            <w:gridSpan w:val="2"/>
            <w:tcBorders>
              <w:bottom w:val="single" w:sz="4" w:space="0" w:color="595959"/>
              <w:right w:val="single" w:sz="4" w:space="0" w:color="595959"/>
            </w:tcBorders>
            <w:shd w:val="clear" w:color="auto" w:fill="auto"/>
            <w:vAlign w:val="bottom"/>
          </w:tcPr>
          <w:p w:rsidR="00E7683E" w:rsidRDefault="005C6F1E">
            <w:pPr>
              <w:widowControl w:val="0"/>
              <w:rPr>
                <w:color w:val="000000"/>
                <w:sz w:val="18"/>
                <w:szCs w:val="18"/>
              </w:rPr>
            </w:pPr>
            <w:r>
              <w:rPr>
                <w:color w:val="000000"/>
                <w:sz w:val="18"/>
                <w:szCs w:val="18"/>
              </w:rPr>
              <w:t>Отдел бухгалтерского учета и отчетности</w:t>
            </w:r>
          </w:p>
        </w:tc>
        <w:tc>
          <w:tcPr>
            <w:tcW w:w="568" w:type="dxa"/>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674</w:t>
            </w:r>
          </w:p>
        </w:tc>
        <w:tc>
          <w:tcPr>
            <w:tcW w:w="425" w:type="dxa"/>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424"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710" w:type="dxa"/>
            <w:gridSpan w:val="3"/>
            <w:tcBorders>
              <w:bottom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0910100000</w:t>
            </w:r>
          </w:p>
        </w:tc>
        <w:tc>
          <w:tcPr>
            <w:tcW w:w="567" w:type="dxa"/>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20928,00</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21298,60</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29984,80</w:t>
            </w:r>
          </w:p>
        </w:tc>
        <w:tc>
          <w:tcPr>
            <w:tcW w:w="710"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30315,20</w:t>
            </w:r>
          </w:p>
        </w:tc>
        <w:tc>
          <w:tcPr>
            <w:tcW w:w="709" w:type="dxa"/>
            <w:tcBorders>
              <w:bottom w:val="single" w:sz="4" w:space="0" w:color="595959"/>
              <w:right w:val="single" w:sz="4" w:space="0" w:color="595959"/>
            </w:tcBorders>
            <w:shd w:val="clear" w:color="FFFFFF" w:fill="FFFFFF"/>
            <w:vAlign w:val="bottom"/>
          </w:tcPr>
          <w:p w:rsidR="00E7683E" w:rsidRDefault="005C6F1E">
            <w:pPr>
              <w:widowControl w:val="0"/>
              <w:jc w:val="right"/>
              <w:rPr>
                <w:b/>
                <w:bCs/>
                <w:color w:val="000000"/>
                <w:sz w:val="18"/>
                <w:szCs w:val="18"/>
              </w:rPr>
            </w:pPr>
            <w:r>
              <w:rPr>
                <w:b/>
                <w:bCs/>
                <w:color w:val="000000"/>
                <w:sz w:val="18"/>
                <w:szCs w:val="18"/>
              </w:rPr>
              <w:t>23576,10</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b/>
                <w:bCs/>
                <w:color w:val="000000"/>
                <w:sz w:val="18"/>
                <w:szCs w:val="18"/>
              </w:rPr>
            </w:pPr>
            <w:r>
              <w:rPr>
                <w:b/>
                <w:bCs/>
                <w:color w:val="000000"/>
                <w:sz w:val="18"/>
                <w:szCs w:val="18"/>
              </w:rPr>
              <w:t>21981,70</w:t>
            </w:r>
          </w:p>
        </w:tc>
        <w:tc>
          <w:tcPr>
            <w:tcW w:w="709"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b/>
                <w:bCs/>
                <w:color w:val="000000"/>
                <w:sz w:val="18"/>
                <w:szCs w:val="18"/>
              </w:rPr>
            </w:pPr>
            <w:r>
              <w:rPr>
                <w:b/>
                <w:bCs/>
                <w:color w:val="000000"/>
                <w:sz w:val="18"/>
                <w:szCs w:val="18"/>
              </w:rPr>
              <w:t>23540,10</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33880,6</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34312,3</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35130,13</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35215,34</w:t>
            </w:r>
          </w:p>
        </w:tc>
        <w:tc>
          <w:tcPr>
            <w:tcW w:w="710" w:type="dxa"/>
            <w:gridSpan w:val="2"/>
            <w:tcBorders>
              <w:bottom w:val="single" w:sz="4" w:space="0" w:color="595959"/>
              <w:right w:val="single" w:sz="4" w:space="0" w:color="595959"/>
            </w:tcBorders>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35215,34</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480"/>
        </w:trPr>
        <w:tc>
          <w:tcPr>
            <w:tcW w:w="566" w:type="dxa"/>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5"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1417" w:type="dxa"/>
            <w:gridSpan w:val="2"/>
            <w:tcBorders>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Глава муниципального образования</w:t>
            </w:r>
          </w:p>
        </w:tc>
        <w:tc>
          <w:tcPr>
            <w:tcW w:w="992"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568"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02</w:t>
            </w:r>
          </w:p>
        </w:tc>
        <w:tc>
          <w:tcPr>
            <w:tcW w:w="710" w:type="dxa"/>
            <w:gridSpan w:val="3"/>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0910160010</w:t>
            </w:r>
          </w:p>
        </w:tc>
        <w:tc>
          <w:tcPr>
            <w:tcW w:w="567"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121</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399,00</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1462,00</w:t>
            </w:r>
          </w:p>
        </w:tc>
        <w:tc>
          <w:tcPr>
            <w:tcW w:w="710"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1446,00</w:t>
            </w:r>
          </w:p>
        </w:tc>
        <w:tc>
          <w:tcPr>
            <w:tcW w:w="709" w:type="dxa"/>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1631,90</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2036,00</w:t>
            </w:r>
          </w:p>
        </w:tc>
        <w:tc>
          <w:tcPr>
            <w:tcW w:w="709"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1929,60</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1578,36</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1680,00</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1696,70</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1713,60</w:t>
            </w:r>
          </w:p>
        </w:tc>
        <w:tc>
          <w:tcPr>
            <w:tcW w:w="710" w:type="dxa"/>
            <w:gridSpan w:val="2"/>
            <w:tcBorders>
              <w:bottom w:val="single" w:sz="4" w:space="0" w:color="595959"/>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1713,60</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480"/>
        </w:trPr>
        <w:tc>
          <w:tcPr>
            <w:tcW w:w="566" w:type="dxa"/>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5"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1417" w:type="dxa"/>
            <w:gridSpan w:val="2"/>
            <w:tcBorders>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Глава муниципального образования</w:t>
            </w:r>
          </w:p>
        </w:tc>
        <w:tc>
          <w:tcPr>
            <w:tcW w:w="992"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568"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02</w:t>
            </w:r>
          </w:p>
        </w:tc>
        <w:tc>
          <w:tcPr>
            <w:tcW w:w="710" w:type="dxa"/>
            <w:gridSpan w:val="3"/>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0910104220</w:t>
            </w:r>
          </w:p>
          <w:p w:rsidR="00E7683E" w:rsidRDefault="00E7683E">
            <w:pPr>
              <w:widowControl w:val="0"/>
              <w:jc w:val="right"/>
              <w:rPr>
                <w:color w:val="000000"/>
                <w:sz w:val="18"/>
                <w:szCs w:val="18"/>
              </w:rPr>
            </w:pPr>
          </w:p>
          <w:p w:rsidR="00E7683E" w:rsidRDefault="00E7683E">
            <w:pPr>
              <w:widowControl w:val="0"/>
              <w:jc w:val="right"/>
              <w:rPr>
                <w:color w:val="000000"/>
                <w:sz w:val="18"/>
                <w:szCs w:val="18"/>
              </w:rPr>
            </w:pPr>
          </w:p>
          <w:p w:rsidR="00E7683E" w:rsidRDefault="00E7683E">
            <w:pPr>
              <w:widowControl w:val="0"/>
              <w:jc w:val="right"/>
              <w:rPr>
                <w:color w:val="000000"/>
                <w:sz w:val="18"/>
                <w:szCs w:val="18"/>
              </w:rPr>
            </w:pPr>
          </w:p>
          <w:p w:rsidR="00E7683E" w:rsidRDefault="00E7683E">
            <w:pPr>
              <w:widowControl w:val="0"/>
              <w:jc w:val="right"/>
              <w:rPr>
                <w:color w:val="000000"/>
                <w:sz w:val="18"/>
                <w:szCs w:val="18"/>
              </w:rPr>
            </w:pPr>
          </w:p>
          <w:p w:rsidR="00E7683E" w:rsidRDefault="00E7683E">
            <w:pPr>
              <w:widowControl w:val="0"/>
              <w:jc w:val="right"/>
              <w:rPr>
                <w:color w:val="000000"/>
                <w:sz w:val="18"/>
                <w:szCs w:val="18"/>
              </w:rPr>
            </w:pPr>
          </w:p>
          <w:p w:rsidR="00E7683E" w:rsidRDefault="00E7683E">
            <w:pPr>
              <w:widowControl w:val="0"/>
              <w:jc w:val="right"/>
              <w:rPr>
                <w:color w:val="000000"/>
                <w:sz w:val="18"/>
                <w:szCs w:val="18"/>
              </w:rPr>
            </w:pPr>
          </w:p>
          <w:p w:rsidR="00E7683E" w:rsidRDefault="00E7683E">
            <w:pPr>
              <w:widowControl w:val="0"/>
              <w:jc w:val="right"/>
              <w:rPr>
                <w:color w:val="000000"/>
                <w:sz w:val="18"/>
                <w:szCs w:val="18"/>
              </w:rPr>
            </w:pPr>
          </w:p>
          <w:p w:rsidR="00E7683E" w:rsidRDefault="00E7683E">
            <w:pPr>
              <w:widowControl w:val="0"/>
              <w:jc w:val="right"/>
              <w:rPr>
                <w:color w:val="000000"/>
                <w:sz w:val="18"/>
                <w:szCs w:val="18"/>
              </w:rPr>
            </w:pPr>
          </w:p>
          <w:p w:rsidR="00E7683E" w:rsidRDefault="00E7683E">
            <w:pPr>
              <w:widowControl w:val="0"/>
              <w:jc w:val="right"/>
              <w:rPr>
                <w:color w:val="000000"/>
                <w:sz w:val="18"/>
                <w:szCs w:val="18"/>
              </w:rPr>
            </w:pPr>
          </w:p>
          <w:p w:rsidR="00E7683E" w:rsidRDefault="00E7683E">
            <w:pPr>
              <w:widowControl w:val="0"/>
              <w:jc w:val="right"/>
              <w:rPr>
                <w:color w:val="000000"/>
                <w:sz w:val="18"/>
                <w:szCs w:val="18"/>
              </w:rPr>
            </w:pPr>
          </w:p>
          <w:p w:rsidR="00E7683E" w:rsidRDefault="00E7683E">
            <w:pPr>
              <w:widowControl w:val="0"/>
              <w:jc w:val="right"/>
              <w:rPr>
                <w:color w:val="000000"/>
                <w:sz w:val="18"/>
                <w:szCs w:val="18"/>
              </w:rPr>
            </w:pPr>
          </w:p>
        </w:tc>
        <w:tc>
          <w:tcPr>
            <w:tcW w:w="567"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lastRenderedPageBreak/>
              <w:t>121</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1,10</w:t>
            </w:r>
          </w:p>
        </w:tc>
        <w:tc>
          <w:tcPr>
            <w:tcW w:w="710"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10" w:type="dxa"/>
            <w:gridSpan w:val="2"/>
            <w:tcBorders>
              <w:bottom w:val="single" w:sz="4" w:space="0" w:color="595959"/>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518"/>
        </w:trPr>
        <w:tc>
          <w:tcPr>
            <w:tcW w:w="566" w:type="dxa"/>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lastRenderedPageBreak/>
              <w:t> </w:t>
            </w:r>
          </w:p>
        </w:tc>
        <w:tc>
          <w:tcPr>
            <w:tcW w:w="56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56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42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425"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141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Глава местной администрации</w:t>
            </w:r>
          </w:p>
        </w:tc>
        <w:tc>
          <w:tcPr>
            <w:tcW w:w="992"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568"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04</w:t>
            </w: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0916002</w:t>
            </w:r>
          </w:p>
        </w:tc>
        <w:tc>
          <w:tcPr>
            <w:tcW w:w="567"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121</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1288,30</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9"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FFFFFF" w:fill="FFFFFF"/>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08" w:type="dxa"/>
            <w:gridSpan w:val="2"/>
            <w:tcBorders>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10" w:type="dxa"/>
            <w:gridSpan w:val="2"/>
            <w:tcBorders>
              <w:right w:val="single" w:sz="4" w:space="0" w:color="595959"/>
            </w:tcBorders>
            <w:vAlign w:val="bottom"/>
          </w:tcPr>
          <w:p w:rsidR="00E7683E" w:rsidRDefault="00E7683E">
            <w:pPr>
              <w:widowControl w:val="0"/>
              <w:jc w:val="right"/>
              <w:rPr>
                <w:rFonts w:ascii="Liberation Sans" w:hAnsi="Liberation Sans" w:cs="Liberation Sans"/>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85"/>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568"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4"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10" w:type="dxa"/>
            <w:gridSpan w:val="3"/>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0910160020</w:t>
            </w:r>
          </w:p>
          <w:p w:rsidR="00E7683E" w:rsidRDefault="00E7683E">
            <w:pPr>
              <w:widowControl w:val="0"/>
              <w:jc w:val="right"/>
              <w:rPr>
                <w:color w:val="000000"/>
                <w:sz w:val="18"/>
                <w:szCs w:val="18"/>
              </w:rPr>
            </w:pPr>
          </w:p>
          <w:p w:rsidR="00E7683E" w:rsidRDefault="00E7683E">
            <w:pPr>
              <w:widowControl w:val="0"/>
              <w:jc w:val="right"/>
              <w:rPr>
                <w:color w:val="000000"/>
                <w:sz w:val="18"/>
                <w:szCs w:val="18"/>
              </w:rPr>
            </w:pPr>
          </w:p>
          <w:p w:rsidR="00E7683E" w:rsidRDefault="00E7683E">
            <w:pPr>
              <w:widowControl w:val="0"/>
              <w:jc w:val="right"/>
              <w:rPr>
                <w:color w:val="000000"/>
                <w:sz w:val="18"/>
                <w:szCs w:val="18"/>
              </w:rPr>
            </w:pPr>
          </w:p>
        </w:tc>
        <w:tc>
          <w:tcPr>
            <w:tcW w:w="567"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979,00</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10" w:type="dxa"/>
            <w:gridSpan w:val="2"/>
            <w:tcBorders>
              <w:bottom w:val="single" w:sz="4" w:space="0" w:color="595959"/>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40"/>
        </w:trPr>
        <w:tc>
          <w:tcPr>
            <w:tcW w:w="566" w:type="dxa"/>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56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56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42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425"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141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Центральный аппарат</w:t>
            </w:r>
          </w:p>
        </w:tc>
        <w:tc>
          <w:tcPr>
            <w:tcW w:w="992"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568"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674    679       681</w:t>
            </w:r>
          </w:p>
        </w:tc>
        <w:tc>
          <w:tcPr>
            <w:tcW w:w="425"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04</w:t>
            </w: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0910160030</w:t>
            </w:r>
          </w:p>
        </w:tc>
        <w:tc>
          <w:tcPr>
            <w:tcW w:w="567"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121,129,122,242,244,321,350, 851,852,853</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19009,40</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top w:val="single" w:sz="4" w:space="0" w:color="000000"/>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top w:val="single" w:sz="4" w:space="0" w:color="000000"/>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16425,90</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27672,6</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27892,5</w:t>
            </w:r>
          </w:p>
        </w:tc>
        <w:tc>
          <w:tcPr>
            <w:tcW w:w="708"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28383,63</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28328,74</w:t>
            </w:r>
          </w:p>
        </w:tc>
        <w:tc>
          <w:tcPr>
            <w:tcW w:w="710" w:type="dxa"/>
            <w:gridSpan w:val="2"/>
            <w:tcBorders>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28328,74</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409"/>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568"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4"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0910160030</w:t>
            </w:r>
          </w:p>
        </w:tc>
        <w:tc>
          <w:tcPr>
            <w:tcW w:w="567"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18456,40</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24700,70</w:t>
            </w:r>
          </w:p>
        </w:tc>
        <w:tc>
          <w:tcPr>
            <w:tcW w:w="710" w:type="dxa"/>
            <w:gridSpan w:val="2"/>
            <w:shd w:val="clear" w:color="auto" w:fill="auto"/>
            <w:vAlign w:val="bottom"/>
          </w:tcPr>
          <w:p w:rsidR="00E7683E" w:rsidRDefault="005C6F1E">
            <w:pPr>
              <w:widowControl w:val="0"/>
              <w:jc w:val="right"/>
              <w:rPr>
                <w:color w:val="000000"/>
                <w:sz w:val="18"/>
                <w:szCs w:val="18"/>
              </w:rPr>
            </w:pPr>
            <w:r>
              <w:rPr>
                <w:color w:val="000000"/>
                <w:sz w:val="18"/>
                <w:szCs w:val="18"/>
              </w:rPr>
              <w:t>28177,70</w:t>
            </w:r>
          </w:p>
        </w:tc>
        <w:tc>
          <w:tcPr>
            <w:tcW w:w="709" w:type="dxa"/>
            <w:tcBorders>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21172,90</w:t>
            </w:r>
          </w:p>
        </w:tc>
        <w:tc>
          <w:tcPr>
            <w:tcW w:w="708" w:type="dxa"/>
            <w:gridSpan w:val="2"/>
            <w:shd w:val="clear" w:color="FFFFFF" w:fill="FFFFFF"/>
            <w:vAlign w:val="bottom"/>
          </w:tcPr>
          <w:p w:rsidR="00E7683E" w:rsidRDefault="005C6F1E">
            <w:pPr>
              <w:widowControl w:val="0"/>
              <w:jc w:val="right"/>
              <w:rPr>
                <w:color w:val="000000"/>
                <w:sz w:val="18"/>
                <w:szCs w:val="18"/>
              </w:rPr>
            </w:pPr>
            <w:r>
              <w:rPr>
                <w:color w:val="000000"/>
                <w:sz w:val="18"/>
                <w:szCs w:val="18"/>
              </w:rPr>
              <w:t>18884,20</w:t>
            </w:r>
          </w:p>
        </w:tc>
        <w:tc>
          <w:tcPr>
            <w:tcW w:w="709" w:type="dxa"/>
            <w:gridSpan w:val="2"/>
            <w:tcBorders>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2594,70</w:t>
            </w:r>
          </w:p>
        </w:tc>
        <w:tc>
          <w:tcPr>
            <w:tcW w:w="708" w:type="dxa"/>
            <w:gridSpan w:val="2"/>
            <w:tcBorders>
              <w:top w:val="single" w:sz="4" w:space="0" w:color="000000"/>
              <w:bottom w:val="single" w:sz="4" w:space="0" w:color="000000"/>
              <w:right w:val="single" w:sz="4" w:space="0" w:color="000000"/>
            </w:tcBorders>
            <w:shd w:val="clear" w:color="FFFFFF" w:fill="FFFFFF"/>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top w:val="single" w:sz="4" w:space="0" w:color="000000"/>
              <w:bottom w:val="single" w:sz="4" w:space="0" w:color="000000"/>
              <w:right w:val="single" w:sz="4" w:space="0" w:color="000000"/>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08" w:type="dxa"/>
            <w:gridSpan w:val="2"/>
            <w:tcBorders>
              <w:top w:val="single" w:sz="4" w:space="0" w:color="000000"/>
              <w:bottom w:val="single" w:sz="4" w:space="0" w:color="000000"/>
              <w:right w:val="single" w:sz="4" w:space="0" w:color="000000"/>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0,00</w:t>
            </w:r>
          </w:p>
        </w:tc>
        <w:tc>
          <w:tcPr>
            <w:tcW w:w="709" w:type="dxa"/>
            <w:gridSpan w:val="2"/>
            <w:tcBorders>
              <w:top w:val="single" w:sz="4" w:space="0" w:color="000000"/>
              <w:bottom w:val="single" w:sz="4" w:space="0" w:color="000000"/>
              <w:right w:val="single" w:sz="4" w:space="0" w:color="000000"/>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0,00</w:t>
            </w:r>
          </w:p>
        </w:tc>
        <w:tc>
          <w:tcPr>
            <w:tcW w:w="710" w:type="dxa"/>
            <w:gridSpan w:val="2"/>
            <w:tcBorders>
              <w:top w:val="single" w:sz="4" w:space="0" w:color="000000"/>
              <w:bottom w:val="single" w:sz="4" w:space="0" w:color="000000"/>
              <w:right w:val="single" w:sz="4" w:space="0" w:color="000000"/>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0,00</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398"/>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568"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4"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10" w:type="dxa"/>
            <w:gridSpan w:val="3"/>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567"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tcBorders>
              <w:bottom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left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bottom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9" w:type="dxa"/>
            <w:gridSpan w:val="2"/>
            <w:tcBorders>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3,50</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1474,00</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1858,00</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1555,80</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1659,90</w:t>
            </w:r>
          </w:p>
        </w:tc>
        <w:tc>
          <w:tcPr>
            <w:tcW w:w="710" w:type="dxa"/>
            <w:gridSpan w:val="2"/>
            <w:tcBorders>
              <w:bottom w:val="single" w:sz="4" w:space="0" w:color="595959"/>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1659,90</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398"/>
        </w:trPr>
        <w:tc>
          <w:tcPr>
            <w:tcW w:w="566" w:type="dxa"/>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5"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568"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680</w:t>
            </w:r>
          </w:p>
        </w:tc>
        <w:tc>
          <w:tcPr>
            <w:tcW w:w="425"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04</w:t>
            </w:r>
          </w:p>
        </w:tc>
        <w:tc>
          <w:tcPr>
            <w:tcW w:w="710" w:type="dxa"/>
            <w:gridSpan w:val="3"/>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0910160030</w:t>
            </w:r>
          </w:p>
        </w:tc>
        <w:tc>
          <w:tcPr>
            <w:tcW w:w="567"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121</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tcBorders>
              <w:bottom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top w:val="single" w:sz="4" w:space="0" w:color="000000"/>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9"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1450,00</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1671,4</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935,50</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1919,00</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1938,10</w:t>
            </w:r>
          </w:p>
        </w:tc>
        <w:tc>
          <w:tcPr>
            <w:tcW w:w="710" w:type="dxa"/>
            <w:gridSpan w:val="2"/>
            <w:tcBorders>
              <w:bottom w:val="single" w:sz="4" w:space="0" w:color="595959"/>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1938,10</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585"/>
        </w:trPr>
        <w:tc>
          <w:tcPr>
            <w:tcW w:w="566" w:type="dxa"/>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5"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1417" w:type="dxa"/>
            <w:gridSpan w:val="2"/>
            <w:tcBorders>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Центральный аппарат</w:t>
            </w:r>
          </w:p>
        </w:tc>
        <w:tc>
          <w:tcPr>
            <w:tcW w:w="992"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568"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04</w:t>
            </w:r>
          </w:p>
        </w:tc>
        <w:tc>
          <w:tcPr>
            <w:tcW w:w="710" w:type="dxa"/>
            <w:gridSpan w:val="3"/>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0910104220</w:t>
            </w:r>
          </w:p>
        </w:tc>
        <w:tc>
          <w:tcPr>
            <w:tcW w:w="567"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121,129,242,244</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0,00</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824,00</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3176,80</w:t>
            </w:r>
          </w:p>
        </w:tc>
        <w:tc>
          <w:tcPr>
            <w:tcW w:w="710" w:type="dxa"/>
            <w:gridSpan w:val="2"/>
            <w:tcBorders>
              <w:bottom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10" w:type="dxa"/>
            <w:gridSpan w:val="2"/>
            <w:tcBorders>
              <w:bottom w:val="single" w:sz="4" w:space="0" w:color="595959"/>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525"/>
        </w:trPr>
        <w:tc>
          <w:tcPr>
            <w:tcW w:w="566" w:type="dxa"/>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5"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1417" w:type="dxa"/>
            <w:gridSpan w:val="2"/>
            <w:tcBorders>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Исполнение судебных актов</w:t>
            </w:r>
          </w:p>
        </w:tc>
        <w:tc>
          <w:tcPr>
            <w:tcW w:w="992"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568"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13</w:t>
            </w:r>
          </w:p>
        </w:tc>
        <w:tc>
          <w:tcPr>
            <w:tcW w:w="710" w:type="dxa"/>
            <w:gridSpan w:val="3"/>
            <w:tcBorders>
              <w:bottom w:val="single" w:sz="4" w:space="0" w:color="595959"/>
              <w:right w:val="single" w:sz="4" w:space="0" w:color="595959"/>
            </w:tcBorders>
            <w:shd w:val="clear" w:color="auto" w:fill="auto"/>
          </w:tcPr>
          <w:p w:rsidR="00E7683E" w:rsidRDefault="005C6F1E">
            <w:pPr>
              <w:widowControl w:val="0"/>
              <w:jc w:val="right"/>
              <w:rPr>
                <w:color w:val="000000"/>
                <w:sz w:val="18"/>
                <w:szCs w:val="18"/>
              </w:rPr>
            </w:pPr>
            <w:r>
              <w:rPr>
                <w:color w:val="000000"/>
                <w:sz w:val="18"/>
                <w:szCs w:val="18"/>
              </w:rPr>
              <w:t>0910160100</w:t>
            </w:r>
          </w:p>
        </w:tc>
        <w:tc>
          <w:tcPr>
            <w:tcW w:w="567"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tcBorders>
              <w:bottom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60,00</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371,2</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10" w:type="dxa"/>
            <w:gridSpan w:val="2"/>
            <w:tcBorders>
              <w:bottom w:val="single" w:sz="4" w:space="0" w:color="595959"/>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345"/>
        </w:trPr>
        <w:tc>
          <w:tcPr>
            <w:tcW w:w="566" w:type="dxa"/>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56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56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42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425"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141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Доплаты к пенсиям муниципальных служащих</w:t>
            </w:r>
          </w:p>
        </w:tc>
        <w:tc>
          <w:tcPr>
            <w:tcW w:w="992"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568"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10</w:t>
            </w:r>
          </w:p>
        </w:tc>
        <w:tc>
          <w:tcPr>
            <w:tcW w:w="424"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0916171</w:t>
            </w:r>
          </w:p>
        </w:tc>
        <w:tc>
          <w:tcPr>
            <w:tcW w:w="567"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312</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600,70</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10" w:type="dxa"/>
            <w:gridSpan w:val="2"/>
            <w:tcBorders>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623"/>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568"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4"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10" w:type="dxa"/>
            <w:gridSpan w:val="3"/>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0910161710</w:t>
            </w:r>
          </w:p>
        </w:tc>
        <w:tc>
          <w:tcPr>
            <w:tcW w:w="567"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618,60</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622,60</w:t>
            </w:r>
          </w:p>
        </w:tc>
        <w:tc>
          <w:tcPr>
            <w:tcW w:w="710" w:type="dxa"/>
            <w:gridSpan w:val="2"/>
            <w:tcBorders>
              <w:bottom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669,90</w:t>
            </w:r>
          </w:p>
        </w:tc>
        <w:tc>
          <w:tcPr>
            <w:tcW w:w="709" w:type="dxa"/>
            <w:tcBorders>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745,70</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1032,50</w:t>
            </w:r>
          </w:p>
        </w:tc>
        <w:tc>
          <w:tcPr>
            <w:tcW w:w="709"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1106,00</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1376,2</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1525,00</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1525,00</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1525,00</w:t>
            </w:r>
          </w:p>
        </w:tc>
        <w:tc>
          <w:tcPr>
            <w:tcW w:w="710" w:type="dxa"/>
            <w:gridSpan w:val="2"/>
            <w:tcBorders>
              <w:bottom w:val="single" w:sz="4" w:space="0" w:color="595959"/>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1525,00</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747"/>
        </w:trPr>
        <w:tc>
          <w:tcPr>
            <w:tcW w:w="566" w:type="dxa"/>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5"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1417" w:type="dxa"/>
            <w:gridSpan w:val="2"/>
            <w:tcBorders>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Доплаты к пенсиям муниципальных служащих</w:t>
            </w:r>
          </w:p>
        </w:tc>
        <w:tc>
          <w:tcPr>
            <w:tcW w:w="992"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568"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684</w:t>
            </w:r>
          </w:p>
        </w:tc>
        <w:tc>
          <w:tcPr>
            <w:tcW w:w="425"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10</w:t>
            </w:r>
          </w:p>
        </w:tc>
        <w:tc>
          <w:tcPr>
            <w:tcW w:w="424"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710" w:type="dxa"/>
            <w:gridSpan w:val="3"/>
            <w:tcBorders>
              <w:bottom w:val="single" w:sz="4" w:space="0" w:color="595959"/>
              <w:right w:val="single" w:sz="4" w:space="0" w:color="595959"/>
            </w:tcBorders>
            <w:shd w:val="clear" w:color="auto" w:fill="auto"/>
          </w:tcPr>
          <w:p w:rsidR="00E7683E" w:rsidRDefault="005C6F1E">
            <w:pPr>
              <w:widowControl w:val="0"/>
              <w:jc w:val="right"/>
              <w:rPr>
                <w:color w:val="000000"/>
                <w:sz w:val="18"/>
                <w:szCs w:val="18"/>
              </w:rPr>
            </w:pPr>
            <w:r>
              <w:rPr>
                <w:color w:val="000000"/>
                <w:sz w:val="18"/>
                <w:szCs w:val="18"/>
              </w:rPr>
              <w:t>0916171</w:t>
            </w:r>
          </w:p>
        </w:tc>
        <w:tc>
          <w:tcPr>
            <w:tcW w:w="567"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312</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8,00</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10" w:type="dxa"/>
            <w:gridSpan w:val="2"/>
            <w:tcBorders>
              <w:bottom w:val="single" w:sz="4" w:space="0" w:color="595959"/>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55"/>
        </w:trPr>
        <w:tc>
          <w:tcPr>
            <w:tcW w:w="566" w:type="dxa"/>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56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56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42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425"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141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 xml:space="preserve">Реализация льгот гражданам, имеющим звание «Почетный </w:t>
            </w:r>
            <w:r>
              <w:rPr>
                <w:color w:val="000000"/>
                <w:sz w:val="18"/>
                <w:szCs w:val="18"/>
              </w:rPr>
              <w:lastRenderedPageBreak/>
              <w:t>гражданин муниципального образования»</w:t>
            </w:r>
          </w:p>
          <w:p w:rsidR="00E7683E" w:rsidRDefault="00E7683E">
            <w:pPr>
              <w:widowControl w:val="0"/>
              <w:rPr>
                <w:color w:val="000000"/>
                <w:sz w:val="18"/>
                <w:szCs w:val="18"/>
              </w:rPr>
            </w:pPr>
          </w:p>
          <w:p w:rsidR="00E7683E" w:rsidRDefault="00E7683E">
            <w:pPr>
              <w:widowControl w:val="0"/>
              <w:rPr>
                <w:color w:val="000000"/>
                <w:sz w:val="18"/>
                <w:szCs w:val="18"/>
              </w:rPr>
            </w:pPr>
          </w:p>
        </w:tc>
        <w:tc>
          <w:tcPr>
            <w:tcW w:w="992"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lastRenderedPageBreak/>
              <w:t> </w:t>
            </w:r>
          </w:p>
        </w:tc>
        <w:tc>
          <w:tcPr>
            <w:tcW w:w="568"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13</w:t>
            </w: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0916171</w:t>
            </w:r>
          </w:p>
        </w:tc>
        <w:tc>
          <w:tcPr>
            <w:tcW w:w="567"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360</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21,60</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top w:val="single" w:sz="4" w:space="0" w:color="000000"/>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FFFFFF" w:fill="FFFFFF"/>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08" w:type="dxa"/>
            <w:gridSpan w:val="2"/>
            <w:tcBorders>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10" w:type="dxa"/>
            <w:gridSpan w:val="2"/>
            <w:tcBorders>
              <w:right w:val="single" w:sz="4" w:space="0" w:color="595959"/>
            </w:tcBorders>
            <w:vAlign w:val="bottom"/>
          </w:tcPr>
          <w:p w:rsidR="00E7683E" w:rsidRDefault="00E7683E">
            <w:pPr>
              <w:widowControl w:val="0"/>
              <w:jc w:val="right"/>
              <w:rPr>
                <w:rFonts w:ascii="Liberation Sans" w:hAnsi="Liberation Sans" w:cs="Liberation Sans"/>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85"/>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568"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4"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10" w:type="dxa"/>
            <w:gridSpan w:val="3"/>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0910161730</w:t>
            </w:r>
          </w:p>
        </w:tc>
        <w:tc>
          <w:tcPr>
            <w:tcW w:w="567"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21,60</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21,60</w:t>
            </w:r>
          </w:p>
        </w:tc>
        <w:tc>
          <w:tcPr>
            <w:tcW w:w="710" w:type="dxa"/>
            <w:gridSpan w:val="2"/>
            <w:tcBorders>
              <w:bottom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21,60</w:t>
            </w:r>
          </w:p>
        </w:tc>
        <w:tc>
          <w:tcPr>
            <w:tcW w:w="709" w:type="dxa"/>
            <w:tcBorders>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25,60</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29,00</w:t>
            </w:r>
          </w:p>
        </w:tc>
        <w:tc>
          <w:tcPr>
            <w:tcW w:w="709"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30,40</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48,00</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50,00</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50,00</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50,00</w:t>
            </w:r>
          </w:p>
        </w:tc>
        <w:tc>
          <w:tcPr>
            <w:tcW w:w="710" w:type="dxa"/>
            <w:gridSpan w:val="2"/>
            <w:tcBorders>
              <w:bottom w:val="single" w:sz="4" w:space="0" w:color="595959"/>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50,00</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55"/>
        </w:trPr>
        <w:tc>
          <w:tcPr>
            <w:tcW w:w="566"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lastRenderedPageBreak/>
              <w:t>09</w:t>
            </w:r>
          </w:p>
        </w:tc>
        <w:tc>
          <w:tcPr>
            <w:tcW w:w="56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w:t>
            </w:r>
          </w:p>
        </w:tc>
        <w:tc>
          <w:tcPr>
            <w:tcW w:w="56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02</w:t>
            </w:r>
          </w:p>
        </w:tc>
        <w:tc>
          <w:tcPr>
            <w:tcW w:w="42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425"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х</w:t>
            </w:r>
          </w:p>
        </w:tc>
        <w:tc>
          <w:tcPr>
            <w:tcW w:w="141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Предоставление государственных и муниципальных услуг</w:t>
            </w:r>
          </w:p>
        </w:tc>
        <w:tc>
          <w:tcPr>
            <w:tcW w:w="992"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color w:val="000000"/>
                <w:sz w:val="18"/>
                <w:szCs w:val="18"/>
              </w:rPr>
            </w:pPr>
            <w:r>
              <w:rPr>
                <w:color w:val="000000"/>
                <w:sz w:val="18"/>
                <w:szCs w:val="18"/>
              </w:rPr>
              <w:t>МАУ «МФЦ в Сюмсинском районе»</w:t>
            </w:r>
          </w:p>
        </w:tc>
        <w:tc>
          <w:tcPr>
            <w:tcW w:w="568"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13</w:t>
            </w: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0916013</w:t>
            </w:r>
          </w:p>
        </w:tc>
        <w:tc>
          <w:tcPr>
            <w:tcW w:w="567"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622</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1318,70</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vMerge w:val="restart"/>
            <w:tcBorders>
              <w:left w:val="single" w:sz="4" w:space="0" w:color="595959"/>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vMerge w:val="restart"/>
            <w:tcBorders>
              <w:left w:val="single" w:sz="4" w:space="0" w:color="595959"/>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vMerge w:val="restart"/>
            <w:tcBorders>
              <w:left w:val="single" w:sz="4" w:space="0" w:color="595959"/>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vMerge w:val="restart"/>
            <w:tcBorders>
              <w:left w:val="single" w:sz="4" w:space="0" w:color="595959"/>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vMerge w:val="restart"/>
            <w:tcBorders>
              <w:left w:val="single" w:sz="4" w:space="0" w:color="595959"/>
              <w:bottom w:val="single" w:sz="4" w:space="0" w:color="595959"/>
              <w:right w:val="single" w:sz="4" w:space="0" w:color="595959"/>
            </w:tcBorders>
          </w:tcPr>
          <w:p w:rsidR="00E7683E" w:rsidRDefault="00E7683E">
            <w:pPr>
              <w:widowControl w:val="0"/>
              <w:rPr>
                <w:color w:val="000000"/>
                <w:sz w:val="18"/>
                <w:szCs w:val="18"/>
              </w:rPr>
            </w:pPr>
          </w:p>
          <w:p w:rsidR="00E7683E" w:rsidRDefault="00E7683E">
            <w:pPr>
              <w:widowControl w:val="0"/>
              <w:rPr>
                <w:color w:val="000000"/>
                <w:sz w:val="18"/>
                <w:szCs w:val="18"/>
              </w:rPr>
            </w:pPr>
          </w:p>
          <w:p w:rsidR="00E7683E" w:rsidRDefault="00E7683E">
            <w:pPr>
              <w:widowControl w:val="0"/>
              <w:rPr>
                <w:color w:val="000000"/>
                <w:sz w:val="18"/>
                <w:szCs w:val="18"/>
              </w:rPr>
            </w:pPr>
          </w:p>
          <w:p w:rsidR="00E7683E" w:rsidRDefault="00E7683E">
            <w:pPr>
              <w:widowControl w:val="0"/>
              <w:rPr>
                <w:color w:val="000000"/>
                <w:sz w:val="18"/>
                <w:szCs w:val="18"/>
              </w:rPr>
            </w:pPr>
          </w:p>
          <w:p w:rsidR="00E7683E" w:rsidRDefault="005C6F1E">
            <w:pPr>
              <w:widowControl w:val="0"/>
              <w:rPr>
                <w:color w:val="000000"/>
                <w:sz w:val="18"/>
                <w:szCs w:val="18"/>
              </w:rPr>
            </w:pPr>
            <w:r>
              <w:rPr>
                <w:color w:val="000000"/>
                <w:sz w:val="18"/>
                <w:szCs w:val="18"/>
              </w:rPr>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89"/>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8"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4"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0910260130</w:t>
            </w:r>
          </w:p>
        </w:tc>
        <w:tc>
          <w:tcPr>
            <w:tcW w:w="567"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621</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2448,00</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2544,00</w:t>
            </w:r>
          </w:p>
        </w:tc>
        <w:tc>
          <w:tcPr>
            <w:tcW w:w="710"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9"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8"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9"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8"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9"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8"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9"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10" w:type="dxa"/>
            <w:gridSpan w:val="2"/>
            <w:vMerge/>
            <w:tcBorders>
              <w:left w:val="single" w:sz="4" w:space="0" w:color="595959"/>
              <w:right w:val="single" w:sz="4" w:space="0" w:color="595959"/>
            </w:tcBorders>
          </w:tcPr>
          <w:p w:rsidR="00E7683E" w:rsidRDefault="00E7683E">
            <w:pPr>
              <w:widowControl w:val="0"/>
              <w:rPr>
                <w:color w:val="000000"/>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85"/>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8"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4"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10" w:type="dxa"/>
            <w:gridSpan w:val="3"/>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567" w:type="dxa"/>
            <w:tcBorders>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 </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9"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8"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9"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8"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9"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8"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9"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10" w:type="dxa"/>
            <w:gridSpan w:val="2"/>
            <w:vMerge/>
            <w:tcBorders>
              <w:left w:val="single" w:sz="4" w:space="0" w:color="595959"/>
              <w:bottom w:val="single" w:sz="4" w:space="0" w:color="595959"/>
              <w:right w:val="single" w:sz="4" w:space="0" w:color="595959"/>
            </w:tcBorders>
          </w:tcPr>
          <w:p w:rsidR="00E7683E" w:rsidRDefault="00E7683E">
            <w:pPr>
              <w:widowControl w:val="0"/>
              <w:rPr>
                <w:color w:val="000000"/>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85"/>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8"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13</w:t>
            </w: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0910518</w:t>
            </w:r>
          </w:p>
        </w:tc>
        <w:tc>
          <w:tcPr>
            <w:tcW w:w="567"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212</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333,40</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tcBorders>
              <w:right w:val="single" w:sz="4" w:space="0" w:color="595959"/>
            </w:tcBorders>
          </w:tcPr>
          <w:p w:rsidR="00E7683E" w:rsidRDefault="00E7683E">
            <w:pPr>
              <w:widowControl w:val="0"/>
              <w:jc w:val="right"/>
              <w:rPr>
                <w:color w:val="000000"/>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638"/>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8"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13</w:t>
            </w:r>
          </w:p>
        </w:tc>
        <w:tc>
          <w:tcPr>
            <w:tcW w:w="710" w:type="dxa"/>
            <w:gridSpan w:val="3"/>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0910204220</w:t>
            </w:r>
          </w:p>
        </w:tc>
        <w:tc>
          <w:tcPr>
            <w:tcW w:w="567"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622</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30,00</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212,50</w:t>
            </w:r>
          </w:p>
        </w:tc>
        <w:tc>
          <w:tcPr>
            <w:tcW w:w="710"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tcBorders>
              <w:bottom w:val="single" w:sz="4" w:space="0" w:color="595959"/>
              <w:right w:val="single" w:sz="4" w:space="0" w:color="595959"/>
            </w:tcBorders>
          </w:tcPr>
          <w:p w:rsidR="00E7683E" w:rsidRDefault="00E7683E">
            <w:pPr>
              <w:widowControl w:val="0"/>
              <w:jc w:val="right"/>
              <w:rPr>
                <w:color w:val="000000"/>
                <w:sz w:val="18"/>
                <w:szCs w:val="18"/>
              </w:rPr>
            </w:pPr>
          </w:p>
          <w:p w:rsidR="00E7683E" w:rsidRDefault="00E7683E">
            <w:pPr>
              <w:widowControl w:val="0"/>
              <w:jc w:val="right"/>
              <w:rPr>
                <w:color w:val="000000"/>
                <w:sz w:val="18"/>
                <w:szCs w:val="18"/>
              </w:rPr>
            </w:pPr>
          </w:p>
          <w:p w:rsidR="00E7683E" w:rsidRDefault="005C6F1E">
            <w:pPr>
              <w:widowControl w:val="0"/>
              <w:rPr>
                <w:color w:val="000000"/>
                <w:sz w:val="18"/>
                <w:szCs w:val="18"/>
              </w:rPr>
            </w:pPr>
            <w:r>
              <w:rPr>
                <w:color w:val="000000"/>
                <w:sz w:val="18"/>
                <w:szCs w:val="18"/>
              </w:rPr>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338"/>
        </w:trPr>
        <w:tc>
          <w:tcPr>
            <w:tcW w:w="566"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09</w:t>
            </w:r>
          </w:p>
        </w:tc>
        <w:tc>
          <w:tcPr>
            <w:tcW w:w="56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w:t>
            </w:r>
          </w:p>
        </w:tc>
        <w:tc>
          <w:tcPr>
            <w:tcW w:w="56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03</w:t>
            </w:r>
          </w:p>
        </w:tc>
        <w:tc>
          <w:tcPr>
            <w:tcW w:w="42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425"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141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Организация муниципальных закупок</w:t>
            </w:r>
          </w:p>
        </w:tc>
        <w:tc>
          <w:tcPr>
            <w:tcW w:w="992" w:type="dxa"/>
            <w:gridSpan w:val="2"/>
            <w:vMerge w:val="restart"/>
            <w:tcBorders>
              <w:left w:val="single" w:sz="4" w:space="0" w:color="595959"/>
              <w:right w:val="single" w:sz="4" w:space="0" w:color="595959"/>
            </w:tcBorders>
            <w:shd w:val="clear" w:color="auto" w:fill="auto"/>
            <w:vAlign w:val="bottom"/>
          </w:tcPr>
          <w:p w:rsidR="00E7683E" w:rsidRDefault="005C6F1E">
            <w:pPr>
              <w:widowControl w:val="0"/>
              <w:rPr>
                <w:color w:val="000000"/>
                <w:sz w:val="18"/>
                <w:szCs w:val="18"/>
              </w:rPr>
            </w:pPr>
            <w:r>
              <w:rPr>
                <w:color w:val="000000"/>
                <w:sz w:val="18"/>
                <w:szCs w:val="18"/>
              </w:rPr>
              <w:t>Отдел муниципального заказа</w:t>
            </w:r>
          </w:p>
        </w:tc>
        <w:tc>
          <w:tcPr>
            <w:tcW w:w="568" w:type="dxa"/>
            <w:vMerge w:val="restart"/>
            <w:tcBorders>
              <w:left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vMerge w:val="restart"/>
            <w:tcBorders>
              <w:left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vMerge w:val="restart"/>
            <w:tcBorders>
              <w:left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04</w:t>
            </w: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0916271</w:t>
            </w:r>
          </w:p>
        </w:tc>
        <w:tc>
          <w:tcPr>
            <w:tcW w:w="567" w:type="dxa"/>
            <w:vMerge w:val="restart"/>
            <w:tcBorders>
              <w:left w:val="single" w:sz="4" w:space="0" w:color="595959"/>
              <w:right w:val="single" w:sz="4" w:space="0" w:color="595959"/>
            </w:tcBorders>
            <w:shd w:val="clear" w:color="auto" w:fill="auto"/>
            <w:vAlign w:val="bottom"/>
          </w:tcPr>
          <w:p w:rsidR="00E7683E" w:rsidRDefault="005C6F1E">
            <w:pPr>
              <w:widowControl w:val="0"/>
              <w:jc w:val="center"/>
              <w:rPr>
                <w:color w:val="000000"/>
                <w:sz w:val="18"/>
                <w:szCs w:val="18"/>
              </w:rPr>
            </w:pPr>
            <w:r>
              <w:rPr>
                <w:color w:val="000000"/>
                <w:sz w:val="18"/>
                <w:szCs w:val="18"/>
              </w:rPr>
              <w:t>244</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22,50</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top w:val="single" w:sz="4" w:space="0" w:color="000000"/>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tcBorders>
              <w:right w:val="single" w:sz="4" w:space="0" w:color="595959"/>
            </w:tcBorders>
          </w:tcPr>
          <w:p w:rsidR="00E7683E" w:rsidRDefault="00E7683E">
            <w:pPr>
              <w:widowControl w:val="0"/>
              <w:jc w:val="right"/>
              <w:rPr>
                <w:color w:val="000000"/>
                <w:sz w:val="18"/>
                <w:szCs w:val="18"/>
              </w:rPr>
            </w:pPr>
          </w:p>
          <w:p w:rsidR="00E7683E" w:rsidRDefault="005C6F1E">
            <w:pPr>
              <w:widowControl w:val="0"/>
              <w:rPr>
                <w:color w:val="000000"/>
                <w:sz w:val="18"/>
                <w:szCs w:val="18"/>
              </w:rPr>
            </w:pPr>
            <w:r>
              <w:rPr>
                <w:color w:val="000000"/>
                <w:sz w:val="18"/>
                <w:szCs w:val="18"/>
              </w:rPr>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660"/>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568" w:type="dxa"/>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425" w:type="dxa"/>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424"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0910362700</w:t>
            </w:r>
          </w:p>
        </w:tc>
        <w:tc>
          <w:tcPr>
            <w:tcW w:w="567" w:type="dxa"/>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21,00</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11,90</w:t>
            </w:r>
          </w:p>
        </w:tc>
        <w:tc>
          <w:tcPr>
            <w:tcW w:w="710" w:type="dxa"/>
            <w:gridSpan w:val="2"/>
            <w:shd w:val="clear" w:color="auto" w:fill="auto"/>
            <w:vAlign w:val="bottom"/>
          </w:tcPr>
          <w:p w:rsidR="00E7683E" w:rsidRDefault="005C6F1E">
            <w:pPr>
              <w:widowControl w:val="0"/>
              <w:jc w:val="right"/>
              <w:rPr>
                <w:color w:val="000000"/>
                <w:sz w:val="18"/>
                <w:szCs w:val="18"/>
              </w:rPr>
            </w:pPr>
            <w:r>
              <w:rPr>
                <w:color w:val="000000"/>
                <w:sz w:val="18"/>
                <w:szCs w:val="18"/>
              </w:rPr>
              <w:t>9,90</w:t>
            </w:r>
          </w:p>
        </w:tc>
        <w:tc>
          <w:tcPr>
            <w:tcW w:w="709" w:type="dxa"/>
            <w:tcBorders>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5,00</w:t>
            </w:r>
          </w:p>
        </w:tc>
        <w:tc>
          <w:tcPr>
            <w:tcW w:w="708"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25,00</w:t>
            </w:r>
          </w:p>
        </w:tc>
        <w:tc>
          <w:tcPr>
            <w:tcW w:w="709"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5,5</w:t>
            </w:r>
          </w:p>
        </w:tc>
        <w:tc>
          <w:tcPr>
            <w:tcW w:w="709"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5,00</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25,00</w:t>
            </w:r>
          </w:p>
        </w:tc>
        <w:tc>
          <w:tcPr>
            <w:tcW w:w="709"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25,00</w:t>
            </w:r>
          </w:p>
        </w:tc>
        <w:tc>
          <w:tcPr>
            <w:tcW w:w="710" w:type="dxa"/>
            <w:gridSpan w:val="2"/>
            <w:tcBorders>
              <w:right w:val="single" w:sz="4" w:space="0" w:color="595959"/>
            </w:tcBorders>
          </w:tcPr>
          <w:p w:rsidR="00E7683E" w:rsidRDefault="00E7683E">
            <w:pPr>
              <w:widowControl w:val="0"/>
              <w:jc w:val="right"/>
              <w:rPr>
                <w:color w:val="000000"/>
                <w:sz w:val="18"/>
                <w:szCs w:val="18"/>
              </w:rPr>
            </w:pPr>
          </w:p>
          <w:p w:rsidR="00E7683E" w:rsidRDefault="00E7683E">
            <w:pPr>
              <w:widowControl w:val="0"/>
              <w:jc w:val="right"/>
              <w:rPr>
                <w:color w:val="000000"/>
                <w:sz w:val="18"/>
                <w:szCs w:val="18"/>
              </w:rPr>
            </w:pPr>
          </w:p>
          <w:p w:rsidR="00E7683E" w:rsidRDefault="005C6F1E">
            <w:pPr>
              <w:widowControl w:val="0"/>
              <w:jc w:val="right"/>
              <w:rPr>
                <w:color w:val="000000"/>
                <w:sz w:val="18"/>
                <w:szCs w:val="18"/>
              </w:rPr>
            </w:pPr>
            <w:r>
              <w:rPr>
                <w:color w:val="000000"/>
                <w:sz w:val="18"/>
                <w:szCs w:val="18"/>
              </w:rPr>
              <w:t>25,00</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55"/>
        </w:trPr>
        <w:tc>
          <w:tcPr>
            <w:tcW w:w="566"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09</w:t>
            </w:r>
          </w:p>
        </w:tc>
        <w:tc>
          <w:tcPr>
            <w:tcW w:w="56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w:t>
            </w:r>
          </w:p>
        </w:tc>
        <w:tc>
          <w:tcPr>
            <w:tcW w:w="56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04</w:t>
            </w:r>
          </w:p>
        </w:tc>
        <w:tc>
          <w:tcPr>
            <w:tcW w:w="42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425"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х</w:t>
            </w:r>
          </w:p>
        </w:tc>
        <w:tc>
          <w:tcPr>
            <w:tcW w:w="1417" w:type="dxa"/>
            <w:gridSpan w:val="2"/>
            <w:vMerge w:val="restart"/>
            <w:tcBorders>
              <w:left w:val="single" w:sz="4" w:space="0" w:color="595959"/>
              <w:bottom w:val="single" w:sz="4" w:space="0" w:color="595959"/>
            </w:tcBorders>
            <w:shd w:val="clear" w:color="auto" w:fill="auto"/>
          </w:tcPr>
          <w:p w:rsidR="00E7683E" w:rsidRDefault="005C6F1E">
            <w:pPr>
              <w:widowControl w:val="0"/>
              <w:rPr>
                <w:color w:val="000000"/>
                <w:sz w:val="18"/>
                <w:szCs w:val="18"/>
              </w:rPr>
            </w:pPr>
            <w:r>
              <w:rPr>
                <w:color w:val="000000"/>
                <w:sz w:val="18"/>
                <w:szCs w:val="18"/>
              </w:rPr>
              <w:t>Повышение квалификации</w:t>
            </w:r>
          </w:p>
        </w:tc>
        <w:tc>
          <w:tcPr>
            <w:tcW w:w="992" w:type="dxa"/>
            <w:gridSpan w:val="2"/>
            <w:vMerge w:val="restart"/>
            <w:tcBorders>
              <w:top w:val="single" w:sz="4" w:space="0" w:color="000000"/>
              <w:left w:val="single" w:sz="4" w:space="0" w:color="000000"/>
              <w:bottom w:val="single" w:sz="4" w:space="0" w:color="000000"/>
              <w:right w:val="single" w:sz="4" w:space="0" w:color="595959"/>
            </w:tcBorders>
            <w:shd w:val="clear" w:color="auto" w:fill="auto"/>
            <w:vAlign w:val="bottom"/>
          </w:tcPr>
          <w:p w:rsidR="00E7683E" w:rsidRDefault="005C6F1E">
            <w:pPr>
              <w:widowControl w:val="0"/>
              <w:rPr>
                <w:color w:val="000000"/>
                <w:sz w:val="18"/>
                <w:szCs w:val="18"/>
              </w:rPr>
            </w:pPr>
            <w:r>
              <w:rPr>
                <w:color w:val="000000"/>
                <w:sz w:val="18"/>
                <w:szCs w:val="18"/>
              </w:rPr>
              <w:t>Отдел правовой и кадровой работы</w:t>
            </w:r>
          </w:p>
        </w:tc>
        <w:tc>
          <w:tcPr>
            <w:tcW w:w="568" w:type="dxa"/>
            <w:vMerge w:val="restart"/>
            <w:tcBorders>
              <w:top w:val="single" w:sz="4" w:space="0" w:color="000000"/>
              <w:left w:val="single" w:sz="4" w:space="0" w:color="595959"/>
              <w:bottom w:val="single" w:sz="4" w:space="0" w:color="000000"/>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vMerge w:val="restart"/>
            <w:tcBorders>
              <w:top w:val="single" w:sz="4" w:space="0" w:color="000000"/>
              <w:left w:val="single" w:sz="4" w:space="0" w:color="595959"/>
              <w:bottom w:val="single" w:sz="4" w:space="0" w:color="000000"/>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vMerge w:val="restart"/>
            <w:tcBorders>
              <w:top w:val="single" w:sz="4" w:space="0" w:color="000000"/>
              <w:left w:val="single" w:sz="4" w:space="0" w:color="595959"/>
              <w:bottom w:val="single" w:sz="4" w:space="0" w:color="000000"/>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04</w:t>
            </w:r>
          </w:p>
        </w:tc>
        <w:tc>
          <w:tcPr>
            <w:tcW w:w="710" w:type="dxa"/>
            <w:gridSpan w:val="3"/>
            <w:tcBorders>
              <w:top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0916270</w:t>
            </w:r>
          </w:p>
        </w:tc>
        <w:tc>
          <w:tcPr>
            <w:tcW w:w="567" w:type="dxa"/>
            <w:vMerge w:val="restart"/>
            <w:tcBorders>
              <w:top w:val="single" w:sz="4" w:space="0" w:color="000000"/>
              <w:left w:val="single" w:sz="4" w:space="0" w:color="595959"/>
              <w:bottom w:val="single" w:sz="4" w:space="0" w:color="000000"/>
              <w:right w:val="single" w:sz="4" w:space="0" w:color="595959"/>
            </w:tcBorders>
            <w:shd w:val="clear" w:color="auto" w:fill="auto"/>
            <w:vAlign w:val="bottom"/>
          </w:tcPr>
          <w:p w:rsidR="00E7683E" w:rsidRDefault="005C6F1E">
            <w:pPr>
              <w:widowControl w:val="0"/>
              <w:jc w:val="center"/>
              <w:rPr>
                <w:color w:val="000000"/>
                <w:sz w:val="18"/>
                <w:szCs w:val="18"/>
              </w:rPr>
            </w:pPr>
            <w:r>
              <w:rPr>
                <w:color w:val="000000"/>
                <w:sz w:val="18"/>
                <w:szCs w:val="18"/>
              </w:rPr>
              <w:t>244</w:t>
            </w:r>
          </w:p>
        </w:tc>
        <w:tc>
          <w:tcPr>
            <w:tcW w:w="708" w:type="dxa"/>
            <w:gridSpan w:val="2"/>
            <w:tcBorders>
              <w:top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12,00</w:t>
            </w:r>
          </w:p>
        </w:tc>
        <w:tc>
          <w:tcPr>
            <w:tcW w:w="709" w:type="dxa"/>
            <w:tcBorders>
              <w:top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top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tcBorders>
              <w:top w:val="single" w:sz="4" w:space="0" w:color="000000"/>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top w:val="single" w:sz="4" w:space="0" w:color="000000"/>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top w:val="single" w:sz="4" w:space="0" w:color="000000"/>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top w:val="single" w:sz="4" w:space="0" w:color="000000"/>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9" w:type="dxa"/>
            <w:gridSpan w:val="2"/>
            <w:tcBorders>
              <w:top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top w:val="single" w:sz="4" w:space="0" w:color="000000"/>
              <w:right w:val="single" w:sz="4" w:space="0" w:color="000000"/>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gridSpan w:val="2"/>
            <w:tcBorders>
              <w:top w:val="single" w:sz="4" w:space="0" w:color="000000"/>
              <w:right w:val="single" w:sz="4" w:space="0" w:color="000000"/>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tcBorders>
              <w:top w:val="single" w:sz="4" w:space="0" w:color="000000"/>
              <w:right w:val="single" w:sz="4" w:space="0" w:color="000000"/>
            </w:tcBorders>
          </w:tcPr>
          <w:p w:rsidR="00E7683E" w:rsidRDefault="00E7683E">
            <w:pPr>
              <w:widowControl w:val="0"/>
              <w:jc w:val="right"/>
              <w:rPr>
                <w:color w:val="000000"/>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1140"/>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1417" w:type="dxa"/>
            <w:gridSpan w:val="2"/>
            <w:vMerge/>
            <w:tcBorders>
              <w:left w:val="single" w:sz="4" w:space="0" w:color="595959"/>
              <w:bottom w:val="single" w:sz="4" w:space="0" w:color="595959"/>
            </w:tcBorders>
            <w:vAlign w:val="center"/>
          </w:tcPr>
          <w:p w:rsidR="00E7683E" w:rsidRDefault="00E7683E">
            <w:pPr>
              <w:widowControl w:val="0"/>
              <w:rPr>
                <w:color w:val="000000"/>
                <w:sz w:val="18"/>
                <w:szCs w:val="18"/>
              </w:rPr>
            </w:pPr>
          </w:p>
        </w:tc>
        <w:tc>
          <w:tcPr>
            <w:tcW w:w="992" w:type="dxa"/>
            <w:gridSpan w:val="2"/>
            <w:vMerge/>
            <w:tcBorders>
              <w:top w:val="single" w:sz="4" w:space="0" w:color="000000"/>
              <w:left w:val="single" w:sz="4" w:space="0" w:color="000000"/>
              <w:bottom w:val="single" w:sz="4" w:space="0" w:color="000000"/>
              <w:right w:val="single" w:sz="4" w:space="0" w:color="595959"/>
            </w:tcBorders>
            <w:vAlign w:val="center"/>
          </w:tcPr>
          <w:p w:rsidR="00E7683E" w:rsidRDefault="00E7683E">
            <w:pPr>
              <w:widowControl w:val="0"/>
              <w:rPr>
                <w:color w:val="000000"/>
                <w:sz w:val="18"/>
                <w:szCs w:val="18"/>
              </w:rPr>
            </w:pPr>
          </w:p>
        </w:tc>
        <w:tc>
          <w:tcPr>
            <w:tcW w:w="568" w:type="dxa"/>
            <w:vMerge/>
            <w:tcBorders>
              <w:top w:val="single" w:sz="4" w:space="0" w:color="000000"/>
              <w:left w:val="single" w:sz="4" w:space="0" w:color="595959"/>
              <w:bottom w:val="single" w:sz="4" w:space="0" w:color="000000"/>
              <w:right w:val="single" w:sz="4" w:space="0" w:color="595959"/>
            </w:tcBorders>
            <w:vAlign w:val="center"/>
          </w:tcPr>
          <w:p w:rsidR="00E7683E" w:rsidRDefault="00E7683E">
            <w:pPr>
              <w:widowControl w:val="0"/>
              <w:rPr>
                <w:color w:val="000000"/>
                <w:sz w:val="18"/>
                <w:szCs w:val="18"/>
              </w:rPr>
            </w:pPr>
          </w:p>
        </w:tc>
        <w:tc>
          <w:tcPr>
            <w:tcW w:w="425" w:type="dxa"/>
            <w:vMerge/>
            <w:tcBorders>
              <w:top w:val="single" w:sz="4" w:space="0" w:color="000000"/>
              <w:left w:val="single" w:sz="4" w:space="0" w:color="595959"/>
              <w:bottom w:val="single" w:sz="4" w:space="0" w:color="000000"/>
              <w:right w:val="single" w:sz="4" w:space="0" w:color="595959"/>
            </w:tcBorders>
            <w:vAlign w:val="center"/>
          </w:tcPr>
          <w:p w:rsidR="00E7683E" w:rsidRDefault="00E7683E">
            <w:pPr>
              <w:widowControl w:val="0"/>
              <w:rPr>
                <w:color w:val="000000"/>
                <w:sz w:val="18"/>
                <w:szCs w:val="18"/>
              </w:rPr>
            </w:pPr>
          </w:p>
        </w:tc>
        <w:tc>
          <w:tcPr>
            <w:tcW w:w="424" w:type="dxa"/>
            <w:gridSpan w:val="2"/>
            <w:vMerge/>
            <w:tcBorders>
              <w:top w:val="single" w:sz="4" w:space="0" w:color="000000"/>
              <w:left w:val="single" w:sz="4" w:space="0" w:color="595959"/>
              <w:bottom w:val="single" w:sz="4" w:space="0" w:color="000000"/>
              <w:right w:val="single" w:sz="4" w:space="0" w:color="595959"/>
            </w:tcBorders>
            <w:vAlign w:val="center"/>
          </w:tcPr>
          <w:p w:rsidR="00E7683E" w:rsidRDefault="00E7683E">
            <w:pPr>
              <w:widowControl w:val="0"/>
              <w:rPr>
                <w:color w:val="000000"/>
                <w:sz w:val="18"/>
                <w:szCs w:val="18"/>
              </w:rPr>
            </w:pPr>
          </w:p>
        </w:tc>
        <w:tc>
          <w:tcPr>
            <w:tcW w:w="710" w:type="dxa"/>
            <w:gridSpan w:val="3"/>
            <w:tcBorders>
              <w:bottom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0910462700</w:t>
            </w:r>
          </w:p>
        </w:tc>
        <w:tc>
          <w:tcPr>
            <w:tcW w:w="567" w:type="dxa"/>
            <w:vMerge/>
            <w:tcBorders>
              <w:top w:val="single" w:sz="4" w:space="0" w:color="000000"/>
              <w:left w:val="single" w:sz="4" w:space="0" w:color="595959"/>
              <w:bottom w:val="single" w:sz="4" w:space="0" w:color="000000"/>
              <w:right w:val="single" w:sz="4" w:space="0" w:color="595959"/>
            </w:tcBorders>
            <w:vAlign w:val="center"/>
          </w:tcPr>
          <w:p w:rsidR="00E7683E" w:rsidRDefault="00E7683E">
            <w:pPr>
              <w:widowControl w:val="0"/>
              <w:rPr>
                <w:color w:val="000000"/>
                <w:sz w:val="18"/>
                <w:szCs w:val="18"/>
              </w:rPr>
            </w:pPr>
          </w:p>
        </w:tc>
        <w:tc>
          <w:tcPr>
            <w:tcW w:w="708" w:type="dxa"/>
            <w:gridSpan w:val="2"/>
            <w:tcBorders>
              <w:bottom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bottom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23,80</w:t>
            </w:r>
          </w:p>
        </w:tc>
        <w:tc>
          <w:tcPr>
            <w:tcW w:w="708" w:type="dxa"/>
            <w:gridSpan w:val="2"/>
            <w:tcBorders>
              <w:bottom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15,00</w:t>
            </w:r>
          </w:p>
        </w:tc>
        <w:tc>
          <w:tcPr>
            <w:tcW w:w="710" w:type="dxa"/>
            <w:gridSpan w:val="2"/>
            <w:tcBorders>
              <w:bottom w:val="single" w:sz="4" w:space="0" w:color="000000"/>
            </w:tcBorders>
            <w:shd w:val="clear" w:color="auto" w:fill="auto"/>
            <w:vAlign w:val="bottom"/>
          </w:tcPr>
          <w:p w:rsidR="00E7683E" w:rsidRDefault="005C6F1E">
            <w:pPr>
              <w:widowControl w:val="0"/>
              <w:jc w:val="right"/>
              <w:rPr>
                <w:color w:val="000000"/>
                <w:sz w:val="18"/>
                <w:szCs w:val="18"/>
              </w:rPr>
            </w:pPr>
            <w:r>
              <w:rPr>
                <w:color w:val="000000"/>
                <w:sz w:val="18"/>
                <w:szCs w:val="18"/>
              </w:rPr>
              <w:t>19,60</w:t>
            </w:r>
          </w:p>
        </w:tc>
        <w:tc>
          <w:tcPr>
            <w:tcW w:w="709" w:type="dxa"/>
            <w:tcBorders>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2,30</w:t>
            </w:r>
          </w:p>
        </w:tc>
        <w:tc>
          <w:tcPr>
            <w:tcW w:w="708" w:type="dxa"/>
            <w:gridSpan w:val="2"/>
            <w:tcBorders>
              <w:bottom w:val="single" w:sz="4" w:space="0" w:color="000000"/>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bottom w:val="single" w:sz="4" w:space="0" w:color="000000"/>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000000"/>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bottom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000000"/>
              <w:right w:val="single" w:sz="4" w:space="0" w:color="000000"/>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bottom w:val="single" w:sz="4" w:space="0" w:color="000000"/>
              <w:right w:val="single" w:sz="4" w:space="0" w:color="000000"/>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tcBorders>
              <w:bottom w:val="single" w:sz="4" w:space="0" w:color="000000"/>
              <w:right w:val="single" w:sz="4" w:space="0" w:color="000000"/>
            </w:tcBorders>
          </w:tcPr>
          <w:p w:rsidR="00E7683E" w:rsidRDefault="00E7683E">
            <w:pPr>
              <w:widowControl w:val="0"/>
              <w:jc w:val="right"/>
              <w:rPr>
                <w:color w:val="000000"/>
                <w:sz w:val="18"/>
                <w:szCs w:val="18"/>
              </w:rPr>
            </w:pPr>
          </w:p>
          <w:p w:rsidR="00E7683E" w:rsidRDefault="00E7683E">
            <w:pPr>
              <w:widowControl w:val="0"/>
              <w:jc w:val="right"/>
              <w:rPr>
                <w:color w:val="000000"/>
                <w:sz w:val="18"/>
                <w:szCs w:val="18"/>
              </w:rPr>
            </w:pPr>
          </w:p>
          <w:p w:rsidR="00E7683E" w:rsidRDefault="00E7683E">
            <w:pPr>
              <w:widowControl w:val="0"/>
              <w:jc w:val="right"/>
              <w:rPr>
                <w:color w:val="000000"/>
                <w:sz w:val="18"/>
                <w:szCs w:val="18"/>
              </w:rPr>
            </w:pPr>
          </w:p>
          <w:p w:rsidR="00E7683E" w:rsidRDefault="00E7683E">
            <w:pPr>
              <w:widowControl w:val="0"/>
              <w:jc w:val="right"/>
              <w:rPr>
                <w:color w:val="000000"/>
                <w:sz w:val="18"/>
                <w:szCs w:val="18"/>
              </w:rPr>
            </w:pPr>
          </w:p>
          <w:p w:rsidR="00E7683E" w:rsidRDefault="005C6F1E">
            <w:pPr>
              <w:widowControl w:val="0"/>
              <w:rPr>
                <w:color w:val="000000"/>
                <w:sz w:val="18"/>
                <w:szCs w:val="18"/>
              </w:rPr>
            </w:pPr>
            <w:r>
              <w:rPr>
                <w:color w:val="000000"/>
                <w:sz w:val="18"/>
                <w:szCs w:val="18"/>
              </w:rPr>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55"/>
        </w:trPr>
        <w:tc>
          <w:tcPr>
            <w:tcW w:w="566"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09</w:t>
            </w:r>
          </w:p>
        </w:tc>
        <w:tc>
          <w:tcPr>
            <w:tcW w:w="56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w:t>
            </w:r>
          </w:p>
        </w:tc>
        <w:tc>
          <w:tcPr>
            <w:tcW w:w="56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05</w:t>
            </w:r>
          </w:p>
        </w:tc>
        <w:tc>
          <w:tcPr>
            <w:tcW w:w="42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425"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х</w:t>
            </w:r>
          </w:p>
        </w:tc>
        <w:tc>
          <w:tcPr>
            <w:tcW w:w="141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Развитие информатизации</w:t>
            </w:r>
          </w:p>
        </w:tc>
        <w:tc>
          <w:tcPr>
            <w:tcW w:w="992"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color w:val="000000"/>
                <w:sz w:val="18"/>
                <w:szCs w:val="18"/>
              </w:rPr>
            </w:pPr>
            <w:r>
              <w:rPr>
                <w:color w:val="000000"/>
                <w:sz w:val="18"/>
                <w:szCs w:val="18"/>
              </w:rPr>
              <w:t>Сектор информатизации и связям с общественностью</w:t>
            </w:r>
          </w:p>
        </w:tc>
        <w:tc>
          <w:tcPr>
            <w:tcW w:w="568"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04</w:t>
            </w:r>
          </w:p>
        </w:tc>
        <w:tc>
          <w:tcPr>
            <w:tcW w:w="424"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12</w:t>
            </w: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0916272</w:t>
            </w:r>
          </w:p>
        </w:tc>
        <w:tc>
          <w:tcPr>
            <w:tcW w:w="567" w:type="dxa"/>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jc w:val="center"/>
              <w:rPr>
                <w:color w:val="000000"/>
                <w:sz w:val="18"/>
                <w:szCs w:val="18"/>
              </w:rPr>
            </w:pPr>
            <w:r>
              <w:rPr>
                <w:color w:val="000000"/>
                <w:sz w:val="18"/>
                <w:szCs w:val="18"/>
              </w:rPr>
              <w:t>242,622,244</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50,00</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tcBorders>
              <w:right w:val="single" w:sz="4" w:space="0" w:color="595959"/>
            </w:tcBorders>
          </w:tcPr>
          <w:p w:rsidR="00E7683E" w:rsidRDefault="00E7683E">
            <w:pPr>
              <w:widowControl w:val="0"/>
              <w:jc w:val="right"/>
              <w:rPr>
                <w:color w:val="000000"/>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660"/>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8"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4"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10" w:type="dxa"/>
            <w:gridSpan w:val="3"/>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0910562720</w:t>
            </w:r>
          </w:p>
        </w:tc>
        <w:tc>
          <w:tcPr>
            <w:tcW w:w="567"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25,00</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23,10</w:t>
            </w:r>
          </w:p>
        </w:tc>
        <w:tc>
          <w:tcPr>
            <w:tcW w:w="710" w:type="dxa"/>
            <w:gridSpan w:val="2"/>
            <w:tcBorders>
              <w:bottom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17,80</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25,00</w:t>
            </w:r>
          </w:p>
        </w:tc>
        <w:tc>
          <w:tcPr>
            <w:tcW w:w="709"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71,70</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23,20</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15,00</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25,00</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25,00</w:t>
            </w:r>
          </w:p>
        </w:tc>
        <w:tc>
          <w:tcPr>
            <w:tcW w:w="710" w:type="dxa"/>
            <w:gridSpan w:val="2"/>
            <w:tcBorders>
              <w:bottom w:val="single" w:sz="4" w:space="0" w:color="595959"/>
              <w:right w:val="single" w:sz="4" w:space="0" w:color="595959"/>
            </w:tcBorders>
            <w:vAlign w:val="bottom"/>
          </w:tcPr>
          <w:p w:rsidR="00E7683E" w:rsidRDefault="005C6F1E">
            <w:pPr>
              <w:widowControl w:val="0"/>
              <w:jc w:val="right"/>
              <w:rPr>
                <w:color w:val="000000"/>
                <w:sz w:val="18"/>
                <w:szCs w:val="18"/>
              </w:rPr>
            </w:pPr>
            <w:r>
              <w:rPr>
                <w:color w:val="000000"/>
                <w:sz w:val="18"/>
                <w:szCs w:val="18"/>
              </w:rPr>
              <w:t>25,00</w:t>
            </w:r>
          </w:p>
        </w:tc>
        <w:tc>
          <w:tcPr>
            <w:tcW w:w="707" w:type="dxa"/>
            <w:gridSpan w:val="3"/>
            <w:vAlign w:val="bottom"/>
          </w:tcPr>
          <w:p w:rsidR="00E7683E" w:rsidRDefault="005C6F1E">
            <w:pPr>
              <w:widowControl w:val="0"/>
              <w:jc w:val="right"/>
              <w:rPr>
                <w:color w:val="000000"/>
                <w:sz w:val="18"/>
                <w:szCs w:val="18"/>
              </w:rPr>
            </w:pPr>
            <w:r>
              <w:rPr>
                <w:color w:val="000000"/>
                <w:sz w:val="18"/>
                <w:szCs w:val="18"/>
              </w:rPr>
              <w:t>25,00</w:t>
            </w:r>
          </w:p>
        </w:tc>
      </w:tr>
      <w:tr w:rsidR="00E7683E">
        <w:trPr>
          <w:trHeight w:val="255"/>
        </w:trPr>
        <w:tc>
          <w:tcPr>
            <w:tcW w:w="566"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09</w:t>
            </w:r>
          </w:p>
        </w:tc>
        <w:tc>
          <w:tcPr>
            <w:tcW w:w="56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w:t>
            </w:r>
          </w:p>
        </w:tc>
        <w:tc>
          <w:tcPr>
            <w:tcW w:w="56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06</w:t>
            </w:r>
          </w:p>
        </w:tc>
        <w:tc>
          <w:tcPr>
            <w:tcW w:w="42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425"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141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Улучшение условий охраны труда</w:t>
            </w:r>
          </w:p>
        </w:tc>
        <w:tc>
          <w:tcPr>
            <w:tcW w:w="992"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color w:val="000000"/>
                <w:sz w:val="18"/>
                <w:szCs w:val="18"/>
              </w:rPr>
            </w:pPr>
            <w:r>
              <w:rPr>
                <w:color w:val="000000"/>
                <w:sz w:val="18"/>
                <w:szCs w:val="18"/>
              </w:rPr>
              <w:t>Отдел экономики</w:t>
            </w:r>
          </w:p>
        </w:tc>
        <w:tc>
          <w:tcPr>
            <w:tcW w:w="568"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13</w:t>
            </w: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0916273</w:t>
            </w:r>
          </w:p>
        </w:tc>
        <w:tc>
          <w:tcPr>
            <w:tcW w:w="567" w:type="dxa"/>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jc w:val="center"/>
              <w:rPr>
                <w:color w:val="000000"/>
                <w:sz w:val="18"/>
                <w:szCs w:val="18"/>
              </w:rPr>
            </w:pPr>
            <w:r>
              <w:rPr>
                <w:color w:val="000000"/>
                <w:sz w:val="18"/>
                <w:szCs w:val="18"/>
              </w:rPr>
              <w:t>244</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68,30</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tcBorders>
              <w:right w:val="single" w:sz="4" w:space="0" w:color="595959"/>
            </w:tcBorders>
            <w:vAlign w:val="bottom"/>
          </w:tcPr>
          <w:p w:rsidR="00E7683E" w:rsidRDefault="005C6F1E">
            <w:pPr>
              <w:widowControl w:val="0"/>
              <w:jc w:val="right"/>
              <w:rPr>
                <w:color w:val="000000"/>
                <w:sz w:val="18"/>
                <w:szCs w:val="18"/>
              </w:rPr>
            </w:pPr>
            <w:r>
              <w:rPr>
                <w:color w:val="000000"/>
                <w:sz w:val="18"/>
                <w:szCs w:val="18"/>
              </w:rPr>
              <w:t> </w:t>
            </w:r>
          </w:p>
        </w:tc>
        <w:tc>
          <w:tcPr>
            <w:tcW w:w="707" w:type="dxa"/>
            <w:gridSpan w:val="3"/>
            <w:vAlign w:val="bottom"/>
          </w:tcPr>
          <w:p w:rsidR="00E7683E" w:rsidRDefault="005C6F1E">
            <w:pPr>
              <w:widowControl w:val="0"/>
              <w:jc w:val="right"/>
              <w:rPr>
                <w:color w:val="000000"/>
                <w:sz w:val="18"/>
                <w:szCs w:val="18"/>
              </w:rPr>
            </w:pPr>
            <w:r>
              <w:rPr>
                <w:color w:val="000000"/>
                <w:sz w:val="18"/>
                <w:szCs w:val="18"/>
              </w:rPr>
              <w:t> </w:t>
            </w:r>
          </w:p>
        </w:tc>
      </w:tr>
      <w:tr w:rsidR="00E7683E">
        <w:trPr>
          <w:trHeight w:val="285"/>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8"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4"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10" w:type="dxa"/>
            <w:gridSpan w:val="3"/>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0910662730</w:t>
            </w:r>
          </w:p>
        </w:tc>
        <w:tc>
          <w:tcPr>
            <w:tcW w:w="567"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12,80</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117,20</w:t>
            </w:r>
          </w:p>
        </w:tc>
        <w:tc>
          <w:tcPr>
            <w:tcW w:w="710" w:type="dxa"/>
            <w:gridSpan w:val="2"/>
            <w:tcBorders>
              <w:bottom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52,00</w:t>
            </w:r>
          </w:p>
        </w:tc>
        <w:tc>
          <w:tcPr>
            <w:tcW w:w="709" w:type="dxa"/>
            <w:tcBorders>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58,50</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50,00</w:t>
            </w:r>
          </w:p>
        </w:tc>
        <w:tc>
          <w:tcPr>
            <w:tcW w:w="709"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3,30</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9,6</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5,00</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50,00</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50,00</w:t>
            </w:r>
          </w:p>
        </w:tc>
        <w:tc>
          <w:tcPr>
            <w:tcW w:w="710" w:type="dxa"/>
            <w:gridSpan w:val="2"/>
            <w:tcBorders>
              <w:bottom w:val="single" w:sz="4" w:space="0" w:color="595959"/>
              <w:right w:val="single" w:sz="4" w:space="0" w:color="595959"/>
            </w:tcBorders>
            <w:vAlign w:val="bottom"/>
          </w:tcPr>
          <w:p w:rsidR="00E7683E" w:rsidRDefault="005C6F1E">
            <w:pPr>
              <w:widowControl w:val="0"/>
              <w:jc w:val="right"/>
              <w:rPr>
                <w:color w:val="000000"/>
                <w:sz w:val="18"/>
                <w:szCs w:val="18"/>
              </w:rPr>
            </w:pPr>
            <w:r>
              <w:rPr>
                <w:color w:val="000000"/>
                <w:sz w:val="18"/>
                <w:szCs w:val="18"/>
              </w:rPr>
              <w:t>50,00</w:t>
            </w:r>
          </w:p>
        </w:tc>
        <w:tc>
          <w:tcPr>
            <w:tcW w:w="707" w:type="dxa"/>
            <w:gridSpan w:val="3"/>
            <w:vAlign w:val="bottom"/>
          </w:tcPr>
          <w:p w:rsidR="00E7683E" w:rsidRDefault="005C6F1E">
            <w:pPr>
              <w:widowControl w:val="0"/>
              <w:jc w:val="right"/>
              <w:rPr>
                <w:color w:val="000000"/>
                <w:sz w:val="18"/>
                <w:szCs w:val="18"/>
              </w:rPr>
            </w:pPr>
            <w:r>
              <w:rPr>
                <w:color w:val="000000"/>
                <w:sz w:val="18"/>
                <w:szCs w:val="18"/>
              </w:rPr>
              <w:t>50,00</w:t>
            </w:r>
          </w:p>
        </w:tc>
      </w:tr>
      <w:tr w:rsidR="00E7683E">
        <w:trPr>
          <w:trHeight w:val="480"/>
        </w:trPr>
        <w:tc>
          <w:tcPr>
            <w:tcW w:w="566" w:type="dxa"/>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09</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07</w:t>
            </w:r>
          </w:p>
        </w:tc>
        <w:tc>
          <w:tcPr>
            <w:tcW w:w="42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w:t>
            </w:r>
          </w:p>
        </w:tc>
        <w:tc>
          <w:tcPr>
            <w:tcW w:w="425"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1417" w:type="dxa"/>
            <w:gridSpan w:val="2"/>
            <w:tcBorders>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Уплата налога на имущество организации</w:t>
            </w:r>
          </w:p>
        </w:tc>
        <w:tc>
          <w:tcPr>
            <w:tcW w:w="992" w:type="dxa"/>
            <w:gridSpan w:val="2"/>
            <w:tcBorders>
              <w:bottom w:val="single" w:sz="4" w:space="0" w:color="595959"/>
              <w:right w:val="single" w:sz="4" w:space="0" w:color="595959"/>
            </w:tcBorders>
            <w:shd w:val="clear" w:color="auto" w:fill="auto"/>
            <w:vAlign w:val="bottom"/>
          </w:tcPr>
          <w:p w:rsidR="00E7683E" w:rsidRDefault="005C6F1E">
            <w:pPr>
              <w:widowControl w:val="0"/>
              <w:rPr>
                <w:color w:val="000000"/>
                <w:sz w:val="18"/>
                <w:szCs w:val="18"/>
              </w:rPr>
            </w:pPr>
            <w:r>
              <w:rPr>
                <w:color w:val="000000"/>
                <w:sz w:val="18"/>
                <w:szCs w:val="18"/>
              </w:rPr>
              <w:t>Отдел бухгалтерского учета</w:t>
            </w:r>
          </w:p>
        </w:tc>
        <w:tc>
          <w:tcPr>
            <w:tcW w:w="568"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04</w:t>
            </w:r>
          </w:p>
        </w:tc>
        <w:tc>
          <w:tcPr>
            <w:tcW w:w="710" w:type="dxa"/>
            <w:gridSpan w:val="3"/>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0910062</w:t>
            </w:r>
          </w:p>
        </w:tc>
        <w:tc>
          <w:tcPr>
            <w:tcW w:w="567" w:type="dxa"/>
            <w:tcBorders>
              <w:bottom w:val="single" w:sz="4" w:space="0" w:color="595959"/>
              <w:right w:val="single" w:sz="4" w:space="0" w:color="595959"/>
            </w:tcBorders>
            <w:shd w:val="clear" w:color="auto" w:fill="auto"/>
            <w:vAlign w:val="bottom"/>
          </w:tcPr>
          <w:p w:rsidR="00E7683E" w:rsidRDefault="005C6F1E">
            <w:pPr>
              <w:widowControl w:val="0"/>
              <w:jc w:val="center"/>
              <w:rPr>
                <w:color w:val="000000"/>
                <w:sz w:val="18"/>
                <w:szCs w:val="18"/>
              </w:rPr>
            </w:pPr>
            <w:r>
              <w:rPr>
                <w:color w:val="000000"/>
                <w:sz w:val="18"/>
                <w:szCs w:val="18"/>
              </w:rPr>
              <w:t>851</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2016,20</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tcBorders>
              <w:bottom w:val="single" w:sz="4" w:space="0" w:color="595959"/>
              <w:right w:val="single" w:sz="4" w:space="0" w:color="595959"/>
            </w:tcBorders>
            <w:vAlign w:val="bottom"/>
          </w:tcPr>
          <w:p w:rsidR="00E7683E" w:rsidRDefault="005C6F1E">
            <w:pPr>
              <w:widowControl w:val="0"/>
              <w:jc w:val="right"/>
              <w:rPr>
                <w:color w:val="000000"/>
                <w:sz w:val="18"/>
                <w:szCs w:val="18"/>
              </w:rPr>
            </w:pPr>
            <w:r>
              <w:rPr>
                <w:color w:val="000000"/>
                <w:sz w:val="18"/>
                <w:szCs w:val="18"/>
              </w:rPr>
              <w:t>-</w:t>
            </w:r>
          </w:p>
        </w:tc>
        <w:tc>
          <w:tcPr>
            <w:tcW w:w="707" w:type="dxa"/>
            <w:gridSpan w:val="3"/>
            <w:vAlign w:val="bottom"/>
          </w:tcPr>
          <w:p w:rsidR="00E7683E" w:rsidRDefault="005C6F1E">
            <w:pPr>
              <w:widowControl w:val="0"/>
              <w:jc w:val="right"/>
              <w:rPr>
                <w:color w:val="000000"/>
                <w:sz w:val="18"/>
                <w:szCs w:val="18"/>
              </w:rPr>
            </w:pPr>
            <w:r>
              <w:rPr>
                <w:color w:val="000000"/>
                <w:sz w:val="18"/>
                <w:szCs w:val="18"/>
              </w:rPr>
              <w:t>-</w:t>
            </w:r>
          </w:p>
        </w:tc>
      </w:tr>
      <w:tr w:rsidR="00E7683E">
        <w:trPr>
          <w:trHeight w:val="255"/>
        </w:trPr>
        <w:tc>
          <w:tcPr>
            <w:tcW w:w="566"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lastRenderedPageBreak/>
              <w:t>09</w:t>
            </w:r>
          </w:p>
        </w:tc>
        <w:tc>
          <w:tcPr>
            <w:tcW w:w="56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w:t>
            </w:r>
          </w:p>
        </w:tc>
        <w:tc>
          <w:tcPr>
            <w:tcW w:w="56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07</w:t>
            </w:r>
          </w:p>
        </w:tc>
        <w:tc>
          <w:tcPr>
            <w:tcW w:w="42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w:t>
            </w:r>
          </w:p>
        </w:tc>
        <w:tc>
          <w:tcPr>
            <w:tcW w:w="425"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141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Налог на имущество</w:t>
            </w:r>
          </w:p>
        </w:tc>
        <w:tc>
          <w:tcPr>
            <w:tcW w:w="992"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color w:val="000000"/>
                <w:sz w:val="18"/>
                <w:szCs w:val="18"/>
              </w:rPr>
            </w:pPr>
            <w:r>
              <w:rPr>
                <w:color w:val="000000"/>
                <w:sz w:val="18"/>
                <w:szCs w:val="18"/>
              </w:rPr>
              <w:t>Отдел бухгалтерского учёта</w:t>
            </w:r>
          </w:p>
        </w:tc>
        <w:tc>
          <w:tcPr>
            <w:tcW w:w="568"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04</w:t>
            </w: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0916062</w:t>
            </w:r>
          </w:p>
        </w:tc>
        <w:tc>
          <w:tcPr>
            <w:tcW w:w="567" w:type="dxa"/>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jc w:val="center"/>
              <w:rPr>
                <w:color w:val="000000"/>
                <w:sz w:val="18"/>
                <w:szCs w:val="18"/>
              </w:rPr>
            </w:pPr>
            <w:r>
              <w:rPr>
                <w:color w:val="000000"/>
                <w:sz w:val="18"/>
                <w:szCs w:val="18"/>
              </w:rPr>
              <w:t>851</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4761,20</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top w:val="single" w:sz="4" w:space="0" w:color="000000"/>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10" w:type="dxa"/>
            <w:gridSpan w:val="2"/>
            <w:tcBorders>
              <w:right w:val="single" w:sz="4" w:space="0" w:color="595959"/>
            </w:tcBorders>
            <w:vAlign w:val="bottom"/>
          </w:tcPr>
          <w:p w:rsidR="00E7683E" w:rsidRDefault="005C6F1E">
            <w:pPr>
              <w:widowControl w:val="0"/>
              <w:jc w:val="right"/>
              <w:rPr>
                <w:color w:val="000000"/>
                <w:sz w:val="18"/>
                <w:szCs w:val="18"/>
              </w:rPr>
            </w:pPr>
            <w:r>
              <w:rPr>
                <w:color w:val="000000"/>
                <w:sz w:val="18"/>
                <w:szCs w:val="18"/>
              </w:rPr>
              <w:t>-</w:t>
            </w:r>
          </w:p>
        </w:tc>
        <w:tc>
          <w:tcPr>
            <w:tcW w:w="707" w:type="dxa"/>
            <w:gridSpan w:val="3"/>
            <w:vAlign w:val="bottom"/>
          </w:tcPr>
          <w:p w:rsidR="00E7683E" w:rsidRDefault="005C6F1E">
            <w:pPr>
              <w:widowControl w:val="0"/>
              <w:jc w:val="right"/>
              <w:rPr>
                <w:color w:val="000000"/>
                <w:sz w:val="18"/>
                <w:szCs w:val="18"/>
              </w:rPr>
            </w:pPr>
            <w:r>
              <w:rPr>
                <w:color w:val="000000"/>
                <w:sz w:val="18"/>
                <w:szCs w:val="18"/>
              </w:rPr>
              <w:t>-</w:t>
            </w:r>
          </w:p>
        </w:tc>
      </w:tr>
      <w:tr w:rsidR="00E7683E">
        <w:trPr>
          <w:trHeight w:val="285"/>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8"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4"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0910760620</w:t>
            </w:r>
          </w:p>
        </w:tc>
        <w:tc>
          <w:tcPr>
            <w:tcW w:w="567"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4041,00</w:t>
            </w:r>
          </w:p>
        </w:tc>
        <w:tc>
          <w:tcPr>
            <w:tcW w:w="710" w:type="dxa"/>
            <w:gridSpan w:val="2"/>
            <w:shd w:val="clear" w:color="auto" w:fill="auto"/>
            <w:vAlign w:val="bottom"/>
          </w:tcPr>
          <w:p w:rsidR="00E7683E" w:rsidRDefault="005C6F1E">
            <w:pPr>
              <w:widowControl w:val="0"/>
              <w:jc w:val="right"/>
              <w:rPr>
                <w:color w:val="000000"/>
                <w:sz w:val="18"/>
                <w:szCs w:val="18"/>
              </w:rPr>
            </w:pPr>
            <w:r>
              <w:rPr>
                <w:color w:val="000000"/>
                <w:sz w:val="18"/>
                <w:szCs w:val="18"/>
              </w:rPr>
              <w:t>5491,80</w:t>
            </w:r>
          </w:p>
        </w:tc>
        <w:tc>
          <w:tcPr>
            <w:tcW w:w="709" w:type="dxa"/>
            <w:tcBorders>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3650,00</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1788,1</w:t>
            </w:r>
          </w:p>
        </w:tc>
        <w:tc>
          <w:tcPr>
            <w:tcW w:w="708"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10" w:type="dxa"/>
            <w:gridSpan w:val="2"/>
            <w:tcBorders>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85"/>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8"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4"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0910704220</w:t>
            </w:r>
          </w:p>
        </w:tc>
        <w:tc>
          <w:tcPr>
            <w:tcW w:w="567"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4375,20</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10" w:type="dxa"/>
            <w:gridSpan w:val="2"/>
            <w:tcBorders>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85"/>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8"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4"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10" w:type="dxa"/>
            <w:gridSpan w:val="3"/>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0910760610</w:t>
            </w:r>
          </w:p>
        </w:tc>
        <w:tc>
          <w:tcPr>
            <w:tcW w:w="567"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tcBorders>
              <w:bottom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87,70</w:t>
            </w:r>
          </w:p>
        </w:tc>
        <w:tc>
          <w:tcPr>
            <w:tcW w:w="709" w:type="dxa"/>
            <w:tcBorders>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116,90</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117,00</w:t>
            </w:r>
          </w:p>
        </w:tc>
        <w:tc>
          <w:tcPr>
            <w:tcW w:w="709"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114,80</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764,90</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1440,5</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508,00</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508,00</w:t>
            </w:r>
          </w:p>
        </w:tc>
        <w:tc>
          <w:tcPr>
            <w:tcW w:w="710" w:type="dxa"/>
            <w:gridSpan w:val="2"/>
            <w:tcBorders>
              <w:bottom w:val="single" w:sz="4" w:space="0" w:color="595959"/>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508,00</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769"/>
        </w:trPr>
        <w:tc>
          <w:tcPr>
            <w:tcW w:w="566" w:type="dxa"/>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09</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5"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1417" w:type="dxa"/>
            <w:gridSpan w:val="2"/>
            <w:tcBorders>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Мероприятия по исполнению судебных актов</w:t>
            </w:r>
          </w:p>
        </w:tc>
        <w:tc>
          <w:tcPr>
            <w:tcW w:w="992" w:type="dxa"/>
            <w:gridSpan w:val="2"/>
            <w:tcBorders>
              <w:bottom w:val="single" w:sz="4" w:space="0" w:color="595959"/>
              <w:right w:val="single" w:sz="4" w:space="0" w:color="595959"/>
            </w:tcBorders>
            <w:shd w:val="clear" w:color="auto" w:fill="auto"/>
            <w:vAlign w:val="bottom"/>
          </w:tcPr>
          <w:p w:rsidR="00E7683E" w:rsidRDefault="005C6F1E">
            <w:pPr>
              <w:widowControl w:val="0"/>
              <w:rPr>
                <w:color w:val="000000"/>
                <w:sz w:val="18"/>
                <w:szCs w:val="18"/>
              </w:rPr>
            </w:pPr>
            <w:r>
              <w:rPr>
                <w:color w:val="000000"/>
                <w:sz w:val="18"/>
                <w:szCs w:val="18"/>
              </w:rPr>
              <w:t>Отдел бухгалтерского учета</w:t>
            </w:r>
          </w:p>
        </w:tc>
        <w:tc>
          <w:tcPr>
            <w:tcW w:w="568"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13</w:t>
            </w:r>
          </w:p>
        </w:tc>
        <w:tc>
          <w:tcPr>
            <w:tcW w:w="710" w:type="dxa"/>
            <w:gridSpan w:val="3"/>
            <w:tcBorders>
              <w:right w:val="single" w:sz="4" w:space="0" w:color="595959"/>
            </w:tcBorders>
            <w:shd w:val="clear" w:color="auto" w:fill="auto"/>
          </w:tcPr>
          <w:p w:rsidR="00E7683E" w:rsidRDefault="005C6F1E">
            <w:pPr>
              <w:widowControl w:val="0"/>
              <w:jc w:val="right"/>
              <w:rPr>
                <w:color w:val="000000"/>
                <w:sz w:val="18"/>
                <w:szCs w:val="18"/>
              </w:rPr>
            </w:pPr>
            <w:r>
              <w:rPr>
                <w:color w:val="000000"/>
                <w:sz w:val="18"/>
                <w:szCs w:val="18"/>
              </w:rPr>
              <w:t>09160100</w:t>
            </w:r>
          </w:p>
        </w:tc>
        <w:tc>
          <w:tcPr>
            <w:tcW w:w="567"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831</w:t>
            </w:r>
          </w:p>
        </w:tc>
        <w:tc>
          <w:tcPr>
            <w:tcW w:w="708" w:type="dxa"/>
            <w:gridSpan w:val="2"/>
            <w:tcBorders>
              <w:bottom w:val="single" w:sz="4" w:space="0" w:color="595959"/>
              <w:right w:val="single" w:sz="4" w:space="0" w:color="595959"/>
            </w:tcBorders>
            <w:shd w:val="clear" w:color="auto" w:fill="auto"/>
          </w:tcPr>
          <w:p w:rsidR="00E7683E" w:rsidRDefault="005C6F1E">
            <w:pPr>
              <w:widowControl w:val="0"/>
              <w:jc w:val="right"/>
              <w:rPr>
                <w:color w:val="000000"/>
                <w:sz w:val="18"/>
                <w:szCs w:val="18"/>
              </w:rPr>
            </w:pPr>
            <w:r>
              <w:rPr>
                <w:color w:val="000000"/>
                <w:sz w:val="18"/>
                <w:szCs w:val="18"/>
              </w:rPr>
              <w:t>370,30</w:t>
            </w:r>
          </w:p>
        </w:tc>
        <w:tc>
          <w:tcPr>
            <w:tcW w:w="709" w:type="dxa"/>
            <w:tcBorders>
              <w:bottom w:val="single" w:sz="4" w:space="0" w:color="595959"/>
              <w:right w:val="single" w:sz="4" w:space="0" w:color="595959"/>
            </w:tcBorders>
            <w:shd w:val="clear" w:color="auto" w:fill="auto"/>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auto" w:fill="auto"/>
          </w:tcPr>
          <w:p w:rsidR="00E7683E" w:rsidRDefault="005C6F1E">
            <w:pPr>
              <w:widowControl w:val="0"/>
              <w:jc w:val="right"/>
              <w:rPr>
                <w:color w:val="000000"/>
                <w:sz w:val="18"/>
                <w:szCs w:val="18"/>
              </w:rPr>
            </w:pPr>
            <w:r>
              <w:rPr>
                <w:color w:val="000000"/>
                <w:sz w:val="18"/>
                <w:szCs w:val="18"/>
              </w:rPr>
              <w:t>-</w:t>
            </w:r>
          </w:p>
        </w:tc>
        <w:tc>
          <w:tcPr>
            <w:tcW w:w="710" w:type="dxa"/>
            <w:gridSpan w:val="2"/>
            <w:tcBorders>
              <w:bottom w:val="single" w:sz="4" w:space="0" w:color="595959"/>
              <w:right w:val="single" w:sz="4" w:space="0" w:color="595959"/>
            </w:tcBorders>
            <w:shd w:val="clear" w:color="auto" w:fill="auto"/>
          </w:tcPr>
          <w:p w:rsidR="00E7683E" w:rsidRDefault="005C6F1E">
            <w:pPr>
              <w:widowControl w:val="0"/>
              <w:jc w:val="right"/>
              <w:rPr>
                <w:color w:val="000000"/>
                <w:sz w:val="18"/>
                <w:szCs w:val="18"/>
              </w:rPr>
            </w:pPr>
            <w:r>
              <w:rPr>
                <w:color w:val="000000"/>
                <w:sz w:val="18"/>
                <w:szCs w:val="18"/>
              </w:rPr>
              <w:t>-</w:t>
            </w:r>
          </w:p>
        </w:tc>
        <w:tc>
          <w:tcPr>
            <w:tcW w:w="709" w:type="dxa"/>
            <w:tcBorders>
              <w:bottom w:val="single" w:sz="4" w:space="0" w:color="595959"/>
              <w:right w:val="single" w:sz="4" w:space="0" w:color="595959"/>
            </w:tcBorders>
            <w:shd w:val="clear" w:color="FFFFFF" w:fill="FFFFFF"/>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FFFFFF" w:fill="FFFFFF"/>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bottom w:val="single" w:sz="4" w:space="0" w:color="595959"/>
              <w:right w:val="single" w:sz="4" w:space="0" w:color="595959"/>
            </w:tcBorders>
            <w:shd w:val="clear" w:color="FFFFFF" w:fill="FFFFFF"/>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FFFFFF" w:fill="FFFFFF"/>
          </w:tcPr>
          <w:p w:rsidR="00E7683E" w:rsidRDefault="00E7683E">
            <w:pPr>
              <w:widowControl w:val="0"/>
              <w:jc w:val="right"/>
              <w:rPr>
                <w:rFonts w:ascii="Liberation Sans" w:hAnsi="Liberation Sans" w:cs="Liberation Sans"/>
                <w:sz w:val="18"/>
                <w:szCs w:val="18"/>
              </w:rPr>
            </w:pPr>
          </w:p>
        </w:tc>
        <w:tc>
          <w:tcPr>
            <w:tcW w:w="709" w:type="dxa"/>
            <w:gridSpan w:val="2"/>
            <w:tcBorders>
              <w:bottom w:val="single" w:sz="4" w:space="0" w:color="595959"/>
              <w:right w:val="single" w:sz="4" w:space="0" w:color="595959"/>
            </w:tcBorders>
            <w:shd w:val="clear" w:color="auto" w:fill="auto"/>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auto" w:fill="auto"/>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bottom w:val="single" w:sz="4" w:space="0" w:color="595959"/>
              <w:right w:val="single" w:sz="4" w:space="0" w:color="595959"/>
            </w:tcBorders>
            <w:shd w:val="clear" w:color="auto" w:fill="auto"/>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10" w:type="dxa"/>
            <w:gridSpan w:val="2"/>
            <w:tcBorders>
              <w:bottom w:val="single" w:sz="4" w:space="0" w:color="595959"/>
              <w:right w:val="single" w:sz="4" w:space="0" w:color="595959"/>
            </w:tcBorders>
          </w:tcPr>
          <w:p w:rsidR="00E7683E" w:rsidRDefault="005C6F1E">
            <w:pPr>
              <w:widowControl w:val="0"/>
              <w:jc w:val="center"/>
              <w:rPr>
                <w:color w:val="000000"/>
                <w:sz w:val="18"/>
                <w:szCs w:val="18"/>
              </w:rPr>
            </w:pPr>
            <w:r>
              <w:rPr>
                <w:color w:val="000000"/>
                <w:sz w:val="18"/>
                <w:szCs w:val="18"/>
              </w:rPr>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720"/>
        </w:trPr>
        <w:tc>
          <w:tcPr>
            <w:tcW w:w="566" w:type="dxa"/>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09</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7"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5"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1417" w:type="dxa"/>
            <w:gridSpan w:val="2"/>
            <w:tcBorders>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Создание и организация деятельности КДН</w:t>
            </w:r>
          </w:p>
        </w:tc>
        <w:tc>
          <w:tcPr>
            <w:tcW w:w="992" w:type="dxa"/>
            <w:gridSpan w:val="2"/>
            <w:tcBorders>
              <w:bottom w:val="single" w:sz="4" w:space="0" w:color="595959"/>
              <w:right w:val="single" w:sz="4" w:space="0" w:color="595959"/>
            </w:tcBorders>
            <w:shd w:val="clear" w:color="auto" w:fill="auto"/>
            <w:vAlign w:val="bottom"/>
          </w:tcPr>
          <w:p w:rsidR="00E7683E" w:rsidRDefault="005C6F1E">
            <w:pPr>
              <w:widowControl w:val="0"/>
              <w:rPr>
                <w:color w:val="000000"/>
                <w:sz w:val="18"/>
                <w:szCs w:val="18"/>
              </w:rPr>
            </w:pPr>
            <w:r>
              <w:rPr>
                <w:color w:val="000000"/>
                <w:sz w:val="18"/>
                <w:szCs w:val="18"/>
              </w:rPr>
              <w:t>Ведущий специалист-эксперт по делам несовершенолетних</w:t>
            </w:r>
          </w:p>
        </w:tc>
        <w:tc>
          <w:tcPr>
            <w:tcW w:w="568"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tcBorders>
              <w:bottom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04</w:t>
            </w:r>
          </w:p>
        </w:tc>
        <w:tc>
          <w:tcPr>
            <w:tcW w:w="710"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E7683E" w:rsidRDefault="005C6F1E">
            <w:pPr>
              <w:widowControl w:val="0"/>
              <w:jc w:val="right"/>
              <w:rPr>
                <w:color w:val="000000"/>
                <w:sz w:val="18"/>
                <w:szCs w:val="18"/>
              </w:rPr>
            </w:pPr>
            <w:r>
              <w:rPr>
                <w:color w:val="000000"/>
                <w:sz w:val="18"/>
                <w:szCs w:val="18"/>
              </w:rPr>
              <w:t>0911004350</w:t>
            </w:r>
          </w:p>
        </w:tc>
        <w:tc>
          <w:tcPr>
            <w:tcW w:w="567" w:type="dxa"/>
            <w:tcBorders>
              <w:bottom w:val="single" w:sz="4" w:space="0" w:color="595959"/>
              <w:right w:val="single" w:sz="4" w:space="0" w:color="595959"/>
            </w:tcBorders>
            <w:shd w:val="clear" w:color="auto" w:fill="auto"/>
            <w:vAlign w:val="bottom"/>
          </w:tcPr>
          <w:p w:rsidR="00E7683E" w:rsidRDefault="005C6F1E">
            <w:pPr>
              <w:widowControl w:val="0"/>
              <w:jc w:val="center"/>
              <w:rPr>
                <w:color w:val="000000"/>
                <w:sz w:val="18"/>
                <w:szCs w:val="18"/>
              </w:rPr>
            </w:pPr>
            <w:r>
              <w:rPr>
                <w:color w:val="000000"/>
                <w:sz w:val="18"/>
                <w:szCs w:val="18"/>
              </w:rPr>
              <w:t>121, 129, 244</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378,60</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407,20</w:t>
            </w:r>
          </w:p>
        </w:tc>
        <w:tc>
          <w:tcPr>
            <w:tcW w:w="709"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416,70</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384,4</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448,60</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443,60</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443,60</w:t>
            </w:r>
          </w:p>
        </w:tc>
        <w:tc>
          <w:tcPr>
            <w:tcW w:w="710" w:type="dxa"/>
            <w:gridSpan w:val="2"/>
            <w:tcBorders>
              <w:bottom w:val="single" w:sz="4" w:space="0" w:color="595959"/>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443,60</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532"/>
        </w:trPr>
        <w:tc>
          <w:tcPr>
            <w:tcW w:w="566" w:type="dxa"/>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09</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2</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427"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425"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1417" w:type="dxa"/>
            <w:gridSpan w:val="2"/>
            <w:tcBorders>
              <w:bottom w:val="single" w:sz="4" w:space="0" w:color="595959"/>
              <w:right w:val="single" w:sz="4" w:space="0" w:color="595959"/>
            </w:tcBorders>
            <w:shd w:val="clear" w:color="auto" w:fill="auto"/>
          </w:tcPr>
          <w:p w:rsidR="00E7683E" w:rsidRDefault="005C6F1E">
            <w:pPr>
              <w:widowControl w:val="0"/>
              <w:rPr>
                <w:b/>
                <w:bCs/>
                <w:color w:val="000000"/>
                <w:sz w:val="18"/>
                <w:szCs w:val="18"/>
              </w:rPr>
            </w:pPr>
            <w:r>
              <w:rPr>
                <w:b/>
                <w:bCs/>
                <w:color w:val="000000"/>
                <w:sz w:val="18"/>
                <w:szCs w:val="18"/>
              </w:rPr>
              <w:t xml:space="preserve">Управление муниципальным имуществом и земельными ресурсами </w:t>
            </w:r>
            <w:r>
              <w:rPr>
                <w:b/>
                <w:bCs/>
                <w:sz w:val="18"/>
                <w:szCs w:val="18"/>
              </w:rPr>
              <w:t>муниципального образования «Муниципальный округ Сюмсинский район» Удмуртской Республики</w:t>
            </w:r>
          </w:p>
        </w:tc>
        <w:tc>
          <w:tcPr>
            <w:tcW w:w="992" w:type="dxa"/>
            <w:gridSpan w:val="2"/>
            <w:tcBorders>
              <w:bottom w:val="single" w:sz="4" w:space="0" w:color="595959"/>
              <w:right w:val="single" w:sz="4" w:space="0" w:color="595959"/>
            </w:tcBorders>
            <w:shd w:val="clear" w:color="auto" w:fill="auto"/>
            <w:vAlign w:val="bottom"/>
          </w:tcPr>
          <w:p w:rsidR="00E7683E" w:rsidRDefault="005C6F1E">
            <w:pPr>
              <w:widowControl w:val="0"/>
              <w:rPr>
                <w:b/>
                <w:bCs/>
                <w:color w:val="000000"/>
                <w:sz w:val="18"/>
                <w:szCs w:val="18"/>
              </w:rPr>
            </w:pPr>
            <w:r>
              <w:rPr>
                <w:b/>
                <w:bCs/>
                <w:color w:val="000000"/>
                <w:sz w:val="18"/>
                <w:szCs w:val="18"/>
              </w:rPr>
              <w:t>Всего</w:t>
            </w:r>
          </w:p>
        </w:tc>
        <w:tc>
          <w:tcPr>
            <w:tcW w:w="568" w:type="dxa"/>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680</w:t>
            </w:r>
          </w:p>
        </w:tc>
        <w:tc>
          <w:tcPr>
            <w:tcW w:w="425" w:type="dxa"/>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424"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710" w:type="dxa"/>
            <w:gridSpan w:val="3"/>
            <w:tcBorders>
              <w:bottom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 </w:t>
            </w:r>
          </w:p>
        </w:tc>
        <w:tc>
          <w:tcPr>
            <w:tcW w:w="567" w:type="dxa"/>
            <w:tcBorders>
              <w:bottom w:val="single" w:sz="4" w:space="0" w:color="595959"/>
              <w:right w:val="single" w:sz="4" w:space="0" w:color="595959"/>
            </w:tcBorders>
            <w:shd w:val="clear" w:color="auto" w:fill="auto"/>
            <w:vAlign w:val="bottom"/>
          </w:tcPr>
          <w:p w:rsidR="00E7683E" w:rsidRDefault="005C6F1E">
            <w:pPr>
              <w:widowControl w:val="0"/>
              <w:jc w:val="center"/>
              <w:rPr>
                <w:b/>
                <w:bCs/>
                <w:color w:val="000000"/>
                <w:sz w:val="18"/>
                <w:szCs w:val="18"/>
              </w:rPr>
            </w:pPr>
            <w:r>
              <w:rPr>
                <w:b/>
                <w:bCs/>
                <w:color w:val="000000"/>
                <w:sz w:val="18"/>
                <w:szCs w:val="18"/>
              </w:rPr>
              <w:t> </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1817,50</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2038,10</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2691,40</w:t>
            </w:r>
          </w:p>
        </w:tc>
        <w:tc>
          <w:tcPr>
            <w:tcW w:w="710"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2691,00</w:t>
            </w:r>
          </w:p>
        </w:tc>
        <w:tc>
          <w:tcPr>
            <w:tcW w:w="709" w:type="dxa"/>
            <w:tcBorders>
              <w:bottom w:val="single" w:sz="4" w:space="0" w:color="595959"/>
              <w:right w:val="single" w:sz="4" w:space="0" w:color="595959"/>
            </w:tcBorders>
            <w:shd w:val="clear" w:color="FFFFFF" w:fill="FFFFFF"/>
            <w:vAlign w:val="bottom"/>
          </w:tcPr>
          <w:p w:rsidR="00E7683E" w:rsidRDefault="005C6F1E">
            <w:pPr>
              <w:widowControl w:val="0"/>
              <w:jc w:val="right"/>
              <w:rPr>
                <w:b/>
                <w:bCs/>
                <w:color w:val="000000"/>
                <w:sz w:val="18"/>
                <w:szCs w:val="18"/>
              </w:rPr>
            </w:pPr>
            <w:r>
              <w:rPr>
                <w:b/>
                <w:bCs/>
                <w:color w:val="000000"/>
                <w:sz w:val="18"/>
                <w:szCs w:val="18"/>
              </w:rPr>
              <w:t>3147,30</w:t>
            </w:r>
          </w:p>
        </w:tc>
        <w:tc>
          <w:tcPr>
            <w:tcW w:w="708" w:type="dxa"/>
            <w:gridSpan w:val="2"/>
            <w:tcBorders>
              <w:bottom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2563,80</w:t>
            </w:r>
          </w:p>
        </w:tc>
        <w:tc>
          <w:tcPr>
            <w:tcW w:w="709" w:type="dxa"/>
            <w:gridSpan w:val="2"/>
            <w:tcBorders>
              <w:top w:val="single" w:sz="4" w:space="0" w:color="000000"/>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3100,80</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13087,4</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4393,7</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3067,21</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3093,68</w:t>
            </w:r>
          </w:p>
        </w:tc>
        <w:tc>
          <w:tcPr>
            <w:tcW w:w="710" w:type="dxa"/>
            <w:gridSpan w:val="2"/>
            <w:tcBorders>
              <w:bottom w:val="single" w:sz="4" w:space="0" w:color="595959"/>
              <w:right w:val="single" w:sz="4" w:space="0" w:color="595959"/>
            </w:tcBorders>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3093,68</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447"/>
        </w:trPr>
        <w:tc>
          <w:tcPr>
            <w:tcW w:w="566" w:type="dxa"/>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jc w:val="center"/>
              <w:rPr>
                <w:color w:val="000000"/>
                <w:sz w:val="18"/>
                <w:szCs w:val="18"/>
              </w:rPr>
            </w:pPr>
            <w:r>
              <w:rPr>
                <w:color w:val="000000"/>
                <w:sz w:val="18"/>
                <w:szCs w:val="18"/>
              </w:rPr>
              <w:t>09</w:t>
            </w:r>
          </w:p>
        </w:tc>
        <w:tc>
          <w:tcPr>
            <w:tcW w:w="56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jc w:val="center"/>
              <w:rPr>
                <w:color w:val="000000"/>
                <w:sz w:val="18"/>
                <w:szCs w:val="18"/>
              </w:rPr>
            </w:pPr>
            <w:r>
              <w:rPr>
                <w:color w:val="000000"/>
                <w:sz w:val="18"/>
                <w:szCs w:val="18"/>
              </w:rPr>
              <w:t>2</w:t>
            </w:r>
          </w:p>
        </w:tc>
        <w:tc>
          <w:tcPr>
            <w:tcW w:w="56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jc w:val="center"/>
              <w:rPr>
                <w:color w:val="000000"/>
                <w:sz w:val="18"/>
                <w:szCs w:val="18"/>
              </w:rPr>
            </w:pPr>
            <w:r>
              <w:rPr>
                <w:color w:val="000000"/>
                <w:sz w:val="18"/>
                <w:szCs w:val="18"/>
              </w:rPr>
              <w:t>01</w:t>
            </w:r>
          </w:p>
        </w:tc>
        <w:tc>
          <w:tcPr>
            <w:tcW w:w="42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425"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141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color w:val="000000"/>
                <w:sz w:val="18"/>
                <w:szCs w:val="18"/>
              </w:rPr>
            </w:pPr>
            <w:r>
              <w:rPr>
                <w:color w:val="000000"/>
                <w:sz w:val="18"/>
                <w:szCs w:val="18"/>
              </w:rPr>
              <w:t>Центральный аппарат</w:t>
            </w:r>
          </w:p>
        </w:tc>
        <w:tc>
          <w:tcPr>
            <w:tcW w:w="992"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568"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680</w:t>
            </w:r>
          </w:p>
          <w:p w:rsidR="00E7683E" w:rsidRDefault="00E7683E">
            <w:pPr>
              <w:widowControl w:val="0"/>
              <w:jc w:val="center"/>
              <w:rPr>
                <w:color w:val="000000"/>
                <w:sz w:val="18"/>
                <w:szCs w:val="18"/>
              </w:rPr>
            </w:pPr>
          </w:p>
        </w:tc>
        <w:tc>
          <w:tcPr>
            <w:tcW w:w="425"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13</w:t>
            </w: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0920160030</w:t>
            </w:r>
          </w:p>
        </w:tc>
        <w:tc>
          <w:tcPr>
            <w:tcW w:w="567"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121,129,242,244,852</w:t>
            </w:r>
          </w:p>
        </w:tc>
        <w:tc>
          <w:tcPr>
            <w:tcW w:w="708" w:type="dxa"/>
            <w:gridSpan w:val="2"/>
            <w:vMerge w:val="restart"/>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1677,50</w:t>
            </w:r>
          </w:p>
          <w:p w:rsidR="00E7683E" w:rsidRDefault="005C6F1E">
            <w:pPr>
              <w:widowControl w:val="0"/>
              <w:jc w:val="right"/>
              <w:rPr>
                <w:color w:val="000000"/>
                <w:sz w:val="18"/>
                <w:szCs w:val="18"/>
              </w:rPr>
            </w:pPr>
            <w:r>
              <w:rPr>
                <w:color w:val="000000"/>
                <w:sz w:val="18"/>
                <w:szCs w:val="18"/>
              </w:rPr>
              <w:t> </w:t>
            </w:r>
          </w:p>
          <w:p w:rsidR="00E7683E" w:rsidRDefault="005C6F1E">
            <w:pPr>
              <w:widowControl w:val="0"/>
              <w:jc w:val="right"/>
              <w:rPr>
                <w:color w:val="000000"/>
                <w:sz w:val="18"/>
                <w:szCs w:val="18"/>
              </w:rPr>
            </w:pPr>
            <w:r>
              <w:rPr>
                <w:color w:val="000000"/>
                <w:sz w:val="18"/>
                <w:szCs w:val="18"/>
              </w:rPr>
              <w:t> </w:t>
            </w:r>
          </w:p>
          <w:p w:rsidR="00E7683E" w:rsidRDefault="005C6F1E">
            <w:pPr>
              <w:widowControl w:val="0"/>
              <w:jc w:val="right"/>
              <w:rPr>
                <w:color w:val="000000"/>
                <w:sz w:val="18"/>
                <w:szCs w:val="18"/>
              </w:rPr>
            </w:pPr>
            <w:r>
              <w:rPr>
                <w:color w:val="000000"/>
                <w:sz w:val="18"/>
                <w:szCs w:val="18"/>
              </w:rPr>
              <w:t>-</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left w:val="single" w:sz="4" w:space="0" w:color="000000"/>
              <w:right w:val="single" w:sz="4" w:space="0" w:color="000000"/>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10" w:type="dxa"/>
            <w:gridSpan w:val="2"/>
            <w:tcBorders>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85"/>
        </w:trPr>
        <w:tc>
          <w:tcPr>
            <w:tcW w:w="566" w:type="dxa"/>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568"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4"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567"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121,129,</w:t>
            </w:r>
          </w:p>
        </w:tc>
        <w:tc>
          <w:tcPr>
            <w:tcW w:w="708" w:type="dxa"/>
            <w:gridSpan w:val="2"/>
            <w:vMerge/>
            <w:tcBorders>
              <w:right w:val="single" w:sz="4" w:space="0" w:color="595959"/>
            </w:tcBorders>
            <w:shd w:val="clear" w:color="auto" w:fill="auto"/>
            <w:vAlign w:val="bottom"/>
          </w:tcPr>
          <w:p w:rsidR="00E7683E" w:rsidRDefault="00E7683E">
            <w:pPr>
              <w:widowControl w:val="0"/>
              <w:jc w:val="right"/>
              <w:rPr>
                <w:color w:val="000000"/>
                <w:sz w:val="18"/>
                <w:szCs w:val="18"/>
              </w:rPr>
            </w:pP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left w:val="single" w:sz="4" w:space="0" w:color="000000"/>
              <w:right w:val="single" w:sz="4" w:space="0" w:color="000000"/>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10" w:type="dxa"/>
            <w:gridSpan w:val="2"/>
            <w:tcBorders>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85"/>
        </w:trPr>
        <w:tc>
          <w:tcPr>
            <w:tcW w:w="566" w:type="dxa"/>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568"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4"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567"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708" w:type="dxa"/>
            <w:gridSpan w:val="2"/>
            <w:vMerge/>
            <w:tcBorders>
              <w:right w:val="single" w:sz="4" w:space="0" w:color="595959"/>
            </w:tcBorders>
            <w:shd w:val="clear" w:color="auto" w:fill="auto"/>
            <w:vAlign w:val="bottom"/>
          </w:tcPr>
          <w:p w:rsidR="00E7683E" w:rsidRDefault="00E7683E">
            <w:pPr>
              <w:widowControl w:val="0"/>
              <w:jc w:val="right"/>
              <w:rPr>
                <w:color w:val="000000"/>
                <w:sz w:val="18"/>
                <w:szCs w:val="18"/>
              </w:rPr>
            </w:pP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left w:val="single" w:sz="4" w:space="0" w:color="000000"/>
              <w:right w:val="single" w:sz="4" w:space="0" w:color="000000"/>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vMerge w:val="restart"/>
            <w:tcBorders>
              <w:bottom w:val="single" w:sz="4" w:space="0" w:color="000000"/>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p w:rsidR="00E7683E" w:rsidRDefault="005C6F1E">
            <w:pPr>
              <w:widowControl w:val="0"/>
              <w:jc w:val="right"/>
              <w:rPr>
                <w:rFonts w:ascii="Liberation Sans" w:hAnsi="Liberation Sans" w:cs="Liberation Sans"/>
                <w:sz w:val="18"/>
                <w:szCs w:val="18"/>
              </w:rPr>
            </w:pPr>
            <w:r>
              <w:rPr>
                <w:color w:val="000000"/>
                <w:sz w:val="18"/>
                <w:szCs w:val="18"/>
              </w:rPr>
              <w:lastRenderedPageBreak/>
              <w:t>2843,68</w:t>
            </w:r>
          </w:p>
        </w:tc>
        <w:tc>
          <w:tcPr>
            <w:tcW w:w="710" w:type="dxa"/>
            <w:gridSpan w:val="2"/>
            <w:tcBorders>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lastRenderedPageBreak/>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480"/>
        </w:trPr>
        <w:tc>
          <w:tcPr>
            <w:tcW w:w="566" w:type="dxa"/>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568"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4"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10" w:type="dxa"/>
            <w:gridSpan w:val="3"/>
            <w:tcBorders>
              <w:bottom w:val="single" w:sz="4" w:space="0" w:color="595959"/>
            </w:tcBorders>
            <w:shd w:val="clear" w:color="auto" w:fill="auto"/>
          </w:tcPr>
          <w:p w:rsidR="00E7683E" w:rsidRDefault="005C6F1E">
            <w:pPr>
              <w:widowControl w:val="0"/>
              <w:jc w:val="right"/>
              <w:rPr>
                <w:color w:val="000000"/>
                <w:sz w:val="18"/>
                <w:szCs w:val="18"/>
              </w:rPr>
            </w:pPr>
            <w:r>
              <w:rPr>
                <w:color w:val="000000"/>
                <w:sz w:val="18"/>
                <w:szCs w:val="18"/>
              </w:rPr>
              <w:t>0920160030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jc w:val="center"/>
              <w:rPr>
                <w:color w:val="000000"/>
                <w:sz w:val="18"/>
                <w:szCs w:val="18"/>
              </w:rPr>
            </w:pPr>
            <w:r>
              <w:rPr>
                <w:color w:val="000000"/>
                <w:sz w:val="18"/>
                <w:szCs w:val="18"/>
              </w:rPr>
              <w:t>242,244,321,852,853</w:t>
            </w:r>
          </w:p>
        </w:tc>
        <w:tc>
          <w:tcPr>
            <w:tcW w:w="708" w:type="dxa"/>
            <w:gridSpan w:val="2"/>
            <w:vMerge/>
            <w:tcBorders>
              <w:right w:val="single" w:sz="4" w:space="0" w:color="595959"/>
            </w:tcBorders>
            <w:shd w:val="clear" w:color="auto" w:fill="auto"/>
            <w:vAlign w:val="bottom"/>
          </w:tcPr>
          <w:p w:rsidR="00E7683E" w:rsidRDefault="00E7683E">
            <w:pPr>
              <w:widowControl w:val="0"/>
              <w:jc w:val="right"/>
              <w:rPr>
                <w:color w:val="000000"/>
                <w:sz w:val="18"/>
                <w:szCs w:val="18"/>
              </w:rPr>
            </w:pPr>
          </w:p>
        </w:tc>
        <w:tc>
          <w:tcPr>
            <w:tcW w:w="709" w:type="dxa"/>
            <w:vMerge w:val="restart"/>
            <w:tcBorders>
              <w:bottom w:val="single" w:sz="4" w:space="0" w:color="595959"/>
              <w:right w:val="single" w:sz="4" w:space="0" w:color="595959"/>
            </w:tcBorders>
            <w:shd w:val="clear" w:color="auto" w:fill="auto"/>
          </w:tcPr>
          <w:p w:rsidR="00E7683E" w:rsidRDefault="005C6F1E">
            <w:pPr>
              <w:widowControl w:val="0"/>
              <w:jc w:val="right"/>
              <w:rPr>
                <w:color w:val="000000"/>
                <w:sz w:val="18"/>
                <w:szCs w:val="18"/>
              </w:rPr>
            </w:pPr>
            <w:r>
              <w:rPr>
                <w:color w:val="000000"/>
                <w:sz w:val="18"/>
                <w:szCs w:val="18"/>
              </w:rPr>
              <w:t>1644,10</w:t>
            </w:r>
          </w:p>
        </w:tc>
        <w:tc>
          <w:tcPr>
            <w:tcW w:w="708" w:type="dxa"/>
            <w:gridSpan w:val="2"/>
            <w:vMerge w:val="restart"/>
            <w:tcBorders>
              <w:bottom w:val="single" w:sz="4" w:space="0" w:color="595959"/>
              <w:right w:val="single" w:sz="4" w:space="0" w:color="595959"/>
            </w:tcBorders>
            <w:shd w:val="clear" w:color="auto" w:fill="auto"/>
          </w:tcPr>
          <w:p w:rsidR="00E7683E" w:rsidRDefault="005C6F1E">
            <w:pPr>
              <w:widowControl w:val="0"/>
              <w:jc w:val="right"/>
              <w:rPr>
                <w:color w:val="000000"/>
                <w:sz w:val="18"/>
                <w:szCs w:val="18"/>
              </w:rPr>
            </w:pPr>
            <w:r>
              <w:rPr>
                <w:color w:val="000000"/>
                <w:sz w:val="18"/>
                <w:szCs w:val="18"/>
              </w:rPr>
              <w:t>1798,20</w:t>
            </w:r>
          </w:p>
        </w:tc>
        <w:tc>
          <w:tcPr>
            <w:tcW w:w="710" w:type="dxa"/>
            <w:gridSpan w:val="2"/>
            <w:vMerge w:val="restart"/>
            <w:tcBorders>
              <w:bottom w:val="single" w:sz="4" w:space="0" w:color="595959"/>
              <w:right w:val="single" w:sz="4" w:space="0" w:color="595959"/>
            </w:tcBorders>
            <w:shd w:val="clear" w:color="auto" w:fill="auto"/>
          </w:tcPr>
          <w:p w:rsidR="00E7683E" w:rsidRDefault="005C6F1E">
            <w:pPr>
              <w:widowControl w:val="0"/>
              <w:jc w:val="right"/>
              <w:rPr>
                <w:color w:val="000000"/>
                <w:sz w:val="18"/>
                <w:szCs w:val="18"/>
              </w:rPr>
            </w:pPr>
            <w:r>
              <w:rPr>
                <w:color w:val="000000"/>
                <w:sz w:val="18"/>
                <w:szCs w:val="18"/>
              </w:rPr>
              <w:t>2304,00</w:t>
            </w:r>
          </w:p>
        </w:tc>
        <w:tc>
          <w:tcPr>
            <w:tcW w:w="709" w:type="dxa"/>
            <w:vMerge w:val="restart"/>
            <w:tcBorders>
              <w:bottom w:val="single" w:sz="4" w:space="0" w:color="595959"/>
              <w:right w:val="single" w:sz="4" w:space="0" w:color="595959"/>
            </w:tcBorders>
            <w:shd w:val="clear" w:color="FFFFFF" w:fill="FFFFFF"/>
          </w:tcPr>
          <w:p w:rsidR="00E7683E" w:rsidRDefault="005C6F1E">
            <w:pPr>
              <w:widowControl w:val="0"/>
              <w:jc w:val="right"/>
              <w:rPr>
                <w:color w:val="000000"/>
                <w:sz w:val="18"/>
                <w:szCs w:val="18"/>
              </w:rPr>
            </w:pPr>
            <w:r>
              <w:rPr>
                <w:color w:val="000000"/>
                <w:sz w:val="18"/>
                <w:szCs w:val="18"/>
              </w:rPr>
              <w:t>1984,50</w:t>
            </w:r>
          </w:p>
        </w:tc>
        <w:tc>
          <w:tcPr>
            <w:tcW w:w="708" w:type="dxa"/>
            <w:gridSpan w:val="2"/>
            <w:vMerge w:val="restart"/>
            <w:tcBorders>
              <w:bottom w:val="single" w:sz="4" w:space="0" w:color="000000"/>
            </w:tcBorders>
            <w:shd w:val="clear" w:color="FFFFFF" w:fill="FFFFFF"/>
          </w:tcPr>
          <w:p w:rsidR="00E7683E" w:rsidRDefault="005C6F1E">
            <w:pPr>
              <w:widowControl w:val="0"/>
              <w:jc w:val="right"/>
              <w:rPr>
                <w:rFonts w:ascii="Liberation Sans" w:hAnsi="Liberation Sans" w:cs="Liberation Sans"/>
                <w:sz w:val="18"/>
                <w:szCs w:val="18"/>
              </w:rPr>
            </w:pPr>
            <w:r>
              <w:rPr>
                <w:color w:val="000000"/>
                <w:sz w:val="18"/>
                <w:szCs w:val="18"/>
              </w:rPr>
              <w:t>2291,90</w:t>
            </w:r>
          </w:p>
        </w:tc>
        <w:tc>
          <w:tcPr>
            <w:tcW w:w="709" w:type="dxa"/>
            <w:gridSpan w:val="2"/>
            <w:vMerge w:val="restart"/>
            <w:tcBorders>
              <w:left w:val="single" w:sz="4" w:space="0" w:color="000000"/>
              <w:bottom w:val="single" w:sz="4" w:space="0" w:color="000000"/>
              <w:right w:val="single" w:sz="4" w:space="0" w:color="000000"/>
            </w:tcBorders>
            <w:shd w:val="clear" w:color="FFFFFF" w:fill="FFFFFF"/>
          </w:tcPr>
          <w:p w:rsidR="00E7683E" w:rsidRDefault="005C6F1E">
            <w:pPr>
              <w:widowControl w:val="0"/>
              <w:jc w:val="right"/>
              <w:rPr>
                <w:rFonts w:ascii="Liberation Sans" w:hAnsi="Liberation Sans" w:cs="Liberation Sans"/>
                <w:sz w:val="18"/>
                <w:szCs w:val="18"/>
              </w:rPr>
            </w:pPr>
            <w:r>
              <w:rPr>
                <w:color w:val="000000"/>
                <w:sz w:val="18"/>
                <w:szCs w:val="18"/>
              </w:rPr>
              <w:t>2520,00</w:t>
            </w:r>
          </w:p>
        </w:tc>
        <w:tc>
          <w:tcPr>
            <w:tcW w:w="708" w:type="dxa"/>
            <w:gridSpan w:val="2"/>
            <w:vMerge w:val="restart"/>
            <w:tcBorders>
              <w:bottom w:val="single" w:sz="4" w:space="0" w:color="000000"/>
              <w:right w:val="single" w:sz="4" w:space="0" w:color="595959"/>
            </w:tcBorders>
            <w:shd w:val="clear" w:color="FFFFFF" w:fill="FFFFFF"/>
          </w:tcPr>
          <w:p w:rsidR="00E7683E" w:rsidRDefault="005C6F1E">
            <w:pPr>
              <w:widowControl w:val="0"/>
              <w:jc w:val="right"/>
              <w:rPr>
                <w:rFonts w:ascii="Liberation Sans" w:hAnsi="Liberation Sans" w:cs="Liberation Sans"/>
                <w:sz w:val="18"/>
                <w:szCs w:val="18"/>
              </w:rPr>
            </w:pPr>
            <w:r>
              <w:rPr>
                <w:color w:val="000000"/>
                <w:sz w:val="18"/>
                <w:szCs w:val="18"/>
              </w:rPr>
              <w:t>2527,5</w:t>
            </w:r>
          </w:p>
        </w:tc>
        <w:tc>
          <w:tcPr>
            <w:tcW w:w="709" w:type="dxa"/>
            <w:gridSpan w:val="2"/>
            <w:vMerge w:val="restart"/>
            <w:tcBorders>
              <w:bottom w:val="single" w:sz="4" w:space="0" w:color="000000"/>
              <w:right w:val="single" w:sz="4" w:space="0" w:color="595959"/>
            </w:tcBorders>
            <w:shd w:val="clear" w:color="auto" w:fill="auto"/>
          </w:tcPr>
          <w:p w:rsidR="00E7683E" w:rsidRDefault="005C6F1E">
            <w:pPr>
              <w:widowControl w:val="0"/>
              <w:jc w:val="right"/>
              <w:rPr>
                <w:rFonts w:ascii="Liberation Sans" w:hAnsi="Liberation Sans" w:cs="Liberation Sans"/>
                <w:sz w:val="18"/>
                <w:szCs w:val="18"/>
              </w:rPr>
            </w:pPr>
            <w:r>
              <w:rPr>
                <w:color w:val="000000"/>
                <w:sz w:val="18"/>
                <w:szCs w:val="18"/>
              </w:rPr>
              <w:t>2587,31</w:t>
            </w:r>
          </w:p>
        </w:tc>
        <w:tc>
          <w:tcPr>
            <w:tcW w:w="708" w:type="dxa"/>
            <w:gridSpan w:val="2"/>
            <w:vMerge w:val="restart"/>
            <w:tcBorders>
              <w:bottom w:val="single" w:sz="4" w:space="0" w:color="000000"/>
              <w:right w:val="single" w:sz="4" w:space="0" w:color="595959"/>
            </w:tcBorders>
            <w:shd w:val="clear" w:color="auto" w:fill="auto"/>
          </w:tcPr>
          <w:p w:rsidR="00E7683E" w:rsidRDefault="005C6F1E">
            <w:pPr>
              <w:widowControl w:val="0"/>
              <w:jc w:val="right"/>
              <w:rPr>
                <w:rFonts w:ascii="Liberation Sans" w:hAnsi="Liberation Sans" w:cs="Liberation Sans"/>
                <w:sz w:val="18"/>
                <w:szCs w:val="18"/>
              </w:rPr>
            </w:pPr>
            <w:r>
              <w:rPr>
                <w:color w:val="000000"/>
                <w:sz w:val="18"/>
                <w:szCs w:val="18"/>
              </w:rPr>
              <w:t>2817,21</w:t>
            </w:r>
          </w:p>
        </w:tc>
        <w:tc>
          <w:tcPr>
            <w:tcW w:w="709" w:type="dxa"/>
            <w:gridSpan w:val="2"/>
            <w:vMerge/>
            <w:tcBorders>
              <w:right w:val="single" w:sz="4" w:space="0" w:color="595959"/>
            </w:tcBorders>
            <w:shd w:val="clear" w:color="auto" w:fill="auto"/>
          </w:tcPr>
          <w:p w:rsidR="00E7683E" w:rsidRDefault="00E7683E">
            <w:pPr>
              <w:widowControl w:val="0"/>
              <w:jc w:val="right"/>
              <w:rPr>
                <w:rFonts w:ascii="Liberation Sans" w:hAnsi="Liberation Sans" w:cs="Liberation Sans"/>
                <w:sz w:val="18"/>
                <w:szCs w:val="18"/>
              </w:rPr>
            </w:pPr>
          </w:p>
        </w:tc>
        <w:tc>
          <w:tcPr>
            <w:tcW w:w="710" w:type="dxa"/>
            <w:gridSpan w:val="2"/>
            <w:vMerge w:val="restart"/>
            <w:tcBorders>
              <w:bottom w:val="single" w:sz="4" w:space="0" w:color="000000"/>
              <w:right w:val="single" w:sz="4" w:space="0" w:color="595959"/>
            </w:tcBorders>
          </w:tcPr>
          <w:p w:rsidR="00E7683E" w:rsidRDefault="005C6F1E">
            <w:pPr>
              <w:widowControl w:val="0"/>
              <w:jc w:val="right"/>
              <w:rPr>
                <w:rFonts w:ascii="Liberation Sans" w:hAnsi="Liberation Sans" w:cs="Liberation Sans"/>
                <w:sz w:val="18"/>
                <w:szCs w:val="18"/>
              </w:rPr>
            </w:pPr>
            <w:r>
              <w:rPr>
                <w:color w:val="000000"/>
                <w:sz w:val="18"/>
                <w:szCs w:val="18"/>
              </w:rPr>
              <w:t>2843,68</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470"/>
        </w:trPr>
        <w:tc>
          <w:tcPr>
            <w:tcW w:w="566" w:type="dxa"/>
            <w:vMerge/>
            <w:tcBorders>
              <w:left w:val="single" w:sz="4" w:space="0" w:color="595959"/>
              <w:bottom w:val="single" w:sz="4" w:space="0" w:color="595959"/>
              <w:right w:val="single" w:sz="4" w:space="0" w:color="595959"/>
            </w:tcBorders>
            <w:shd w:val="clear" w:color="auto" w:fill="auto"/>
            <w:vAlign w:val="bottom"/>
          </w:tcPr>
          <w:p w:rsidR="00E7683E" w:rsidRDefault="00E7683E">
            <w:pPr>
              <w:widowControl w:val="0"/>
              <w:jc w:val="center"/>
              <w:rPr>
                <w:color w:val="000000"/>
                <w:sz w:val="18"/>
                <w:szCs w:val="18"/>
              </w:rPr>
            </w:pPr>
          </w:p>
        </w:tc>
        <w:tc>
          <w:tcPr>
            <w:tcW w:w="567" w:type="dxa"/>
            <w:gridSpan w:val="2"/>
            <w:vMerge/>
            <w:tcBorders>
              <w:left w:val="single" w:sz="4" w:space="0" w:color="595959"/>
              <w:bottom w:val="single" w:sz="4" w:space="0" w:color="595959"/>
              <w:right w:val="single" w:sz="4" w:space="0" w:color="595959"/>
            </w:tcBorders>
            <w:shd w:val="clear" w:color="auto" w:fill="auto"/>
            <w:vAlign w:val="bottom"/>
          </w:tcPr>
          <w:p w:rsidR="00E7683E" w:rsidRDefault="00E7683E">
            <w:pPr>
              <w:widowControl w:val="0"/>
              <w:jc w:val="center"/>
              <w:rPr>
                <w:color w:val="000000"/>
                <w:sz w:val="18"/>
                <w:szCs w:val="18"/>
              </w:rPr>
            </w:pPr>
          </w:p>
        </w:tc>
        <w:tc>
          <w:tcPr>
            <w:tcW w:w="567" w:type="dxa"/>
            <w:gridSpan w:val="2"/>
            <w:vMerge/>
            <w:tcBorders>
              <w:left w:val="single" w:sz="4" w:space="0" w:color="595959"/>
              <w:bottom w:val="single" w:sz="4" w:space="0" w:color="595959"/>
              <w:right w:val="single" w:sz="4" w:space="0" w:color="595959"/>
            </w:tcBorders>
            <w:shd w:val="clear" w:color="auto" w:fill="auto"/>
            <w:vAlign w:val="bottom"/>
          </w:tcPr>
          <w:p w:rsidR="00E7683E" w:rsidRDefault="00E7683E">
            <w:pPr>
              <w:widowControl w:val="0"/>
              <w:jc w:val="center"/>
              <w:rPr>
                <w:color w:val="000000"/>
                <w:sz w:val="18"/>
                <w:szCs w:val="18"/>
              </w:rPr>
            </w:pPr>
          </w:p>
        </w:tc>
        <w:tc>
          <w:tcPr>
            <w:tcW w:w="427" w:type="dxa"/>
            <w:gridSpan w:val="2"/>
            <w:vMerge/>
            <w:tcBorders>
              <w:left w:val="single" w:sz="4" w:space="0" w:color="595959"/>
              <w:bottom w:val="single" w:sz="4" w:space="0" w:color="595959"/>
              <w:right w:val="single" w:sz="4" w:space="0" w:color="595959"/>
            </w:tcBorders>
            <w:shd w:val="clear" w:color="auto" w:fill="auto"/>
            <w:vAlign w:val="bottom"/>
          </w:tcPr>
          <w:p w:rsidR="00E7683E" w:rsidRDefault="00E7683E">
            <w:pPr>
              <w:widowControl w:val="0"/>
              <w:jc w:val="center"/>
              <w:rPr>
                <w:color w:val="000000"/>
                <w:sz w:val="18"/>
                <w:szCs w:val="18"/>
              </w:rPr>
            </w:pPr>
          </w:p>
        </w:tc>
        <w:tc>
          <w:tcPr>
            <w:tcW w:w="425" w:type="dxa"/>
            <w:gridSpan w:val="2"/>
            <w:vMerge/>
            <w:tcBorders>
              <w:left w:val="single" w:sz="4" w:space="0" w:color="595959"/>
              <w:bottom w:val="single" w:sz="4" w:space="0" w:color="595959"/>
              <w:right w:val="single" w:sz="4" w:space="0" w:color="595959"/>
            </w:tcBorders>
            <w:shd w:val="clear" w:color="auto" w:fill="auto"/>
            <w:vAlign w:val="bottom"/>
          </w:tcPr>
          <w:p w:rsidR="00E7683E" w:rsidRDefault="00E7683E">
            <w:pPr>
              <w:widowControl w:val="0"/>
              <w:jc w:val="center"/>
              <w:rPr>
                <w:color w:val="000000"/>
                <w:sz w:val="18"/>
                <w:szCs w:val="18"/>
              </w:rPr>
            </w:pPr>
          </w:p>
        </w:tc>
        <w:tc>
          <w:tcPr>
            <w:tcW w:w="1417" w:type="dxa"/>
            <w:gridSpan w:val="2"/>
            <w:vMerge/>
            <w:tcBorders>
              <w:left w:val="single" w:sz="4" w:space="0" w:color="595959"/>
              <w:bottom w:val="single" w:sz="4" w:space="0" w:color="595959"/>
              <w:right w:val="single" w:sz="4" w:space="0" w:color="595959"/>
            </w:tcBorders>
            <w:shd w:val="clear" w:color="auto" w:fill="auto"/>
            <w:vAlign w:val="bottom"/>
          </w:tcPr>
          <w:p w:rsidR="00E7683E" w:rsidRDefault="00E7683E">
            <w:pPr>
              <w:widowControl w:val="0"/>
              <w:rPr>
                <w:color w:val="000000"/>
                <w:sz w:val="18"/>
                <w:szCs w:val="18"/>
              </w:rPr>
            </w:pPr>
          </w:p>
        </w:tc>
        <w:tc>
          <w:tcPr>
            <w:tcW w:w="992" w:type="dxa"/>
            <w:gridSpan w:val="2"/>
            <w:tcBorders>
              <w:bottom w:val="single" w:sz="4" w:space="0" w:color="595959"/>
              <w:right w:val="single" w:sz="4" w:space="0" w:color="595959"/>
            </w:tcBorders>
            <w:shd w:val="clear" w:color="auto" w:fill="auto"/>
            <w:vAlign w:val="bottom"/>
          </w:tcPr>
          <w:p w:rsidR="00E7683E" w:rsidRDefault="00E7683E">
            <w:pPr>
              <w:widowControl w:val="0"/>
              <w:rPr>
                <w:color w:val="000000"/>
                <w:sz w:val="18"/>
                <w:szCs w:val="18"/>
              </w:rPr>
            </w:pPr>
          </w:p>
        </w:tc>
        <w:tc>
          <w:tcPr>
            <w:tcW w:w="568"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13</w:t>
            </w:r>
          </w:p>
        </w:tc>
        <w:tc>
          <w:tcPr>
            <w:tcW w:w="710" w:type="dxa"/>
            <w:gridSpan w:val="3"/>
            <w:tcBorders>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092010629</w:t>
            </w:r>
          </w:p>
        </w:tc>
        <w:tc>
          <w:tcPr>
            <w:tcW w:w="567"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100</w:t>
            </w:r>
          </w:p>
        </w:tc>
        <w:tc>
          <w:tcPr>
            <w:tcW w:w="708" w:type="dxa"/>
            <w:gridSpan w:val="2"/>
            <w:vMerge/>
            <w:tcBorders>
              <w:bottom w:val="single" w:sz="4" w:space="0" w:color="595959"/>
              <w:right w:val="single" w:sz="4" w:space="0" w:color="595959"/>
            </w:tcBorders>
            <w:shd w:val="clear" w:color="auto" w:fill="auto"/>
            <w:vAlign w:val="bottom"/>
          </w:tcPr>
          <w:p w:rsidR="00E7683E" w:rsidRDefault="00E7683E">
            <w:pPr>
              <w:widowControl w:val="0"/>
              <w:jc w:val="right"/>
              <w:rPr>
                <w:color w:val="000000"/>
                <w:sz w:val="18"/>
                <w:szCs w:val="18"/>
              </w:rPr>
            </w:pPr>
          </w:p>
        </w:tc>
        <w:tc>
          <w:tcPr>
            <w:tcW w:w="709" w:type="dxa"/>
            <w:vMerge/>
            <w:tcBorders>
              <w:bottom w:val="single" w:sz="4" w:space="0" w:color="595959"/>
              <w:right w:val="single" w:sz="4" w:space="0" w:color="595959"/>
            </w:tcBorders>
            <w:shd w:val="clear" w:color="auto" w:fill="auto"/>
            <w:vAlign w:val="bottom"/>
          </w:tcPr>
          <w:p w:rsidR="00E7683E" w:rsidRDefault="00E7683E">
            <w:pPr>
              <w:widowControl w:val="0"/>
              <w:jc w:val="right"/>
              <w:rPr>
                <w:color w:val="000000"/>
                <w:sz w:val="18"/>
                <w:szCs w:val="18"/>
              </w:rPr>
            </w:pPr>
          </w:p>
        </w:tc>
        <w:tc>
          <w:tcPr>
            <w:tcW w:w="708" w:type="dxa"/>
            <w:gridSpan w:val="2"/>
            <w:vMerge/>
            <w:tcBorders>
              <w:bottom w:val="single" w:sz="4" w:space="0" w:color="595959"/>
              <w:right w:val="single" w:sz="4" w:space="0" w:color="595959"/>
            </w:tcBorders>
            <w:shd w:val="clear" w:color="auto" w:fill="auto"/>
            <w:vAlign w:val="bottom"/>
          </w:tcPr>
          <w:p w:rsidR="00E7683E" w:rsidRDefault="00E7683E">
            <w:pPr>
              <w:widowControl w:val="0"/>
              <w:jc w:val="right"/>
              <w:rPr>
                <w:color w:val="000000"/>
                <w:sz w:val="18"/>
                <w:szCs w:val="18"/>
              </w:rPr>
            </w:pPr>
          </w:p>
        </w:tc>
        <w:tc>
          <w:tcPr>
            <w:tcW w:w="710" w:type="dxa"/>
            <w:gridSpan w:val="2"/>
            <w:vMerge/>
            <w:tcBorders>
              <w:bottom w:val="single" w:sz="4" w:space="0" w:color="595959"/>
              <w:right w:val="single" w:sz="4" w:space="0" w:color="595959"/>
            </w:tcBorders>
            <w:shd w:val="clear" w:color="auto" w:fill="auto"/>
            <w:vAlign w:val="bottom"/>
          </w:tcPr>
          <w:p w:rsidR="00E7683E" w:rsidRDefault="00E7683E">
            <w:pPr>
              <w:widowControl w:val="0"/>
              <w:jc w:val="right"/>
              <w:rPr>
                <w:color w:val="000000"/>
                <w:sz w:val="18"/>
                <w:szCs w:val="18"/>
              </w:rPr>
            </w:pPr>
          </w:p>
        </w:tc>
        <w:tc>
          <w:tcPr>
            <w:tcW w:w="709" w:type="dxa"/>
            <w:vMerge/>
            <w:tcBorders>
              <w:bottom w:val="single" w:sz="4" w:space="0" w:color="595959"/>
              <w:right w:val="single" w:sz="4" w:space="0" w:color="595959"/>
            </w:tcBorders>
            <w:shd w:val="clear" w:color="FFFFFF" w:fill="FFFFFF"/>
            <w:vAlign w:val="bottom"/>
          </w:tcPr>
          <w:p w:rsidR="00E7683E" w:rsidRDefault="00E7683E">
            <w:pPr>
              <w:widowControl w:val="0"/>
              <w:jc w:val="right"/>
              <w:rPr>
                <w:color w:val="000000"/>
                <w:sz w:val="18"/>
                <w:szCs w:val="18"/>
              </w:rPr>
            </w:pPr>
          </w:p>
        </w:tc>
        <w:tc>
          <w:tcPr>
            <w:tcW w:w="708" w:type="dxa"/>
            <w:gridSpan w:val="2"/>
            <w:vMerge/>
            <w:tcBorders>
              <w:bottom w:val="single" w:sz="4" w:space="0" w:color="000000"/>
              <w:right w:val="single" w:sz="4" w:space="0" w:color="000000"/>
            </w:tcBorders>
            <w:shd w:val="clear" w:color="FFFFFF" w:fill="FFFFFF"/>
            <w:vAlign w:val="bottom"/>
          </w:tcPr>
          <w:p w:rsidR="00E7683E" w:rsidRDefault="00E7683E">
            <w:pPr>
              <w:widowControl w:val="0"/>
              <w:jc w:val="right"/>
              <w:rPr>
                <w:color w:val="000000"/>
                <w:sz w:val="18"/>
                <w:szCs w:val="18"/>
              </w:rPr>
            </w:pPr>
          </w:p>
        </w:tc>
        <w:tc>
          <w:tcPr>
            <w:tcW w:w="709" w:type="dxa"/>
            <w:gridSpan w:val="2"/>
            <w:vMerge/>
            <w:tcBorders>
              <w:left w:val="single" w:sz="4" w:space="0" w:color="000000"/>
              <w:bottom w:val="single" w:sz="4" w:space="0" w:color="000000"/>
              <w:right w:val="single" w:sz="4" w:space="0" w:color="000000"/>
            </w:tcBorders>
            <w:shd w:val="clear" w:color="FFFFFF" w:fill="FFFFFF"/>
            <w:vAlign w:val="bottom"/>
          </w:tcPr>
          <w:p w:rsidR="00E7683E" w:rsidRDefault="00E7683E">
            <w:pPr>
              <w:widowControl w:val="0"/>
              <w:jc w:val="right"/>
              <w:rPr>
                <w:color w:val="000000"/>
                <w:sz w:val="18"/>
                <w:szCs w:val="18"/>
              </w:rPr>
            </w:pPr>
          </w:p>
        </w:tc>
        <w:tc>
          <w:tcPr>
            <w:tcW w:w="708" w:type="dxa"/>
            <w:gridSpan w:val="2"/>
            <w:vMerge/>
            <w:tcBorders>
              <w:left w:val="single" w:sz="4" w:space="0" w:color="000000"/>
              <w:bottom w:val="single" w:sz="4" w:space="0" w:color="000000"/>
              <w:right w:val="single" w:sz="4" w:space="0" w:color="595959"/>
            </w:tcBorders>
            <w:shd w:val="clear" w:color="FFFFFF" w:fill="FFFFFF"/>
            <w:vAlign w:val="bottom"/>
          </w:tcPr>
          <w:p w:rsidR="00E7683E" w:rsidRDefault="00E7683E">
            <w:pPr>
              <w:widowControl w:val="0"/>
              <w:jc w:val="right"/>
              <w:rPr>
                <w:color w:val="000000"/>
                <w:sz w:val="18"/>
                <w:szCs w:val="18"/>
              </w:rPr>
            </w:pPr>
          </w:p>
        </w:tc>
        <w:tc>
          <w:tcPr>
            <w:tcW w:w="709" w:type="dxa"/>
            <w:gridSpan w:val="2"/>
            <w:vMerge/>
            <w:tcBorders>
              <w:bottom w:val="single" w:sz="4" w:space="0" w:color="000000"/>
              <w:right w:val="single" w:sz="4" w:space="0" w:color="595959"/>
            </w:tcBorders>
            <w:shd w:val="clear" w:color="auto" w:fill="auto"/>
            <w:vAlign w:val="bottom"/>
          </w:tcPr>
          <w:p w:rsidR="00E7683E" w:rsidRDefault="00E7683E">
            <w:pPr>
              <w:widowControl w:val="0"/>
              <w:jc w:val="right"/>
              <w:rPr>
                <w:color w:val="000000"/>
                <w:sz w:val="18"/>
                <w:szCs w:val="18"/>
              </w:rPr>
            </w:pPr>
          </w:p>
        </w:tc>
        <w:tc>
          <w:tcPr>
            <w:tcW w:w="708" w:type="dxa"/>
            <w:gridSpan w:val="2"/>
            <w:vMerge/>
            <w:tcBorders>
              <w:bottom w:val="single" w:sz="4" w:space="0" w:color="000000"/>
              <w:right w:val="single" w:sz="4" w:space="0" w:color="595959"/>
            </w:tcBorders>
            <w:shd w:val="clear" w:color="auto" w:fill="auto"/>
            <w:vAlign w:val="bottom"/>
          </w:tcPr>
          <w:p w:rsidR="00E7683E" w:rsidRDefault="00E7683E">
            <w:pPr>
              <w:widowControl w:val="0"/>
              <w:jc w:val="right"/>
              <w:rPr>
                <w:color w:val="000000"/>
                <w:sz w:val="18"/>
                <w:szCs w:val="18"/>
              </w:rPr>
            </w:pPr>
          </w:p>
        </w:tc>
        <w:tc>
          <w:tcPr>
            <w:tcW w:w="709" w:type="dxa"/>
            <w:gridSpan w:val="2"/>
            <w:vMerge/>
            <w:tcBorders>
              <w:bottom w:val="single" w:sz="4" w:space="0" w:color="000000"/>
              <w:right w:val="single" w:sz="4" w:space="0" w:color="595959"/>
            </w:tcBorders>
            <w:shd w:val="clear" w:color="auto" w:fill="auto"/>
            <w:vAlign w:val="bottom"/>
          </w:tcPr>
          <w:p w:rsidR="00E7683E" w:rsidRDefault="00E7683E">
            <w:pPr>
              <w:widowControl w:val="0"/>
              <w:jc w:val="right"/>
              <w:rPr>
                <w:color w:val="000000"/>
                <w:sz w:val="18"/>
                <w:szCs w:val="18"/>
              </w:rPr>
            </w:pPr>
          </w:p>
        </w:tc>
        <w:tc>
          <w:tcPr>
            <w:tcW w:w="710" w:type="dxa"/>
            <w:gridSpan w:val="2"/>
            <w:vMerge/>
            <w:tcBorders>
              <w:bottom w:val="single" w:sz="4" w:space="0" w:color="000000"/>
              <w:right w:val="single" w:sz="4" w:space="0" w:color="595959"/>
            </w:tcBorders>
          </w:tcPr>
          <w:p w:rsidR="00E7683E" w:rsidRDefault="00E7683E">
            <w:pPr>
              <w:widowControl w:val="0"/>
              <w:jc w:val="right"/>
              <w:rPr>
                <w:color w:val="000000"/>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1302"/>
        </w:trPr>
        <w:tc>
          <w:tcPr>
            <w:tcW w:w="566" w:type="dxa"/>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jc w:val="center"/>
              <w:rPr>
                <w:color w:val="000000"/>
                <w:sz w:val="18"/>
                <w:szCs w:val="18"/>
              </w:rPr>
            </w:pPr>
            <w:r>
              <w:rPr>
                <w:color w:val="000000"/>
                <w:sz w:val="18"/>
                <w:szCs w:val="18"/>
              </w:rPr>
              <w:t> </w:t>
            </w:r>
          </w:p>
        </w:tc>
        <w:tc>
          <w:tcPr>
            <w:tcW w:w="567" w:type="dxa"/>
            <w:gridSpan w:val="2"/>
            <w:tcBorders>
              <w:bottom w:val="single" w:sz="4" w:space="0" w:color="595959"/>
              <w:right w:val="single" w:sz="4" w:space="0" w:color="595959"/>
            </w:tcBorders>
            <w:shd w:val="clear" w:color="auto" w:fill="auto"/>
            <w:vAlign w:val="bottom"/>
          </w:tcPr>
          <w:p w:rsidR="00E7683E" w:rsidRDefault="005C6F1E">
            <w:pPr>
              <w:widowControl w:val="0"/>
              <w:jc w:val="center"/>
              <w:rPr>
                <w:color w:val="000000"/>
                <w:sz w:val="18"/>
                <w:szCs w:val="18"/>
              </w:rPr>
            </w:pPr>
            <w:r>
              <w:rPr>
                <w:color w:val="000000"/>
                <w:sz w:val="18"/>
                <w:szCs w:val="18"/>
              </w:rPr>
              <w:t> </w:t>
            </w:r>
          </w:p>
        </w:tc>
        <w:tc>
          <w:tcPr>
            <w:tcW w:w="567" w:type="dxa"/>
            <w:gridSpan w:val="2"/>
            <w:tcBorders>
              <w:bottom w:val="single" w:sz="4" w:space="0" w:color="595959"/>
              <w:right w:val="single" w:sz="4" w:space="0" w:color="595959"/>
            </w:tcBorders>
            <w:shd w:val="clear" w:color="auto" w:fill="auto"/>
            <w:vAlign w:val="bottom"/>
          </w:tcPr>
          <w:p w:rsidR="00E7683E" w:rsidRDefault="005C6F1E">
            <w:pPr>
              <w:widowControl w:val="0"/>
              <w:jc w:val="center"/>
              <w:rPr>
                <w:color w:val="000000"/>
                <w:sz w:val="18"/>
                <w:szCs w:val="18"/>
              </w:rPr>
            </w:pPr>
            <w:r>
              <w:rPr>
                <w:color w:val="000000"/>
                <w:sz w:val="18"/>
                <w:szCs w:val="18"/>
              </w:rPr>
              <w:t> </w:t>
            </w:r>
          </w:p>
        </w:tc>
        <w:tc>
          <w:tcPr>
            <w:tcW w:w="427" w:type="dxa"/>
            <w:gridSpan w:val="2"/>
            <w:tcBorders>
              <w:bottom w:val="single" w:sz="4" w:space="0" w:color="595959"/>
              <w:right w:val="single" w:sz="4" w:space="0" w:color="595959"/>
            </w:tcBorders>
            <w:shd w:val="clear" w:color="auto" w:fill="auto"/>
            <w:vAlign w:val="bottom"/>
          </w:tcPr>
          <w:p w:rsidR="00E7683E" w:rsidRDefault="005C6F1E">
            <w:pPr>
              <w:widowControl w:val="0"/>
              <w:jc w:val="center"/>
              <w:rPr>
                <w:color w:val="000000"/>
                <w:sz w:val="18"/>
                <w:szCs w:val="18"/>
              </w:rPr>
            </w:pPr>
            <w:r>
              <w:rPr>
                <w:color w:val="000000"/>
                <w:sz w:val="18"/>
                <w:szCs w:val="18"/>
              </w:rPr>
              <w:t> </w:t>
            </w:r>
          </w:p>
        </w:tc>
        <w:tc>
          <w:tcPr>
            <w:tcW w:w="425" w:type="dxa"/>
            <w:gridSpan w:val="2"/>
            <w:tcBorders>
              <w:bottom w:val="single" w:sz="4" w:space="0" w:color="595959"/>
              <w:right w:val="single" w:sz="4" w:space="0" w:color="595959"/>
            </w:tcBorders>
            <w:shd w:val="clear" w:color="auto" w:fill="auto"/>
            <w:vAlign w:val="bottom"/>
          </w:tcPr>
          <w:p w:rsidR="00E7683E" w:rsidRDefault="005C6F1E">
            <w:pPr>
              <w:widowControl w:val="0"/>
              <w:jc w:val="center"/>
              <w:rPr>
                <w:color w:val="000000"/>
                <w:sz w:val="18"/>
                <w:szCs w:val="18"/>
              </w:rPr>
            </w:pPr>
            <w:r>
              <w:rPr>
                <w:color w:val="000000"/>
                <w:sz w:val="18"/>
                <w:szCs w:val="18"/>
              </w:rPr>
              <w:t> </w:t>
            </w:r>
          </w:p>
        </w:tc>
        <w:tc>
          <w:tcPr>
            <w:tcW w:w="1417" w:type="dxa"/>
            <w:gridSpan w:val="2"/>
            <w:tcBorders>
              <w:bottom w:val="single" w:sz="4" w:space="0" w:color="595959"/>
              <w:right w:val="single" w:sz="4" w:space="0" w:color="595959"/>
            </w:tcBorders>
            <w:shd w:val="clear" w:color="auto" w:fill="auto"/>
            <w:vAlign w:val="bottom"/>
          </w:tcPr>
          <w:p w:rsidR="00E7683E" w:rsidRDefault="005C6F1E">
            <w:pPr>
              <w:widowControl w:val="0"/>
              <w:rPr>
                <w:color w:val="000000"/>
                <w:sz w:val="18"/>
                <w:szCs w:val="18"/>
              </w:rPr>
            </w:pPr>
            <w:r>
              <w:rPr>
                <w:color w:val="000000"/>
                <w:sz w:val="18"/>
                <w:szCs w:val="18"/>
              </w:rPr>
              <w:t>Центральный аппарат</w:t>
            </w:r>
          </w:p>
          <w:p w:rsidR="00E7683E" w:rsidRDefault="00E7683E">
            <w:pPr>
              <w:widowControl w:val="0"/>
              <w:rPr>
                <w:color w:val="000000"/>
                <w:sz w:val="18"/>
                <w:szCs w:val="18"/>
              </w:rPr>
            </w:pPr>
          </w:p>
          <w:p w:rsidR="00E7683E" w:rsidRDefault="00E7683E">
            <w:pPr>
              <w:widowControl w:val="0"/>
              <w:rPr>
                <w:color w:val="000000"/>
                <w:sz w:val="18"/>
                <w:szCs w:val="18"/>
              </w:rPr>
            </w:pPr>
          </w:p>
          <w:p w:rsidR="00E7683E" w:rsidRDefault="00E7683E">
            <w:pPr>
              <w:widowControl w:val="0"/>
              <w:rPr>
                <w:color w:val="000000"/>
                <w:sz w:val="18"/>
                <w:szCs w:val="18"/>
              </w:rPr>
            </w:pPr>
          </w:p>
          <w:p w:rsidR="00E7683E" w:rsidRDefault="00E7683E">
            <w:pPr>
              <w:widowControl w:val="0"/>
              <w:rPr>
                <w:color w:val="000000"/>
                <w:sz w:val="18"/>
                <w:szCs w:val="18"/>
              </w:rPr>
            </w:pPr>
          </w:p>
          <w:p w:rsidR="00E7683E" w:rsidRDefault="00E7683E">
            <w:pPr>
              <w:widowControl w:val="0"/>
              <w:rPr>
                <w:color w:val="000000"/>
                <w:sz w:val="18"/>
                <w:szCs w:val="18"/>
              </w:rPr>
            </w:pPr>
          </w:p>
          <w:p w:rsidR="00E7683E" w:rsidRDefault="00E7683E">
            <w:pPr>
              <w:widowControl w:val="0"/>
              <w:rPr>
                <w:color w:val="000000"/>
                <w:sz w:val="18"/>
                <w:szCs w:val="18"/>
              </w:rPr>
            </w:pPr>
          </w:p>
        </w:tc>
        <w:tc>
          <w:tcPr>
            <w:tcW w:w="992" w:type="dxa"/>
            <w:gridSpan w:val="2"/>
            <w:tcBorders>
              <w:bottom w:val="single" w:sz="4" w:space="0" w:color="595959"/>
              <w:right w:val="single" w:sz="4" w:space="0" w:color="595959"/>
            </w:tcBorders>
            <w:shd w:val="clear" w:color="auto" w:fill="auto"/>
            <w:vAlign w:val="bottom"/>
          </w:tcPr>
          <w:p w:rsidR="00E7683E" w:rsidRDefault="005C6F1E">
            <w:pPr>
              <w:widowControl w:val="0"/>
              <w:rPr>
                <w:color w:val="000000"/>
                <w:sz w:val="18"/>
                <w:szCs w:val="18"/>
              </w:rPr>
            </w:pPr>
            <w:r>
              <w:rPr>
                <w:color w:val="000000"/>
                <w:sz w:val="18"/>
                <w:szCs w:val="18"/>
              </w:rPr>
              <w:t> </w:t>
            </w:r>
          </w:p>
        </w:tc>
        <w:tc>
          <w:tcPr>
            <w:tcW w:w="568"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680</w:t>
            </w:r>
          </w:p>
        </w:tc>
        <w:tc>
          <w:tcPr>
            <w:tcW w:w="425"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13</w:t>
            </w:r>
          </w:p>
        </w:tc>
        <w:tc>
          <w:tcPr>
            <w:tcW w:w="710" w:type="dxa"/>
            <w:gridSpan w:val="3"/>
            <w:tcBorders>
              <w:bottom w:val="single" w:sz="4" w:space="0" w:color="595959"/>
              <w:right w:val="single" w:sz="4" w:space="0" w:color="595959"/>
            </w:tcBorders>
            <w:shd w:val="clear" w:color="auto" w:fill="auto"/>
            <w:vAlign w:val="bottom"/>
          </w:tcPr>
          <w:p w:rsidR="00E7683E" w:rsidRDefault="005C6F1E">
            <w:pPr>
              <w:widowControl w:val="0"/>
              <w:rPr>
                <w:color w:val="000000"/>
                <w:sz w:val="18"/>
                <w:szCs w:val="18"/>
              </w:rPr>
            </w:pPr>
            <w:r>
              <w:rPr>
                <w:color w:val="000000"/>
                <w:sz w:val="18"/>
                <w:szCs w:val="18"/>
              </w:rPr>
              <w:t>0920104220</w:t>
            </w:r>
          </w:p>
        </w:tc>
        <w:tc>
          <w:tcPr>
            <w:tcW w:w="567"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121</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247,00</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227,80</w:t>
            </w:r>
          </w:p>
        </w:tc>
        <w:tc>
          <w:tcPr>
            <w:tcW w:w="710"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top w:val="single" w:sz="4" w:space="0" w:color="000000"/>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top w:val="single" w:sz="4" w:space="0" w:color="000000"/>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top w:val="single" w:sz="4" w:space="0" w:color="000000"/>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top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top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top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tcBorders>
              <w:top w:val="single" w:sz="4" w:space="0" w:color="000000"/>
              <w:right w:val="single" w:sz="4" w:space="0" w:color="595959"/>
            </w:tcBorders>
          </w:tcPr>
          <w:p w:rsidR="00E7683E" w:rsidRDefault="00E7683E">
            <w:pPr>
              <w:widowControl w:val="0"/>
              <w:jc w:val="right"/>
              <w:rPr>
                <w:color w:val="000000"/>
                <w:sz w:val="18"/>
                <w:szCs w:val="18"/>
              </w:rPr>
            </w:pPr>
          </w:p>
          <w:p w:rsidR="00E7683E" w:rsidRDefault="00E7683E">
            <w:pPr>
              <w:widowControl w:val="0"/>
              <w:jc w:val="right"/>
              <w:rPr>
                <w:color w:val="000000"/>
                <w:sz w:val="18"/>
                <w:szCs w:val="18"/>
              </w:rPr>
            </w:pPr>
          </w:p>
          <w:p w:rsidR="00E7683E" w:rsidRDefault="00E7683E">
            <w:pPr>
              <w:widowControl w:val="0"/>
              <w:jc w:val="right"/>
              <w:rPr>
                <w:color w:val="000000"/>
                <w:sz w:val="18"/>
                <w:szCs w:val="18"/>
              </w:rPr>
            </w:pPr>
          </w:p>
          <w:p w:rsidR="00E7683E" w:rsidRDefault="00E7683E">
            <w:pPr>
              <w:widowControl w:val="0"/>
              <w:jc w:val="right"/>
              <w:rPr>
                <w:color w:val="000000"/>
                <w:sz w:val="18"/>
                <w:szCs w:val="18"/>
              </w:rPr>
            </w:pPr>
          </w:p>
          <w:p w:rsidR="00E7683E" w:rsidRDefault="00E7683E">
            <w:pPr>
              <w:widowControl w:val="0"/>
              <w:jc w:val="right"/>
              <w:rPr>
                <w:color w:val="000000"/>
                <w:sz w:val="18"/>
                <w:szCs w:val="18"/>
              </w:rPr>
            </w:pPr>
          </w:p>
          <w:p w:rsidR="00E7683E" w:rsidRDefault="00E7683E">
            <w:pPr>
              <w:widowControl w:val="0"/>
              <w:jc w:val="right"/>
              <w:rPr>
                <w:color w:val="000000"/>
                <w:sz w:val="18"/>
                <w:szCs w:val="18"/>
              </w:rPr>
            </w:pPr>
          </w:p>
          <w:p w:rsidR="00E7683E" w:rsidRDefault="00E7683E">
            <w:pPr>
              <w:widowControl w:val="0"/>
              <w:jc w:val="right"/>
              <w:rPr>
                <w:color w:val="000000"/>
                <w:sz w:val="18"/>
                <w:szCs w:val="18"/>
              </w:rPr>
            </w:pPr>
          </w:p>
          <w:p w:rsidR="00E7683E" w:rsidRDefault="005C6F1E">
            <w:pPr>
              <w:widowControl w:val="0"/>
              <w:jc w:val="center"/>
              <w:rPr>
                <w:color w:val="000000"/>
                <w:sz w:val="18"/>
                <w:szCs w:val="18"/>
              </w:rPr>
            </w:pPr>
            <w:r>
              <w:rPr>
                <w:color w:val="000000"/>
                <w:sz w:val="18"/>
                <w:szCs w:val="18"/>
              </w:rPr>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55"/>
        </w:trPr>
        <w:tc>
          <w:tcPr>
            <w:tcW w:w="566"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09</w:t>
            </w:r>
          </w:p>
        </w:tc>
        <w:tc>
          <w:tcPr>
            <w:tcW w:w="56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w:t>
            </w:r>
          </w:p>
        </w:tc>
        <w:tc>
          <w:tcPr>
            <w:tcW w:w="56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02</w:t>
            </w:r>
          </w:p>
        </w:tc>
        <w:tc>
          <w:tcPr>
            <w:tcW w:w="42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425"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141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Регулирование отношений в сфере управления государственной и муниципальной собственностью</w:t>
            </w:r>
          </w:p>
        </w:tc>
        <w:tc>
          <w:tcPr>
            <w:tcW w:w="992"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Управление имущественных и земельных отношений, Администрация района</w:t>
            </w:r>
          </w:p>
        </w:tc>
        <w:tc>
          <w:tcPr>
            <w:tcW w:w="568"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680</w:t>
            </w:r>
          </w:p>
        </w:tc>
        <w:tc>
          <w:tcPr>
            <w:tcW w:w="425"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13</w:t>
            </w: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0926009</w:t>
            </w:r>
          </w:p>
        </w:tc>
        <w:tc>
          <w:tcPr>
            <w:tcW w:w="567"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244</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135,00</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rsidR="00E7683E" w:rsidRDefault="00E7683E">
            <w:pPr>
              <w:widowControl w:val="0"/>
              <w:rPr>
                <w:rFonts w:ascii="Liberation Sans" w:hAnsi="Liberation Sans" w:cs="Liberation Sans"/>
                <w:sz w:val="18"/>
                <w:szCs w:val="18"/>
              </w:rPr>
            </w:pPr>
          </w:p>
        </w:tc>
        <w:tc>
          <w:tcPr>
            <w:tcW w:w="709" w:type="dxa"/>
            <w:gridSpan w:val="2"/>
            <w:tcBorders>
              <w:top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top w:val="single" w:sz="4" w:space="0" w:color="000000"/>
              <w:bottom w:val="single" w:sz="4" w:space="0" w:color="000000"/>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top w:val="single" w:sz="4" w:space="0" w:color="000000"/>
              <w:bottom w:val="single" w:sz="4" w:space="0" w:color="000000"/>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top w:val="single" w:sz="4" w:space="0" w:color="000000"/>
              <w:bottom w:val="single" w:sz="4" w:space="0" w:color="000000"/>
              <w:right w:val="single" w:sz="4" w:space="0" w:color="000000"/>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top w:val="single" w:sz="4" w:space="0" w:color="000000"/>
              <w:bottom w:val="single" w:sz="4" w:space="0" w:color="000000"/>
              <w:right w:val="single" w:sz="4" w:space="0" w:color="000000"/>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10" w:type="dxa"/>
            <w:gridSpan w:val="2"/>
            <w:tcBorders>
              <w:top w:val="single" w:sz="4" w:space="0" w:color="000000"/>
              <w:bottom w:val="single" w:sz="4" w:space="0" w:color="000000"/>
              <w:right w:val="single" w:sz="4" w:space="0" w:color="000000"/>
            </w:tcBorders>
          </w:tcPr>
          <w:p w:rsidR="00E7683E" w:rsidRDefault="00E7683E">
            <w:pPr>
              <w:widowControl w:val="0"/>
              <w:jc w:val="right"/>
              <w:rPr>
                <w:color w:val="000000"/>
                <w:sz w:val="18"/>
                <w:szCs w:val="18"/>
              </w:rPr>
            </w:pPr>
          </w:p>
          <w:p w:rsidR="00E7683E" w:rsidRDefault="005C6F1E">
            <w:pPr>
              <w:widowControl w:val="0"/>
              <w:jc w:val="center"/>
              <w:rPr>
                <w:color w:val="000000"/>
                <w:sz w:val="18"/>
                <w:szCs w:val="18"/>
              </w:rPr>
            </w:pPr>
            <w:r>
              <w:rPr>
                <w:color w:val="000000"/>
                <w:sz w:val="18"/>
                <w:szCs w:val="18"/>
              </w:rPr>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85"/>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8"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5"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4" w:type="dxa"/>
            <w:gridSpan w:val="2"/>
            <w:shd w:val="clear" w:color="auto" w:fill="auto"/>
          </w:tcPr>
          <w:p w:rsidR="00E7683E" w:rsidRDefault="00E7683E">
            <w:pPr>
              <w:widowControl w:val="0"/>
              <w:jc w:val="center"/>
              <w:rPr>
                <w:color w:val="000000"/>
                <w:sz w:val="18"/>
                <w:szCs w:val="18"/>
              </w:rPr>
            </w:pPr>
          </w:p>
        </w:tc>
        <w:tc>
          <w:tcPr>
            <w:tcW w:w="710" w:type="dxa"/>
            <w:gridSpan w:val="3"/>
            <w:tcBorders>
              <w:top w:val="single" w:sz="4" w:space="0" w:color="000000"/>
              <w:left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0920260090</w:t>
            </w:r>
          </w:p>
        </w:tc>
        <w:tc>
          <w:tcPr>
            <w:tcW w:w="567" w:type="dxa"/>
            <w:tcBorders>
              <w:top w:val="single" w:sz="4" w:space="0" w:color="000000"/>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244</w:t>
            </w:r>
          </w:p>
        </w:tc>
        <w:tc>
          <w:tcPr>
            <w:tcW w:w="708" w:type="dxa"/>
            <w:gridSpan w:val="2"/>
            <w:tcBorders>
              <w:top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top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110,00</w:t>
            </w:r>
          </w:p>
        </w:tc>
        <w:tc>
          <w:tcPr>
            <w:tcW w:w="708" w:type="dxa"/>
            <w:gridSpan w:val="2"/>
            <w:tcBorders>
              <w:top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81,00</w:t>
            </w:r>
          </w:p>
        </w:tc>
        <w:tc>
          <w:tcPr>
            <w:tcW w:w="710" w:type="dxa"/>
            <w:gridSpan w:val="2"/>
            <w:tcBorders>
              <w:top w:val="single" w:sz="4" w:space="0" w:color="000000"/>
            </w:tcBorders>
            <w:shd w:val="clear" w:color="auto" w:fill="auto"/>
            <w:vAlign w:val="bottom"/>
          </w:tcPr>
          <w:p w:rsidR="00E7683E" w:rsidRDefault="005C6F1E">
            <w:pPr>
              <w:widowControl w:val="0"/>
              <w:jc w:val="right"/>
              <w:rPr>
                <w:color w:val="000000"/>
                <w:sz w:val="18"/>
                <w:szCs w:val="18"/>
              </w:rPr>
            </w:pPr>
            <w:r>
              <w:rPr>
                <w:color w:val="000000"/>
                <w:sz w:val="18"/>
                <w:szCs w:val="18"/>
              </w:rPr>
              <w:t>157,00</w:t>
            </w:r>
          </w:p>
        </w:tc>
        <w:tc>
          <w:tcPr>
            <w:tcW w:w="709" w:type="dxa"/>
            <w:tcBorders>
              <w:top w:val="single" w:sz="4" w:space="0" w:color="000000"/>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246,40</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72,00</w:t>
            </w:r>
          </w:p>
        </w:tc>
        <w:tc>
          <w:tcPr>
            <w:tcW w:w="709"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57,50</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295,70</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131,60</w:t>
            </w:r>
          </w:p>
        </w:tc>
        <w:tc>
          <w:tcPr>
            <w:tcW w:w="708"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50,00</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50,00</w:t>
            </w:r>
          </w:p>
        </w:tc>
        <w:tc>
          <w:tcPr>
            <w:tcW w:w="710" w:type="dxa"/>
            <w:gridSpan w:val="2"/>
            <w:tcBorders>
              <w:right w:val="single" w:sz="4" w:space="0" w:color="595959"/>
            </w:tcBorders>
          </w:tcPr>
          <w:p w:rsidR="00E7683E" w:rsidRDefault="00E7683E">
            <w:pPr>
              <w:widowControl w:val="0"/>
              <w:jc w:val="right"/>
              <w:rPr>
                <w:color w:val="000000"/>
                <w:sz w:val="18"/>
                <w:szCs w:val="18"/>
              </w:rPr>
            </w:pPr>
          </w:p>
          <w:p w:rsidR="00E7683E" w:rsidRDefault="005C6F1E">
            <w:pPr>
              <w:widowControl w:val="0"/>
              <w:jc w:val="right"/>
              <w:rPr>
                <w:color w:val="000000"/>
                <w:sz w:val="18"/>
                <w:szCs w:val="18"/>
              </w:rPr>
            </w:pPr>
            <w:r>
              <w:rPr>
                <w:color w:val="000000"/>
                <w:sz w:val="18"/>
                <w:szCs w:val="18"/>
              </w:rPr>
              <w:t>50,00</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85"/>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8"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5"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4" w:type="dxa"/>
            <w:gridSpan w:val="2"/>
            <w:shd w:val="clear" w:color="auto" w:fill="auto"/>
          </w:tcPr>
          <w:p w:rsidR="00E7683E" w:rsidRDefault="00E7683E">
            <w:pPr>
              <w:widowControl w:val="0"/>
              <w:jc w:val="center"/>
              <w:rPr>
                <w:color w:val="000000"/>
                <w:sz w:val="18"/>
                <w:szCs w:val="18"/>
              </w:rPr>
            </w:pPr>
          </w:p>
        </w:tc>
        <w:tc>
          <w:tcPr>
            <w:tcW w:w="710" w:type="dxa"/>
            <w:gridSpan w:val="3"/>
            <w:tcBorders>
              <w:left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0920204220</w:t>
            </w:r>
          </w:p>
        </w:tc>
        <w:tc>
          <w:tcPr>
            <w:tcW w:w="567"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244</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4,00</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180,00</w:t>
            </w:r>
          </w:p>
        </w:tc>
        <w:tc>
          <w:tcPr>
            <w:tcW w:w="710" w:type="dxa"/>
            <w:gridSpan w:val="2"/>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10" w:type="dxa"/>
            <w:gridSpan w:val="2"/>
            <w:tcBorders>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300"/>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8"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5"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4" w:type="dxa"/>
            <w:gridSpan w:val="2"/>
            <w:shd w:val="clear" w:color="auto" w:fill="auto"/>
          </w:tcPr>
          <w:p w:rsidR="00E7683E" w:rsidRDefault="00E7683E">
            <w:pPr>
              <w:widowControl w:val="0"/>
              <w:jc w:val="center"/>
              <w:rPr>
                <w:color w:val="000000"/>
                <w:sz w:val="18"/>
                <w:szCs w:val="18"/>
              </w:rPr>
            </w:pPr>
          </w:p>
        </w:tc>
        <w:tc>
          <w:tcPr>
            <w:tcW w:w="710" w:type="dxa"/>
            <w:gridSpan w:val="3"/>
            <w:tcBorders>
              <w:left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0920204230</w:t>
            </w:r>
          </w:p>
        </w:tc>
        <w:tc>
          <w:tcPr>
            <w:tcW w:w="567"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244</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shd w:val="clear" w:color="auto" w:fill="auto"/>
            <w:vAlign w:val="bottom"/>
          </w:tcPr>
          <w:p w:rsidR="00E7683E" w:rsidRDefault="00E7683E">
            <w:pPr>
              <w:widowControl w:val="0"/>
              <w:jc w:val="right"/>
              <w:rPr>
                <w:color w:val="000000"/>
                <w:sz w:val="18"/>
                <w:szCs w:val="18"/>
              </w:rPr>
            </w:pPr>
          </w:p>
        </w:tc>
        <w:tc>
          <w:tcPr>
            <w:tcW w:w="709" w:type="dxa"/>
            <w:tcBorders>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352,60</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28,75</w:t>
            </w:r>
          </w:p>
        </w:tc>
        <w:tc>
          <w:tcPr>
            <w:tcW w:w="709" w:type="dxa"/>
            <w:gridSpan w:val="2"/>
            <w:tcBorders>
              <w:right w:val="single" w:sz="4" w:space="0" w:color="595959"/>
            </w:tcBorders>
            <w:shd w:val="clear" w:color="FFFFFF" w:fill="FFFFFF"/>
            <w:vAlign w:val="bottom"/>
          </w:tcPr>
          <w:p w:rsidR="00E7683E" w:rsidRDefault="00E7683E">
            <w:pPr>
              <w:widowControl w:val="0"/>
              <w:jc w:val="right"/>
              <w:rPr>
                <w:rFonts w:ascii="Liberation Sans" w:hAnsi="Liberation Sans" w:cs="Liberation Sans"/>
                <w:sz w:val="18"/>
                <w:szCs w:val="18"/>
              </w:rPr>
            </w:pPr>
          </w:p>
        </w:tc>
        <w:tc>
          <w:tcPr>
            <w:tcW w:w="708" w:type="dxa"/>
            <w:gridSpan w:val="2"/>
            <w:tcBorders>
              <w:right w:val="single" w:sz="4" w:space="0" w:color="595959"/>
            </w:tcBorders>
            <w:shd w:val="clear" w:color="FFFFFF" w:fill="FFFFFF"/>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08" w:type="dxa"/>
            <w:gridSpan w:val="2"/>
            <w:tcBorders>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10" w:type="dxa"/>
            <w:gridSpan w:val="2"/>
            <w:tcBorders>
              <w:right w:val="single" w:sz="4" w:space="0" w:color="595959"/>
            </w:tcBorders>
            <w:vAlign w:val="bottom"/>
          </w:tcPr>
          <w:p w:rsidR="00E7683E" w:rsidRDefault="00E7683E">
            <w:pPr>
              <w:widowControl w:val="0"/>
              <w:jc w:val="right"/>
              <w:rPr>
                <w:color w:val="000000"/>
                <w:sz w:val="18"/>
                <w:szCs w:val="18"/>
              </w:rPr>
            </w:pPr>
          </w:p>
          <w:p w:rsidR="00E7683E" w:rsidRDefault="00E7683E">
            <w:pPr>
              <w:widowControl w:val="0"/>
              <w:jc w:val="right"/>
              <w:rPr>
                <w:color w:val="000000"/>
                <w:sz w:val="18"/>
                <w:szCs w:val="18"/>
              </w:rPr>
            </w:pPr>
          </w:p>
          <w:p w:rsidR="00E7683E" w:rsidRDefault="00E7683E">
            <w:pPr>
              <w:widowControl w:val="0"/>
              <w:jc w:val="right"/>
              <w:rPr>
                <w:rFonts w:ascii="Liberation Sans" w:hAnsi="Liberation Sans" w:cs="Liberation Sans"/>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70"/>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8"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tcBorders>
              <w:bottom w:val="single" w:sz="4" w:space="0" w:color="595959"/>
            </w:tcBorders>
            <w:shd w:val="clear" w:color="auto" w:fill="auto"/>
          </w:tcPr>
          <w:p w:rsidR="00E7683E" w:rsidRDefault="005C6F1E">
            <w:pPr>
              <w:widowControl w:val="0"/>
              <w:rPr>
                <w:color w:val="000000"/>
                <w:sz w:val="18"/>
                <w:szCs w:val="18"/>
              </w:rPr>
            </w:pPr>
            <w:r>
              <w:rPr>
                <w:color w:val="000000"/>
                <w:sz w:val="18"/>
                <w:szCs w:val="18"/>
              </w:rPr>
              <w:t>13</w:t>
            </w:r>
          </w:p>
        </w:tc>
        <w:tc>
          <w:tcPr>
            <w:tcW w:w="710" w:type="dxa"/>
            <w:gridSpan w:val="3"/>
            <w:tcBorders>
              <w:left w:val="single" w:sz="4" w:space="0" w:color="000000"/>
              <w:bottom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0920260090</w:t>
            </w:r>
          </w:p>
        </w:tc>
        <w:tc>
          <w:tcPr>
            <w:tcW w:w="567" w:type="dxa"/>
            <w:tcBorders>
              <w:bottom w:val="single" w:sz="4" w:space="0" w:color="000000"/>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244</w:t>
            </w:r>
          </w:p>
        </w:tc>
        <w:tc>
          <w:tcPr>
            <w:tcW w:w="708" w:type="dxa"/>
            <w:gridSpan w:val="2"/>
            <w:tcBorders>
              <w:bottom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bottom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tcBorders>
              <w:bottom w:val="single" w:sz="4" w:space="0" w:color="000000"/>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10" w:type="dxa"/>
            <w:gridSpan w:val="2"/>
            <w:tcBorders>
              <w:bottom w:val="single" w:sz="4" w:space="0" w:color="595959"/>
              <w:right w:val="single" w:sz="4" w:space="0" w:color="595959"/>
            </w:tcBorders>
            <w:vAlign w:val="bottom"/>
          </w:tcPr>
          <w:p w:rsidR="00E7683E" w:rsidRDefault="005C6F1E">
            <w:pPr>
              <w:widowControl w:val="0"/>
              <w:jc w:val="right"/>
              <w:rPr>
                <w:rFonts w:ascii="Liberation Sans" w:hAnsi="Liberation Sans" w:cs="Liberation Sans"/>
                <w:sz w:val="18"/>
                <w:szCs w:val="18"/>
              </w:rPr>
            </w:pPr>
            <w:r>
              <w:rPr>
                <w:rFonts w:ascii="Liberation Sans" w:hAnsi="Liberation Sans" w:cs="Liberation Sans"/>
                <w:sz w:val="18"/>
                <w:szCs w:val="18"/>
              </w:rPr>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330"/>
        </w:trPr>
        <w:tc>
          <w:tcPr>
            <w:tcW w:w="566"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09</w:t>
            </w:r>
          </w:p>
        </w:tc>
        <w:tc>
          <w:tcPr>
            <w:tcW w:w="56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w:t>
            </w:r>
          </w:p>
        </w:tc>
        <w:tc>
          <w:tcPr>
            <w:tcW w:w="56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02</w:t>
            </w:r>
          </w:p>
        </w:tc>
        <w:tc>
          <w:tcPr>
            <w:tcW w:w="42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w:t>
            </w:r>
          </w:p>
        </w:tc>
        <w:tc>
          <w:tcPr>
            <w:tcW w:w="425"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1417" w:type="dxa"/>
            <w:gridSpan w:val="2"/>
            <w:tcBorders>
              <w:right w:val="single" w:sz="4" w:space="0" w:color="595959"/>
            </w:tcBorders>
            <w:shd w:val="clear" w:color="auto" w:fill="auto"/>
          </w:tcPr>
          <w:p w:rsidR="00E7683E" w:rsidRDefault="005C6F1E">
            <w:pPr>
              <w:widowControl w:val="0"/>
              <w:rPr>
                <w:color w:val="000000"/>
                <w:sz w:val="18"/>
                <w:szCs w:val="18"/>
              </w:rPr>
            </w:pPr>
            <w:r>
              <w:rPr>
                <w:color w:val="000000"/>
                <w:sz w:val="18"/>
                <w:szCs w:val="18"/>
              </w:rPr>
              <w:t>Формирование</w:t>
            </w:r>
          </w:p>
        </w:tc>
        <w:tc>
          <w:tcPr>
            <w:tcW w:w="992"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ind w:left="-3938"/>
              <w:rPr>
                <w:color w:val="000000"/>
                <w:sz w:val="18"/>
                <w:szCs w:val="18"/>
              </w:rPr>
            </w:pPr>
            <w:r>
              <w:rPr>
                <w:color w:val="000000"/>
                <w:sz w:val="18"/>
                <w:szCs w:val="18"/>
              </w:rPr>
              <w:t>Управление имущественных и земельных отношений</w:t>
            </w:r>
          </w:p>
        </w:tc>
        <w:tc>
          <w:tcPr>
            <w:tcW w:w="568"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680</w:t>
            </w:r>
          </w:p>
        </w:tc>
        <w:tc>
          <w:tcPr>
            <w:tcW w:w="425"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04</w:t>
            </w:r>
          </w:p>
        </w:tc>
        <w:tc>
          <w:tcPr>
            <w:tcW w:w="424"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12</w:t>
            </w:r>
          </w:p>
        </w:tc>
        <w:tc>
          <w:tcPr>
            <w:tcW w:w="710" w:type="dxa"/>
            <w:gridSpan w:val="3"/>
            <w:tcBorders>
              <w:right w:val="single" w:sz="4" w:space="0" w:color="595959"/>
            </w:tcBorders>
            <w:shd w:val="clear" w:color="auto" w:fill="auto"/>
          </w:tcPr>
          <w:p w:rsidR="00E7683E" w:rsidRDefault="005C6F1E">
            <w:pPr>
              <w:widowControl w:val="0"/>
              <w:jc w:val="right"/>
              <w:rPr>
                <w:color w:val="000000"/>
                <w:sz w:val="18"/>
                <w:szCs w:val="18"/>
              </w:rPr>
            </w:pPr>
            <w:r>
              <w:rPr>
                <w:color w:val="000000"/>
                <w:sz w:val="18"/>
                <w:szCs w:val="18"/>
              </w:rPr>
              <w:t>09202S5040</w:t>
            </w:r>
          </w:p>
        </w:tc>
        <w:tc>
          <w:tcPr>
            <w:tcW w:w="567"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244</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10" w:type="dxa"/>
            <w:gridSpan w:val="2"/>
            <w:tcBorders>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420"/>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tcBorders>
              <w:right w:val="single" w:sz="4" w:space="0" w:color="595959"/>
            </w:tcBorders>
            <w:shd w:val="clear" w:color="auto" w:fill="auto"/>
          </w:tcPr>
          <w:p w:rsidR="00E7683E" w:rsidRDefault="005C6F1E">
            <w:pPr>
              <w:widowControl w:val="0"/>
              <w:rPr>
                <w:color w:val="000000"/>
                <w:sz w:val="18"/>
                <w:szCs w:val="18"/>
              </w:rPr>
            </w:pPr>
            <w:r>
              <w:rPr>
                <w:color w:val="000000"/>
                <w:sz w:val="18"/>
                <w:szCs w:val="18"/>
              </w:rPr>
              <w:t>земельных</w:t>
            </w: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8"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4"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10" w:type="dxa"/>
            <w:gridSpan w:val="3"/>
            <w:tcBorders>
              <w:right w:val="single" w:sz="4" w:space="0" w:color="595959"/>
            </w:tcBorders>
            <w:shd w:val="clear" w:color="auto" w:fill="auto"/>
          </w:tcPr>
          <w:p w:rsidR="00E7683E" w:rsidRDefault="005C6F1E">
            <w:pPr>
              <w:widowControl w:val="0"/>
              <w:jc w:val="right"/>
              <w:rPr>
                <w:color w:val="000000"/>
                <w:sz w:val="18"/>
                <w:szCs w:val="18"/>
              </w:rPr>
            </w:pPr>
            <w:r>
              <w:rPr>
                <w:color w:val="000000"/>
                <w:sz w:val="18"/>
                <w:szCs w:val="18"/>
              </w:rPr>
              <w:t>09203S5040</w:t>
            </w:r>
          </w:p>
        </w:tc>
        <w:tc>
          <w:tcPr>
            <w:tcW w:w="567"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244</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18,40</w:t>
            </w:r>
          </w:p>
        </w:tc>
        <w:tc>
          <w:tcPr>
            <w:tcW w:w="710"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7,40</w:t>
            </w:r>
          </w:p>
        </w:tc>
        <w:tc>
          <w:tcPr>
            <w:tcW w:w="709" w:type="dxa"/>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10" w:type="dxa"/>
            <w:gridSpan w:val="2"/>
            <w:tcBorders>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72"/>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tcBorders>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Участков</w:t>
            </w:r>
          </w:p>
          <w:p w:rsidR="00E7683E" w:rsidRDefault="00E7683E">
            <w:pPr>
              <w:widowControl w:val="0"/>
              <w:rPr>
                <w:color w:val="000000"/>
                <w:sz w:val="18"/>
                <w:szCs w:val="18"/>
              </w:rPr>
            </w:pPr>
          </w:p>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8"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4"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10" w:type="dxa"/>
            <w:gridSpan w:val="3"/>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567" w:type="dxa"/>
            <w:tcBorders>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 </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10" w:type="dxa"/>
            <w:gridSpan w:val="2"/>
            <w:tcBorders>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405"/>
        </w:trPr>
        <w:tc>
          <w:tcPr>
            <w:tcW w:w="566"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09</w:t>
            </w:r>
          </w:p>
        </w:tc>
        <w:tc>
          <w:tcPr>
            <w:tcW w:w="56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w:t>
            </w:r>
          </w:p>
        </w:tc>
        <w:tc>
          <w:tcPr>
            <w:tcW w:w="56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02</w:t>
            </w:r>
          </w:p>
        </w:tc>
        <w:tc>
          <w:tcPr>
            <w:tcW w:w="42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w:t>
            </w:r>
          </w:p>
        </w:tc>
        <w:tc>
          <w:tcPr>
            <w:tcW w:w="425"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141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Субсидии по государственной  программе УР «Управление государственным имуществом на 2016г.</w:t>
            </w:r>
          </w:p>
        </w:tc>
        <w:tc>
          <w:tcPr>
            <w:tcW w:w="992"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Управление имущественных и земельных отношений</w:t>
            </w:r>
          </w:p>
        </w:tc>
        <w:tc>
          <w:tcPr>
            <w:tcW w:w="568"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680</w:t>
            </w:r>
          </w:p>
        </w:tc>
        <w:tc>
          <w:tcPr>
            <w:tcW w:w="425"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04</w:t>
            </w:r>
          </w:p>
        </w:tc>
        <w:tc>
          <w:tcPr>
            <w:tcW w:w="424" w:type="dxa"/>
            <w:gridSpan w:val="2"/>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12</w:t>
            </w:r>
          </w:p>
        </w:tc>
        <w:tc>
          <w:tcPr>
            <w:tcW w:w="710" w:type="dxa"/>
            <w:gridSpan w:val="3"/>
            <w:tcBorders>
              <w:right w:val="single" w:sz="4" w:space="0" w:color="595959"/>
            </w:tcBorders>
            <w:shd w:val="clear" w:color="auto" w:fill="auto"/>
          </w:tcPr>
          <w:p w:rsidR="00E7683E" w:rsidRDefault="005C6F1E">
            <w:pPr>
              <w:widowControl w:val="0"/>
              <w:jc w:val="right"/>
              <w:rPr>
                <w:color w:val="000000"/>
                <w:sz w:val="18"/>
                <w:szCs w:val="18"/>
              </w:rPr>
            </w:pPr>
            <w:r>
              <w:rPr>
                <w:color w:val="000000"/>
                <w:sz w:val="18"/>
                <w:szCs w:val="18"/>
              </w:rPr>
              <w:t>0920205040</w:t>
            </w:r>
          </w:p>
        </w:tc>
        <w:tc>
          <w:tcPr>
            <w:tcW w:w="567"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244</w:t>
            </w:r>
          </w:p>
        </w:tc>
        <w:tc>
          <w:tcPr>
            <w:tcW w:w="708" w:type="dxa"/>
            <w:gridSpan w:val="2"/>
            <w:tcBorders>
              <w:right w:val="single" w:sz="4" w:space="0" w:color="595959"/>
            </w:tcBorders>
            <w:shd w:val="clear" w:color="auto" w:fill="auto"/>
          </w:tcPr>
          <w:p w:rsidR="00E7683E" w:rsidRDefault="005C6F1E">
            <w:pPr>
              <w:widowControl w:val="0"/>
              <w:jc w:val="right"/>
              <w:rPr>
                <w:color w:val="000000"/>
                <w:sz w:val="18"/>
                <w:szCs w:val="18"/>
              </w:rPr>
            </w:pPr>
            <w:r>
              <w:rPr>
                <w:color w:val="000000"/>
                <w:sz w:val="18"/>
                <w:szCs w:val="18"/>
              </w:rPr>
              <w:t>-</w:t>
            </w:r>
          </w:p>
        </w:tc>
        <w:tc>
          <w:tcPr>
            <w:tcW w:w="709" w:type="dxa"/>
            <w:tcBorders>
              <w:right w:val="single" w:sz="4" w:space="0" w:color="595959"/>
            </w:tcBorders>
            <w:shd w:val="clear" w:color="auto" w:fill="auto"/>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auto" w:fill="auto"/>
          </w:tcPr>
          <w:p w:rsidR="00E7683E" w:rsidRDefault="005C6F1E">
            <w:pPr>
              <w:widowControl w:val="0"/>
              <w:jc w:val="right"/>
              <w:rPr>
                <w:color w:val="000000"/>
                <w:sz w:val="18"/>
                <w:szCs w:val="18"/>
              </w:rPr>
            </w:pPr>
            <w:r>
              <w:rPr>
                <w:color w:val="000000"/>
                <w:sz w:val="18"/>
                <w:szCs w:val="18"/>
              </w:rPr>
              <w:t>-</w:t>
            </w:r>
          </w:p>
        </w:tc>
        <w:tc>
          <w:tcPr>
            <w:tcW w:w="710" w:type="dxa"/>
            <w:gridSpan w:val="2"/>
            <w:tcBorders>
              <w:right w:val="single" w:sz="4" w:space="0" w:color="595959"/>
            </w:tcBorders>
            <w:shd w:val="clear" w:color="auto" w:fill="auto"/>
          </w:tcPr>
          <w:p w:rsidR="00E7683E" w:rsidRDefault="005C6F1E">
            <w:pPr>
              <w:widowControl w:val="0"/>
              <w:jc w:val="right"/>
              <w:rPr>
                <w:color w:val="000000"/>
                <w:sz w:val="18"/>
                <w:szCs w:val="18"/>
              </w:rPr>
            </w:pPr>
            <w:r>
              <w:rPr>
                <w:color w:val="000000"/>
                <w:sz w:val="18"/>
                <w:szCs w:val="18"/>
              </w:rPr>
              <w:t>-</w:t>
            </w:r>
          </w:p>
        </w:tc>
        <w:tc>
          <w:tcPr>
            <w:tcW w:w="709" w:type="dxa"/>
            <w:tcBorders>
              <w:right w:val="single" w:sz="4" w:space="0" w:color="595959"/>
            </w:tcBorders>
            <w:shd w:val="clear" w:color="FFFFFF" w:fill="FFFFFF"/>
          </w:tcPr>
          <w:p w:rsidR="00E7683E" w:rsidRDefault="005C6F1E">
            <w:pPr>
              <w:widowControl w:val="0"/>
              <w:jc w:val="right"/>
              <w:rPr>
                <w:color w:val="000000"/>
                <w:sz w:val="18"/>
                <w:szCs w:val="18"/>
              </w:rPr>
            </w:pPr>
            <w:r>
              <w:rPr>
                <w:color w:val="000000"/>
                <w:sz w:val="18"/>
                <w:szCs w:val="18"/>
              </w:rPr>
              <w:t>-</w:t>
            </w:r>
          </w:p>
        </w:tc>
        <w:tc>
          <w:tcPr>
            <w:tcW w:w="708" w:type="dxa"/>
            <w:gridSpan w:val="2"/>
            <w:tcBorders>
              <w:top w:val="single" w:sz="4" w:space="0" w:color="000000"/>
              <w:right w:val="single" w:sz="4" w:space="0" w:color="595959"/>
            </w:tcBorders>
            <w:shd w:val="clear" w:color="FFFFFF" w:fill="FFFFFF"/>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top w:val="single" w:sz="4" w:space="0" w:color="000000"/>
              <w:right w:val="single" w:sz="4" w:space="0" w:color="595959"/>
            </w:tcBorders>
            <w:shd w:val="clear" w:color="FFFFFF" w:fill="FFFFFF"/>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top w:val="single" w:sz="4" w:space="0" w:color="000000"/>
              <w:right w:val="single" w:sz="4" w:space="0" w:color="595959"/>
            </w:tcBorders>
            <w:shd w:val="clear" w:color="FFFFFF" w:fill="FFFFFF"/>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top w:val="single" w:sz="4" w:space="0" w:color="000000"/>
              <w:right w:val="single" w:sz="4" w:space="0" w:color="595959"/>
            </w:tcBorders>
            <w:shd w:val="clear" w:color="auto" w:fill="auto"/>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top w:val="single" w:sz="4" w:space="0" w:color="000000"/>
              <w:right w:val="single" w:sz="4" w:space="0" w:color="595959"/>
            </w:tcBorders>
            <w:shd w:val="clear" w:color="auto" w:fill="auto"/>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top w:val="single" w:sz="4" w:space="0" w:color="000000"/>
              <w:right w:val="single" w:sz="4" w:space="0" w:color="595959"/>
            </w:tcBorders>
            <w:shd w:val="clear" w:color="auto" w:fill="auto"/>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10" w:type="dxa"/>
            <w:gridSpan w:val="2"/>
            <w:tcBorders>
              <w:top w:val="single" w:sz="4" w:space="0" w:color="000000"/>
              <w:right w:val="single" w:sz="4" w:space="0" w:color="595959"/>
            </w:tcBorders>
            <w:vAlign w:val="bottom"/>
          </w:tcPr>
          <w:p w:rsidR="00E7683E" w:rsidRDefault="005C6F1E">
            <w:pPr>
              <w:widowControl w:val="0"/>
              <w:rPr>
                <w:rFonts w:ascii="Liberation Sans" w:hAnsi="Liberation Sans" w:cs="Liberation Sans"/>
                <w:sz w:val="18"/>
                <w:szCs w:val="18"/>
              </w:rPr>
            </w:pPr>
            <w:r>
              <w:rPr>
                <w:rFonts w:ascii="Liberation Sans" w:hAnsi="Liberation Sans" w:cs="Liberation Sans"/>
                <w:sz w:val="18"/>
                <w:szCs w:val="18"/>
              </w:rPr>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420"/>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8"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5"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4" w:type="dxa"/>
            <w:gridSpan w:val="2"/>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0920305040</w:t>
            </w:r>
          </w:p>
        </w:tc>
        <w:tc>
          <w:tcPr>
            <w:tcW w:w="567"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244</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350,00</w:t>
            </w:r>
          </w:p>
        </w:tc>
        <w:tc>
          <w:tcPr>
            <w:tcW w:w="710"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140,00</w:t>
            </w:r>
          </w:p>
        </w:tc>
        <w:tc>
          <w:tcPr>
            <w:tcW w:w="709" w:type="dxa"/>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10" w:type="dxa"/>
            <w:gridSpan w:val="2"/>
            <w:tcBorders>
              <w:right w:val="single" w:sz="4" w:space="0" w:color="595959"/>
            </w:tcBorders>
          </w:tcPr>
          <w:p w:rsidR="00E7683E" w:rsidRDefault="00E7683E">
            <w:pPr>
              <w:widowControl w:val="0"/>
              <w:jc w:val="right"/>
              <w:rPr>
                <w:rFonts w:ascii="Liberation Sans" w:hAnsi="Liberation Sans" w:cs="Liberation Sans"/>
                <w:sz w:val="18"/>
                <w:szCs w:val="18"/>
              </w:rPr>
            </w:pPr>
          </w:p>
          <w:p w:rsidR="00E7683E" w:rsidRDefault="005C6F1E">
            <w:pPr>
              <w:widowControl w:val="0"/>
              <w:jc w:val="center"/>
              <w:rPr>
                <w:rFonts w:ascii="Liberation Sans" w:hAnsi="Liberation Sans" w:cs="Liberation Sans"/>
                <w:sz w:val="18"/>
                <w:szCs w:val="18"/>
              </w:rPr>
            </w:pPr>
            <w:r>
              <w:rPr>
                <w:rFonts w:ascii="Liberation Sans" w:hAnsi="Liberation Sans" w:cs="Liberation Sans"/>
                <w:sz w:val="18"/>
                <w:szCs w:val="18"/>
              </w:rPr>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450"/>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8"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5"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4" w:type="dxa"/>
            <w:gridSpan w:val="2"/>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710" w:type="dxa"/>
            <w:gridSpan w:val="3"/>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0920204230</w:t>
            </w:r>
          </w:p>
        </w:tc>
        <w:tc>
          <w:tcPr>
            <w:tcW w:w="567"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244</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28,75</w:t>
            </w:r>
          </w:p>
        </w:tc>
        <w:tc>
          <w:tcPr>
            <w:tcW w:w="709" w:type="dxa"/>
            <w:gridSpan w:val="2"/>
            <w:tcBorders>
              <w:bottom w:val="single" w:sz="4" w:space="0" w:color="595959"/>
              <w:right w:val="single" w:sz="4" w:space="0" w:color="595959"/>
            </w:tcBorders>
            <w:shd w:val="clear" w:color="FFFFFF" w:fill="FFFFFF"/>
            <w:vAlign w:val="bottom"/>
          </w:tcPr>
          <w:p w:rsidR="00E7683E" w:rsidRDefault="00E7683E">
            <w:pPr>
              <w:widowControl w:val="0"/>
              <w:jc w:val="right"/>
              <w:rPr>
                <w:rFonts w:ascii="Liberation Sans" w:hAnsi="Liberation Sans" w:cs="Liberation Sans"/>
                <w:sz w:val="18"/>
                <w:szCs w:val="18"/>
              </w:rPr>
            </w:pPr>
          </w:p>
        </w:tc>
        <w:tc>
          <w:tcPr>
            <w:tcW w:w="708" w:type="dxa"/>
            <w:gridSpan w:val="2"/>
            <w:tcBorders>
              <w:bottom w:val="single" w:sz="4" w:space="0" w:color="595959"/>
              <w:right w:val="single" w:sz="4" w:space="0" w:color="595959"/>
            </w:tcBorders>
            <w:shd w:val="clear" w:color="FFFFFF" w:fill="FFFFFF"/>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08"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10" w:type="dxa"/>
            <w:gridSpan w:val="2"/>
            <w:tcBorders>
              <w:bottom w:val="single" w:sz="4" w:space="0" w:color="595959"/>
              <w:right w:val="single" w:sz="4" w:space="0" w:color="595959"/>
            </w:tcBorders>
            <w:vAlign w:val="bottom"/>
          </w:tcPr>
          <w:p w:rsidR="00E7683E" w:rsidRDefault="00E7683E">
            <w:pPr>
              <w:widowControl w:val="0"/>
              <w:jc w:val="right"/>
              <w:rPr>
                <w:rFonts w:ascii="Liberation Sans" w:hAnsi="Liberation Sans" w:cs="Liberation Sans"/>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55"/>
        </w:trPr>
        <w:tc>
          <w:tcPr>
            <w:tcW w:w="566"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09</w:t>
            </w:r>
          </w:p>
        </w:tc>
        <w:tc>
          <w:tcPr>
            <w:tcW w:w="56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w:t>
            </w:r>
          </w:p>
        </w:tc>
        <w:tc>
          <w:tcPr>
            <w:tcW w:w="56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03</w:t>
            </w:r>
          </w:p>
        </w:tc>
        <w:tc>
          <w:tcPr>
            <w:tcW w:w="42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425"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141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 xml:space="preserve">Мероприятия по </w:t>
            </w:r>
            <w:r>
              <w:rPr>
                <w:color w:val="000000"/>
                <w:sz w:val="18"/>
                <w:szCs w:val="18"/>
              </w:rPr>
              <w:lastRenderedPageBreak/>
              <w:t>землеустройству и землепользованию</w:t>
            </w:r>
          </w:p>
        </w:tc>
        <w:tc>
          <w:tcPr>
            <w:tcW w:w="992"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lastRenderedPageBreak/>
              <w:t xml:space="preserve">Управление </w:t>
            </w:r>
            <w:r>
              <w:rPr>
                <w:color w:val="000000"/>
                <w:sz w:val="18"/>
                <w:szCs w:val="18"/>
              </w:rPr>
              <w:lastRenderedPageBreak/>
              <w:t>имущественных и земельных отношений</w:t>
            </w:r>
          </w:p>
        </w:tc>
        <w:tc>
          <w:tcPr>
            <w:tcW w:w="568"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lastRenderedPageBreak/>
              <w:t>680</w:t>
            </w:r>
          </w:p>
        </w:tc>
        <w:tc>
          <w:tcPr>
            <w:tcW w:w="425"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04</w:t>
            </w:r>
          </w:p>
        </w:tc>
        <w:tc>
          <w:tcPr>
            <w:tcW w:w="424" w:type="dxa"/>
            <w:gridSpan w:val="2"/>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12</w:t>
            </w: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0926201</w:t>
            </w:r>
          </w:p>
        </w:tc>
        <w:tc>
          <w:tcPr>
            <w:tcW w:w="567"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244</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5,00</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FFFFFF" w:fill="FFFFFF"/>
            <w:vAlign w:val="center"/>
          </w:tcPr>
          <w:p w:rsidR="00E7683E" w:rsidRDefault="00E7683E">
            <w:pPr>
              <w:widowControl w:val="0"/>
              <w:rPr>
                <w:rFonts w:ascii="Liberation Sans" w:hAnsi="Liberation Sans" w:cs="Liberation Sans"/>
                <w:sz w:val="18"/>
                <w:szCs w:val="18"/>
              </w:rPr>
            </w:pPr>
          </w:p>
        </w:tc>
        <w:tc>
          <w:tcPr>
            <w:tcW w:w="709"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10" w:type="dxa"/>
            <w:gridSpan w:val="2"/>
            <w:tcBorders>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85"/>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568"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5"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4" w:type="dxa"/>
            <w:gridSpan w:val="2"/>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0920362010</w:t>
            </w:r>
          </w:p>
        </w:tc>
        <w:tc>
          <w:tcPr>
            <w:tcW w:w="567"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244</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21,00</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36,00</w:t>
            </w:r>
          </w:p>
        </w:tc>
        <w:tc>
          <w:tcPr>
            <w:tcW w:w="710"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82,60</w:t>
            </w:r>
          </w:p>
        </w:tc>
        <w:tc>
          <w:tcPr>
            <w:tcW w:w="709" w:type="dxa"/>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63,90</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15,10</w:t>
            </w:r>
          </w:p>
        </w:tc>
        <w:tc>
          <w:tcPr>
            <w:tcW w:w="709"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212,50</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354,8</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108,10</w:t>
            </w:r>
          </w:p>
        </w:tc>
        <w:tc>
          <w:tcPr>
            <w:tcW w:w="708"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200,00</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200,00</w:t>
            </w:r>
          </w:p>
        </w:tc>
        <w:tc>
          <w:tcPr>
            <w:tcW w:w="710" w:type="dxa"/>
            <w:gridSpan w:val="2"/>
            <w:tcBorders>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200,00</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85"/>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568"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5"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4" w:type="dxa"/>
            <w:gridSpan w:val="2"/>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710" w:type="dxa"/>
            <w:gridSpan w:val="3"/>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0920304220</w:t>
            </w:r>
          </w:p>
        </w:tc>
        <w:tc>
          <w:tcPr>
            <w:tcW w:w="567"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244</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12,00</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bottom w:val="single" w:sz="4" w:space="0" w:color="595959"/>
              <w:right w:val="single" w:sz="4" w:space="0" w:color="595959"/>
            </w:tcBorders>
            <w:shd w:val="clear" w:color="FFFFFF" w:fill="FFFFFF"/>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bottom w:val="single" w:sz="4" w:space="0" w:color="595959"/>
              <w:right w:val="single" w:sz="4" w:space="0" w:color="595959"/>
            </w:tcBorders>
            <w:shd w:val="clear" w:color="FFFFFF" w:fill="FFFFFF"/>
            <w:vAlign w:val="bottom"/>
          </w:tcPr>
          <w:p w:rsidR="00E7683E" w:rsidRDefault="00E7683E">
            <w:pPr>
              <w:widowControl w:val="0"/>
              <w:jc w:val="right"/>
              <w:rPr>
                <w:rFonts w:ascii="Liberation Sans" w:hAnsi="Liberation Sans" w:cs="Liberation Sans"/>
                <w:sz w:val="18"/>
                <w:szCs w:val="18"/>
              </w:rPr>
            </w:pPr>
          </w:p>
        </w:tc>
        <w:tc>
          <w:tcPr>
            <w:tcW w:w="708" w:type="dxa"/>
            <w:gridSpan w:val="2"/>
            <w:tcBorders>
              <w:bottom w:val="single" w:sz="4" w:space="0" w:color="595959"/>
              <w:right w:val="single" w:sz="4" w:space="0" w:color="595959"/>
            </w:tcBorders>
            <w:shd w:val="clear" w:color="FFFFFF" w:fill="FFFFFF"/>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08"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10" w:type="dxa"/>
            <w:gridSpan w:val="2"/>
            <w:tcBorders>
              <w:bottom w:val="single" w:sz="4" w:space="0" w:color="595959"/>
              <w:right w:val="single" w:sz="4" w:space="0" w:color="595959"/>
            </w:tcBorders>
            <w:vAlign w:val="bottom"/>
          </w:tcPr>
          <w:p w:rsidR="00E7683E" w:rsidRDefault="00E7683E">
            <w:pPr>
              <w:widowControl w:val="0"/>
              <w:jc w:val="right"/>
              <w:rPr>
                <w:rFonts w:ascii="Liberation Sans" w:hAnsi="Liberation Sans" w:cs="Liberation Sans"/>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85"/>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568"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5"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4" w:type="dxa"/>
            <w:gridSpan w:val="2"/>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0920304230</w:t>
            </w:r>
          </w:p>
        </w:tc>
        <w:tc>
          <w:tcPr>
            <w:tcW w:w="567"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244</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499,90</w:t>
            </w:r>
          </w:p>
        </w:tc>
        <w:tc>
          <w:tcPr>
            <w:tcW w:w="708" w:type="dxa"/>
            <w:gridSpan w:val="2"/>
            <w:tcBorders>
              <w:bottom w:val="single" w:sz="4" w:space="0" w:color="595959"/>
              <w:right w:val="single" w:sz="4" w:space="0" w:color="595959"/>
            </w:tcBorders>
            <w:shd w:val="clear" w:color="FFFFFF" w:fill="FFFFFF"/>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bottom w:val="single" w:sz="4" w:space="0" w:color="595959"/>
              <w:right w:val="single" w:sz="4" w:space="0" w:color="595959"/>
            </w:tcBorders>
            <w:shd w:val="clear" w:color="FFFFFF" w:fill="FFFFFF"/>
            <w:vAlign w:val="bottom"/>
          </w:tcPr>
          <w:p w:rsidR="00E7683E" w:rsidRDefault="00E7683E">
            <w:pPr>
              <w:widowControl w:val="0"/>
              <w:jc w:val="right"/>
              <w:rPr>
                <w:rFonts w:ascii="Liberation Sans" w:hAnsi="Liberation Sans" w:cs="Liberation Sans"/>
                <w:sz w:val="18"/>
                <w:szCs w:val="18"/>
              </w:rPr>
            </w:pPr>
          </w:p>
        </w:tc>
        <w:tc>
          <w:tcPr>
            <w:tcW w:w="708" w:type="dxa"/>
            <w:gridSpan w:val="2"/>
            <w:tcBorders>
              <w:bottom w:val="single" w:sz="4" w:space="0" w:color="595959"/>
              <w:right w:val="single" w:sz="4" w:space="0" w:color="595959"/>
            </w:tcBorders>
            <w:shd w:val="clear" w:color="FFFFFF" w:fill="FFFFFF"/>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08"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10" w:type="dxa"/>
            <w:gridSpan w:val="2"/>
            <w:tcBorders>
              <w:bottom w:val="single" w:sz="4" w:space="0" w:color="595959"/>
              <w:right w:val="single" w:sz="4" w:space="0" w:color="595959"/>
            </w:tcBorders>
            <w:vAlign w:val="bottom"/>
          </w:tcPr>
          <w:p w:rsidR="00E7683E" w:rsidRDefault="00E7683E">
            <w:pPr>
              <w:widowControl w:val="0"/>
              <w:jc w:val="right"/>
              <w:rPr>
                <w:rFonts w:ascii="Liberation Sans" w:hAnsi="Liberation Sans" w:cs="Liberation Sans"/>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85"/>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568"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04</w:t>
            </w:r>
          </w:p>
        </w:tc>
        <w:tc>
          <w:tcPr>
            <w:tcW w:w="424" w:type="dxa"/>
            <w:gridSpan w:val="2"/>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05</w:t>
            </w: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09203L5990</w:t>
            </w:r>
          </w:p>
        </w:tc>
        <w:tc>
          <w:tcPr>
            <w:tcW w:w="567"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244</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bottom w:val="single" w:sz="4" w:space="0" w:color="595959"/>
              <w:right w:val="single" w:sz="4" w:space="0" w:color="595959"/>
            </w:tcBorders>
            <w:shd w:val="clear" w:color="FFFFFF" w:fill="FFFFFF"/>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bottom w:val="single" w:sz="4" w:space="0" w:color="595959"/>
              <w:right w:val="single" w:sz="4" w:space="0" w:color="595959"/>
            </w:tcBorders>
            <w:shd w:val="clear" w:color="FFFFFF" w:fill="FFFFFF"/>
            <w:vAlign w:val="bottom"/>
          </w:tcPr>
          <w:p w:rsidR="00E7683E" w:rsidRDefault="00E7683E">
            <w:pPr>
              <w:widowControl w:val="0"/>
              <w:jc w:val="right"/>
              <w:rPr>
                <w:rFonts w:ascii="Liberation Sans" w:hAnsi="Liberation Sans" w:cs="Liberation Sans"/>
                <w:sz w:val="18"/>
                <w:szCs w:val="18"/>
              </w:rPr>
            </w:pP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9432,3</w:t>
            </w: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1029,0</w:t>
            </w:r>
          </w:p>
        </w:tc>
        <w:tc>
          <w:tcPr>
            <w:tcW w:w="708"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10" w:type="dxa"/>
            <w:gridSpan w:val="2"/>
            <w:tcBorders>
              <w:bottom w:val="single" w:sz="4" w:space="0" w:color="595959"/>
              <w:right w:val="single" w:sz="4" w:space="0" w:color="595959"/>
            </w:tcBorders>
            <w:vAlign w:val="bottom"/>
          </w:tcPr>
          <w:p w:rsidR="00E7683E" w:rsidRDefault="00E7683E">
            <w:pPr>
              <w:widowControl w:val="0"/>
              <w:jc w:val="right"/>
              <w:rPr>
                <w:rFonts w:ascii="Liberation Sans" w:hAnsi="Liberation Sans" w:cs="Liberation Sans"/>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405"/>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tcBorders>
              <w:top w:val="single" w:sz="4" w:space="0" w:color="000000"/>
              <w:bottom w:val="single" w:sz="4" w:space="0" w:color="000000"/>
              <w:right w:val="single" w:sz="4" w:space="0" w:color="000000"/>
            </w:tcBorders>
            <w:shd w:val="clear" w:color="auto" w:fill="auto"/>
          </w:tcPr>
          <w:p w:rsidR="00E7683E" w:rsidRDefault="005C6F1E">
            <w:pPr>
              <w:widowControl w:val="0"/>
              <w:jc w:val="center"/>
              <w:rPr>
                <w:color w:val="000000"/>
                <w:sz w:val="18"/>
                <w:szCs w:val="18"/>
              </w:rPr>
            </w:pPr>
            <w:r>
              <w:rPr>
                <w:color w:val="000000"/>
                <w:sz w:val="18"/>
                <w:szCs w:val="18"/>
              </w:rPr>
              <w:t>04</w:t>
            </w:r>
          </w:p>
        </w:tc>
        <w:tc>
          <w:tcPr>
            <w:tcW w:w="424" w:type="dxa"/>
            <w:gridSpan w:val="2"/>
            <w:tcBorders>
              <w:top w:val="single" w:sz="4" w:space="0" w:color="000000"/>
              <w:bottom w:val="single" w:sz="4" w:space="0" w:color="000000"/>
              <w:right w:val="single" w:sz="4" w:space="0" w:color="000000"/>
            </w:tcBorders>
            <w:shd w:val="clear" w:color="auto" w:fill="auto"/>
          </w:tcPr>
          <w:p w:rsidR="00E7683E" w:rsidRDefault="005C6F1E">
            <w:pPr>
              <w:widowControl w:val="0"/>
              <w:jc w:val="center"/>
              <w:rPr>
                <w:color w:val="000000"/>
                <w:sz w:val="18"/>
                <w:szCs w:val="18"/>
              </w:rPr>
            </w:pPr>
            <w:r>
              <w:rPr>
                <w:color w:val="000000"/>
                <w:sz w:val="18"/>
                <w:szCs w:val="18"/>
              </w:rPr>
              <w:t>12</w:t>
            </w:r>
          </w:p>
        </w:tc>
        <w:tc>
          <w:tcPr>
            <w:tcW w:w="710" w:type="dxa"/>
            <w:gridSpan w:val="3"/>
            <w:tcBorders>
              <w:top w:val="single" w:sz="4" w:space="0" w:color="000000"/>
              <w:bottom w:val="single" w:sz="4" w:space="0" w:color="000000"/>
              <w:right w:val="single" w:sz="4" w:space="0" w:color="000000"/>
            </w:tcBorders>
            <w:shd w:val="clear" w:color="auto" w:fill="auto"/>
            <w:vAlign w:val="bottom"/>
          </w:tcPr>
          <w:p w:rsidR="00E7683E" w:rsidRDefault="005C6F1E">
            <w:pPr>
              <w:widowControl w:val="0"/>
              <w:jc w:val="right"/>
              <w:rPr>
                <w:color w:val="000000"/>
                <w:sz w:val="18"/>
                <w:szCs w:val="18"/>
              </w:rPr>
            </w:pPr>
            <w:r>
              <w:rPr>
                <w:color w:val="000000"/>
                <w:sz w:val="18"/>
                <w:szCs w:val="18"/>
              </w:rPr>
              <w:t>09203L5110</w:t>
            </w:r>
          </w:p>
        </w:tc>
        <w:tc>
          <w:tcPr>
            <w:tcW w:w="567"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245</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bottom w:val="single" w:sz="4" w:space="0" w:color="595959"/>
              <w:right w:val="single" w:sz="4" w:space="0" w:color="595959"/>
            </w:tcBorders>
            <w:shd w:val="clear" w:color="FFFFFF" w:fill="FFFFFF"/>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bottom w:val="single" w:sz="4" w:space="0" w:color="595959"/>
              <w:right w:val="single" w:sz="4" w:space="0" w:color="595959"/>
            </w:tcBorders>
            <w:shd w:val="clear" w:color="FFFFFF" w:fill="FFFFFF"/>
            <w:vAlign w:val="bottom"/>
          </w:tcPr>
          <w:p w:rsidR="00E7683E" w:rsidRDefault="00E7683E">
            <w:pPr>
              <w:widowControl w:val="0"/>
              <w:jc w:val="right"/>
              <w:rPr>
                <w:rFonts w:ascii="Liberation Sans" w:hAnsi="Liberation Sans" w:cs="Liberation Sans"/>
                <w:sz w:val="18"/>
                <w:szCs w:val="18"/>
              </w:rPr>
            </w:pPr>
          </w:p>
        </w:tc>
        <w:tc>
          <w:tcPr>
            <w:tcW w:w="708" w:type="dxa"/>
            <w:gridSpan w:val="2"/>
            <w:tcBorders>
              <w:bottom w:val="single" w:sz="4" w:space="0" w:color="595959"/>
              <w:right w:val="single" w:sz="4" w:space="0" w:color="595959"/>
            </w:tcBorders>
            <w:shd w:val="clear" w:color="FFFFFF" w:fill="FFFFFF"/>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325,10</w:t>
            </w:r>
          </w:p>
        </w:tc>
        <w:tc>
          <w:tcPr>
            <w:tcW w:w="708"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10" w:type="dxa"/>
            <w:gridSpan w:val="2"/>
            <w:tcBorders>
              <w:bottom w:val="single" w:sz="4" w:space="0" w:color="595959"/>
              <w:right w:val="single" w:sz="4" w:space="0" w:color="595959"/>
            </w:tcBorders>
            <w:vAlign w:val="bottom"/>
          </w:tcPr>
          <w:p w:rsidR="00E7683E" w:rsidRDefault="00E7683E">
            <w:pPr>
              <w:widowControl w:val="0"/>
              <w:jc w:val="right"/>
              <w:rPr>
                <w:rFonts w:ascii="Liberation Sans" w:hAnsi="Liberation Sans" w:cs="Liberation Sans"/>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435"/>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568" w:type="dxa"/>
            <w:tcBorders>
              <w:left w:val="single" w:sz="4" w:space="0" w:color="000000"/>
              <w:bottom w:val="single" w:sz="4" w:space="0" w:color="000000"/>
              <w:right w:val="single" w:sz="4" w:space="0" w:color="000000"/>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tcBorders>
              <w:bottom w:val="single" w:sz="4" w:space="0" w:color="000000"/>
              <w:right w:val="single" w:sz="4" w:space="0" w:color="000000"/>
            </w:tcBorders>
            <w:shd w:val="clear" w:color="auto" w:fill="auto"/>
          </w:tcPr>
          <w:p w:rsidR="00E7683E" w:rsidRDefault="005C6F1E">
            <w:pPr>
              <w:widowControl w:val="0"/>
              <w:jc w:val="center"/>
              <w:rPr>
                <w:color w:val="000000"/>
                <w:sz w:val="18"/>
                <w:szCs w:val="18"/>
              </w:rPr>
            </w:pPr>
            <w:r>
              <w:rPr>
                <w:color w:val="000000"/>
                <w:sz w:val="18"/>
                <w:szCs w:val="18"/>
              </w:rPr>
              <w:t>04</w:t>
            </w:r>
          </w:p>
        </w:tc>
        <w:tc>
          <w:tcPr>
            <w:tcW w:w="424" w:type="dxa"/>
            <w:gridSpan w:val="2"/>
            <w:tcBorders>
              <w:bottom w:val="single" w:sz="4" w:space="0" w:color="000000"/>
              <w:right w:val="single" w:sz="4" w:space="0" w:color="000000"/>
            </w:tcBorders>
            <w:shd w:val="clear" w:color="auto" w:fill="auto"/>
          </w:tcPr>
          <w:p w:rsidR="00E7683E" w:rsidRDefault="005C6F1E">
            <w:pPr>
              <w:widowControl w:val="0"/>
              <w:jc w:val="center"/>
              <w:rPr>
                <w:color w:val="000000"/>
                <w:sz w:val="18"/>
                <w:szCs w:val="18"/>
              </w:rPr>
            </w:pPr>
            <w:r>
              <w:rPr>
                <w:color w:val="000000"/>
                <w:sz w:val="18"/>
                <w:szCs w:val="18"/>
              </w:rPr>
              <w:t>12</w:t>
            </w:r>
          </w:p>
        </w:tc>
        <w:tc>
          <w:tcPr>
            <w:tcW w:w="710" w:type="dxa"/>
            <w:gridSpan w:val="3"/>
            <w:tcBorders>
              <w:bottom w:val="single" w:sz="4" w:space="0" w:color="000000"/>
              <w:right w:val="single" w:sz="4" w:space="0" w:color="000000"/>
            </w:tcBorders>
            <w:shd w:val="clear" w:color="auto" w:fill="auto"/>
          </w:tcPr>
          <w:p w:rsidR="00E7683E" w:rsidRDefault="005C6F1E">
            <w:pPr>
              <w:widowControl w:val="0"/>
              <w:jc w:val="right"/>
              <w:rPr>
                <w:color w:val="000000"/>
                <w:sz w:val="18"/>
                <w:szCs w:val="18"/>
              </w:rPr>
            </w:pPr>
            <w:r>
              <w:rPr>
                <w:color w:val="000000"/>
                <w:sz w:val="18"/>
                <w:szCs w:val="18"/>
              </w:rPr>
              <w:t>0920307930</w:t>
            </w:r>
          </w:p>
        </w:tc>
        <w:tc>
          <w:tcPr>
            <w:tcW w:w="567"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244</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bottom w:val="single" w:sz="4" w:space="0" w:color="595959"/>
              <w:right w:val="single" w:sz="4" w:space="0" w:color="595959"/>
            </w:tcBorders>
            <w:shd w:val="clear" w:color="FFFFFF" w:fill="FFFFFF"/>
          </w:tcPr>
          <w:p w:rsidR="00E7683E" w:rsidRDefault="00E7683E">
            <w:pPr>
              <w:widowControl w:val="0"/>
              <w:jc w:val="right"/>
              <w:rPr>
                <w:rFonts w:ascii="Liberation Sans" w:hAnsi="Liberation Sans" w:cs="Liberation Sans"/>
                <w:sz w:val="18"/>
                <w:szCs w:val="18"/>
              </w:rPr>
            </w:pPr>
          </w:p>
        </w:tc>
        <w:tc>
          <w:tcPr>
            <w:tcW w:w="709" w:type="dxa"/>
            <w:gridSpan w:val="2"/>
            <w:tcBorders>
              <w:bottom w:val="single" w:sz="4" w:space="0" w:color="595959"/>
              <w:right w:val="single" w:sz="4" w:space="0" w:color="595959"/>
            </w:tcBorders>
            <w:shd w:val="clear" w:color="FFFFFF" w:fill="FFFFFF"/>
          </w:tcPr>
          <w:p w:rsidR="00E7683E" w:rsidRDefault="00E7683E">
            <w:pPr>
              <w:widowControl w:val="0"/>
              <w:jc w:val="right"/>
              <w:rPr>
                <w:rFonts w:ascii="Liberation Sans" w:hAnsi="Liberation Sans" w:cs="Liberation Sans"/>
                <w:sz w:val="18"/>
                <w:szCs w:val="18"/>
              </w:rPr>
            </w:pPr>
          </w:p>
        </w:tc>
        <w:tc>
          <w:tcPr>
            <w:tcW w:w="708" w:type="dxa"/>
            <w:gridSpan w:val="2"/>
            <w:tcBorders>
              <w:bottom w:val="single" w:sz="4" w:space="0" w:color="595959"/>
              <w:right w:val="single" w:sz="4" w:space="0" w:color="595959"/>
            </w:tcBorders>
            <w:shd w:val="clear" w:color="FFFFFF" w:fill="FFFFFF"/>
          </w:tcPr>
          <w:p w:rsidR="00E7683E" w:rsidRDefault="00E7683E">
            <w:pPr>
              <w:widowControl w:val="0"/>
              <w:jc w:val="right"/>
              <w:rPr>
                <w:rFonts w:ascii="Liberation Sans" w:hAnsi="Liberation Sans" w:cs="Liberation Sans"/>
                <w:sz w:val="18"/>
                <w:szCs w:val="18"/>
              </w:rPr>
            </w:pPr>
          </w:p>
        </w:tc>
        <w:tc>
          <w:tcPr>
            <w:tcW w:w="709" w:type="dxa"/>
            <w:gridSpan w:val="2"/>
            <w:tcBorders>
              <w:bottom w:val="single" w:sz="4" w:space="0" w:color="595959"/>
              <w:right w:val="single" w:sz="4" w:space="0" w:color="595959"/>
            </w:tcBorders>
            <w:shd w:val="clear" w:color="auto" w:fill="auto"/>
          </w:tcPr>
          <w:p w:rsidR="00E7683E" w:rsidRDefault="005C6F1E">
            <w:pPr>
              <w:widowControl w:val="0"/>
              <w:jc w:val="right"/>
              <w:rPr>
                <w:rFonts w:ascii="Liberation Sans" w:hAnsi="Liberation Sans" w:cs="Liberation Sans"/>
                <w:sz w:val="18"/>
                <w:szCs w:val="18"/>
              </w:rPr>
            </w:pPr>
            <w:r>
              <w:rPr>
                <w:color w:val="000000"/>
                <w:sz w:val="18"/>
                <w:szCs w:val="18"/>
              </w:rPr>
              <w:t>212,5</w:t>
            </w:r>
          </w:p>
        </w:tc>
        <w:tc>
          <w:tcPr>
            <w:tcW w:w="708"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10" w:type="dxa"/>
            <w:gridSpan w:val="2"/>
            <w:tcBorders>
              <w:bottom w:val="single" w:sz="4" w:space="0" w:color="595959"/>
              <w:right w:val="single" w:sz="4" w:space="0" w:color="595959"/>
            </w:tcBorders>
          </w:tcPr>
          <w:p w:rsidR="00E7683E" w:rsidRDefault="00E7683E">
            <w:pPr>
              <w:widowControl w:val="0"/>
              <w:jc w:val="right"/>
              <w:rPr>
                <w:rFonts w:ascii="Liberation Sans" w:hAnsi="Liberation Sans" w:cs="Liberation Sans"/>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85"/>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568" w:type="dxa"/>
            <w:tcBorders>
              <w:left w:val="single" w:sz="4" w:space="0" w:color="000000"/>
              <w:bottom w:val="single" w:sz="4" w:space="0" w:color="000000"/>
              <w:right w:val="single" w:sz="4" w:space="0" w:color="000000"/>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tcBorders>
              <w:bottom w:val="single" w:sz="4" w:space="0" w:color="000000"/>
              <w:right w:val="single" w:sz="4" w:space="0" w:color="000000"/>
            </w:tcBorders>
            <w:shd w:val="clear" w:color="auto" w:fill="auto"/>
          </w:tcPr>
          <w:p w:rsidR="00E7683E" w:rsidRDefault="005C6F1E">
            <w:pPr>
              <w:widowControl w:val="0"/>
              <w:jc w:val="center"/>
              <w:rPr>
                <w:color w:val="000000"/>
                <w:sz w:val="18"/>
                <w:szCs w:val="18"/>
              </w:rPr>
            </w:pPr>
            <w:r>
              <w:rPr>
                <w:color w:val="000000"/>
                <w:sz w:val="18"/>
                <w:szCs w:val="18"/>
              </w:rPr>
              <w:t>04</w:t>
            </w:r>
          </w:p>
        </w:tc>
        <w:tc>
          <w:tcPr>
            <w:tcW w:w="424" w:type="dxa"/>
            <w:gridSpan w:val="2"/>
            <w:tcBorders>
              <w:bottom w:val="single" w:sz="4" w:space="0" w:color="000000"/>
              <w:right w:val="single" w:sz="4" w:space="0" w:color="000000"/>
            </w:tcBorders>
            <w:shd w:val="clear" w:color="auto" w:fill="auto"/>
          </w:tcPr>
          <w:p w:rsidR="00E7683E" w:rsidRDefault="005C6F1E">
            <w:pPr>
              <w:widowControl w:val="0"/>
              <w:jc w:val="center"/>
              <w:rPr>
                <w:color w:val="000000"/>
                <w:sz w:val="18"/>
                <w:szCs w:val="18"/>
              </w:rPr>
            </w:pPr>
            <w:r>
              <w:rPr>
                <w:color w:val="000000"/>
                <w:sz w:val="18"/>
                <w:szCs w:val="18"/>
              </w:rPr>
              <w:t>12</w:t>
            </w:r>
          </w:p>
        </w:tc>
        <w:tc>
          <w:tcPr>
            <w:tcW w:w="710" w:type="dxa"/>
            <w:gridSpan w:val="3"/>
            <w:tcBorders>
              <w:bottom w:val="single" w:sz="4" w:space="0" w:color="000000"/>
              <w:right w:val="single" w:sz="4" w:space="0" w:color="000000"/>
            </w:tcBorders>
            <w:shd w:val="clear" w:color="auto" w:fill="auto"/>
          </w:tcPr>
          <w:p w:rsidR="00E7683E" w:rsidRDefault="005C6F1E">
            <w:pPr>
              <w:widowControl w:val="0"/>
              <w:jc w:val="right"/>
              <w:rPr>
                <w:color w:val="000000"/>
                <w:sz w:val="18"/>
                <w:szCs w:val="18"/>
              </w:rPr>
            </w:pPr>
            <w:r>
              <w:rPr>
                <w:color w:val="000000"/>
                <w:sz w:val="18"/>
                <w:szCs w:val="18"/>
              </w:rPr>
              <w:t>09203S7930</w:t>
            </w:r>
          </w:p>
        </w:tc>
        <w:tc>
          <w:tcPr>
            <w:tcW w:w="567"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244</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bottom w:val="single" w:sz="4" w:space="0" w:color="595959"/>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bottom w:val="single" w:sz="4" w:space="0" w:color="595959"/>
              <w:right w:val="single" w:sz="4" w:space="0" w:color="595959"/>
            </w:tcBorders>
            <w:shd w:val="clear" w:color="FFFFFF" w:fill="FFFFFF"/>
          </w:tcPr>
          <w:p w:rsidR="00E7683E" w:rsidRDefault="005C6F1E">
            <w:pPr>
              <w:widowControl w:val="0"/>
              <w:jc w:val="right"/>
              <w:rPr>
                <w:rFonts w:ascii="Liberation Sans" w:hAnsi="Liberation Sans" w:cs="Liberation Sans"/>
                <w:sz w:val="18"/>
                <w:szCs w:val="18"/>
              </w:rPr>
            </w:pPr>
            <w:r>
              <w:rPr>
                <w:color w:val="000000"/>
                <w:sz w:val="18"/>
                <w:szCs w:val="18"/>
              </w:rPr>
              <w:t>112,40</w:t>
            </w:r>
          </w:p>
        </w:tc>
        <w:tc>
          <w:tcPr>
            <w:tcW w:w="709" w:type="dxa"/>
            <w:gridSpan w:val="2"/>
            <w:tcBorders>
              <w:bottom w:val="single" w:sz="4" w:space="0" w:color="595959"/>
              <w:right w:val="single" w:sz="4" w:space="0" w:color="595959"/>
            </w:tcBorders>
            <w:shd w:val="clear" w:color="FFFFFF" w:fill="FFFFFF"/>
          </w:tcPr>
          <w:p w:rsidR="00E7683E" w:rsidRDefault="005C6F1E">
            <w:pPr>
              <w:widowControl w:val="0"/>
              <w:jc w:val="right"/>
              <w:rPr>
                <w:rFonts w:ascii="Liberation Sans" w:hAnsi="Liberation Sans" w:cs="Liberation Sans"/>
                <w:sz w:val="18"/>
                <w:szCs w:val="18"/>
              </w:rPr>
            </w:pPr>
            <w:r>
              <w:rPr>
                <w:color w:val="000000"/>
                <w:sz w:val="18"/>
                <w:szCs w:val="18"/>
              </w:rPr>
              <w:t>295,30</w:t>
            </w:r>
          </w:p>
        </w:tc>
        <w:tc>
          <w:tcPr>
            <w:tcW w:w="708" w:type="dxa"/>
            <w:gridSpan w:val="2"/>
            <w:tcBorders>
              <w:bottom w:val="single" w:sz="4" w:space="0" w:color="595959"/>
              <w:right w:val="single" w:sz="4" w:space="0" w:color="595959"/>
            </w:tcBorders>
            <w:shd w:val="clear" w:color="FFFFFF" w:fill="FFFFFF"/>
          </w:tcPr>
          <w:p w:rsidR="00E7683E" w:rsidRDefault="005C6F1E">
            <w:pPr>
              <w:widowControl w:val="0"/>
              <w:jc w:val="right"/>
              <w:rPr>
                <w:rFonts w:ascii="Liberation Sans" w:hAnsi="Liberation Sans" w:cs="Liberation Sans"/>
                <w:sz w:val="18"/>
                <w:szCs w:val="18"/>
              </w:rPr>
            </w:pPr>
            <w:r>
              <w:rPr>
                <w:color w:val="000000"/>
                <w:sz w:val="18"/>
                <w:szCs w:val="18"/>
              </w:rPr>
              <w:t>453,2</w:t>
            </w:r>
          </w:p>
        </w:tc>
        <w:tc>
          <w:tcPr>
            <w:tcW w:w="709"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08"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10" w:type="dxa"/>
            <w:gridSpan w:val="2"/>
            <w:tcBorders>
              <w:bottom w:val="single" w:sz="4" w:space="0" w:color="595959"/>
              <w:right w:val="single" w:sz="4" w:space="0" w:color="595959"/>
            </w:tcBorders>
          </w:tcPr>
          <w:p w:rsidR="00E7683E" w:rsidRDefault="00E7683E">
            <w:pPr>
              <w:widowControl w:val="0"/>
              <w:jc w:val="right"/>
              <w:rPr>
                <w:rFonts w:ascii="Liberation Sans" w:hAnsi="Liberation Sans" w:cs="Liberation Sans"/>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85"/>
        </w:trPr>
        <w:tc>
          <w:tcPr>
            <w:tcW w:w="566" w:type="dxa"/>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8" w:type="dxa"/>
            <w:tcBorders>
              <w:left w:val="single" w:sz="4" w:space="0" w:color="000000"/>
              <w:bottom w:val="single" w:sz="4" w:space="0" w:color="000000"/>
              <w:right w:val="single" w:sz="4" w:space="0" w:color="000000"/>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tcBorders>
              <w:bottom w:val="single" w:sz="4" w:space="0" w:color="000000"/>
              <w:right w:val="single" w:sz="4" w:space="0" w:color="000000"/>
            </w:tcBorders>
            <w:shd w:val="clear" w:color="auto" w:fill="auto"/>
          </w:tcPr>
          <w:p w:rsidR="00E7683E" w:rsidRDefault="005C6F1E">
            <w:pPr>
              <w:widowControl w:val="0"/>
              <w:jc w:val="center"/>
              <w:rPr>
                <w:color w:val="000000"/>
                <w:sz w:val="18"/>
                <w:szCs w:val="18"/>
              </w:rPr>
            </w:pPr>
            <w:r>
              <w:rPr>
                <w:color w:val="000000"/>
                <w:sz w:val="18"/>
                <w:szCs w:val="18"/>
              </w:rPr>
              <w:t>04</w:t>
            </w:r>
          </w:p>
        </w:tc>
        <w:tc>
          <w:tcPr>
            <w:tcW w:w="424" w:type="dxa"/>
            <w:gridSpan w:val="2"/>
            <w:tcBorders>
              <w:bottom w:val="single" w:sz="4" w:space="0" w:color="000000"/>
              <w:right w:val="single" w:sz="4" w:space="0" w:color="000000"/>
            </w:tcBorders>
            <w:shd w:val="clear" w:color="auto" w:fill="auto"/>
          </w:tcPr>
          <w:p w:rsidR="00E7683E" w:rsidRDefault="005C6F1E">
            <w:pPr>
              <w:widowControl w:val="0"/>
              <w:jc w:val="center"/>
              <w:rPr>
                <w:color w:val="000000"/>
                <w:sz w:val="18"/>
                <w:szCs w:val="18"/>
              </w:rPr>
            </w:pPr>
            <w:r>
              <w:rPr>
                <w:color w:val="000000"/>
                <w:sz w:val="18"/>
                <w:szCs w:val="18"/>
              </w:rPr>
              <w:t>12</w:t>
            </w:r>
          </w:p>
        </w:tc>
        <w:tc>
          <w:tcPr>
            <w:tcW w:w="710" w:type="dxa"/>
            <w:gridSpan w:val="3"/>
            <w:tcBorders>
              <w:bottom w:val="single" w:sz="4" w:space="0" w:color="000000"/>
              <w:right w:val="single" w:sz="4" w:space="0" w:color="000000"/>
            </w:tcBorders>
            <w:shd w:val="clear" w:color="auto" w:fill="auto"/>
          </w:tcPr>
          <w:p w:rsidR="00E7683E" w:rsidRDefault="005C6F1E">
            <w:pPr>
              <w:widowControl w:val="0"/>
              <w:jc w:val="right"/>
              <w:rPr>
                <w:color w:val="000000"/>
                <w:sz w:val="18"/>
                <w:szCs w:val="18"/>
              </w:rPr>
            </w:pPr>
            <w:r>
              <w:rPr>
                <w:color w:val="000000"/>
                <w:sz w:val="18"/>
                <w:szCs w:val="18"/>
              </w:rPr>
              <w:t>09203S7930</w:t>
            </w:r>
          </w:p>
        </w:tc>
        <w:tc>
          <w:tcPr>
            <w:tcW w:w="567" w:type="dxa"/>
            <w:tcBorders>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244</w:t>
            </w:r>
          </w:p>
        </w:tc>
        <w:tc>
          <w:tcPr>
            <w:tcW w:w="708"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color w:val="000000"/>
                <w:sz w:val="18"/>
                <w:szCs w:val="18"/>
              </w:rPr>
            </w:pPr>
          </w:p>
        </w:tc>
        <w:tc>
          <w:tcPr>
            <w:tcW w:w="709" w:type="dxa"/>
            <w:tcBorders>
              <w:bottom w:val="single" w:sz="4" w:space="0" w:color="595959"/>
              <w:right w:val="single" w:sz="4" w:space="0" w:color="595959"/>
            </w:tcBorders>
            <w:shd w:val="clear" w:color="auto" w:fill="auto"/>
            <w:vAlign w:val="bottom"/>
          </w:tcPr>
          <w:p w:rsidR="00E7683E" w:rsidRDefault="00E7683E">
            <w:pPr>
              <w:widowControl w:val="0"/>
              <w:jc w:val="right"/>
              <w:rPr>
                <w:color w:val="000000"/>
                <w:sz w:val="18"/>
                <w:szCs w:val="18"/>
              </w:rPr>
            </w:pPr>
          </w:p>
        </w:tc>
        <w:tc>
          <w:tcPr>
            <w:tcW w:w="708"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color w:val="000000"/>
                <w:sz w:val="18"/>
                <w:szCs w:val="18"/>
              </w:rPr>
            </w:pPr>
          </w:p>
        </w:tc>
        <w:tc>
          <w:tcPr>
            <w:tcW w:w="710"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color w:val="000000"/>
                <w:sz w:val="18"/>
                <w:szCs w:val="18"/>
              </w:rPr>
            </w:pPr>
          </w:p>
        </w:tc>
        <w:tc>
          <w:tcPr>
            <w:tcW w:w="709" w:type="dxa"/>
            <w:tcBorders>
              <w:bottom w:val="single" w:sz="4" w:space="0" w:color="595959"/>
              <w:right w:val="single" w:sz="4" w:space="0" w:color="595959"/>
            </w:tcBorders>
            <w:shd w:val="clear" w:color="FFFFFF" w:fill="FFFFFF"/>
            <w:vAlign w:val="bottom"/>
          </w:tcPr>
          <w:p w:rsidR="00E7683E" w:rsidRDefault="00E7683E">
            <w:pPr>
              <w:widowControl w:val="0"/>
              <w:jc w:val="right"/>
              <w:rPr>
                <w:color w:val="000000"/>
                <w:sz w:val="18"/>
                <w:szCs w:val="18"/>
              </w:rPr>
            </w:pPr>
          </w:p>
        </w:tc>
        <w:tc>
          <w:tcPr>
            <w:tcW w:w="708" w:type="dxa"/>
            <w:gridSpan w:val="2"/>
            <w:tcBorders>
              <w:bottom w:val="single" w:sz="4" w:space="0" w:color="595959"/>
              <w:right w:val="single" w:sz="4" w:space="0" w:color="595959"/>
            </w:tcBorders>
            <w:shd w:val="clear" w:color="FFFFFF" w:fill="FFFFFF"/>
          </w:tcPr>
          <w:p w:rsidR="00E7683E" w:rsidRDefault="005C6F1E">
            <w:pPr>
              <w:widowControl w:val="0"/>
              <w:jc w:val="right"/>
              <w:rPr>
                <w:color w:val="000000"/>
                <w:sz w:val="18"/>
                <w:szCs w:val="18"/>
              </w:rPr>
            </w:pPr>
            <w:r>
              <w:rPr>
                <w:color w:val="000000"/>
                <w:sz w:val="18"/>
                <w:szCs w:val="18"/>
              </w:rPr>
              <w:t>14,9</w:t>
            </w:r>
          </w:p>
        </w:tc>
        <w:tc>
          <w:tcPr>
            <w:tcW w:w="709" w:type="dxa"/>
            <w:gridSpan w:val="2"/>
            <w:tcBorders>
              <w:bottom w:val="single" w:sz="4" w:space="0" w:color="595959"/>
              <w:right w:val="single" w:sz="4" w:space="0" w:color="595959"/>
            </w:tcBorders>
            <w:shd w:val="clear" w:color="FFFFFF" w:fill="FFFFFF"/>
          </w:tcPr>
          <w:p w:rsidR="00E7683E" w:rsidRDefault="005C6F1E">
            <w:pPr>
              <w:widowControl w:val="0"/>
              <w:jc w:val="right"/>
              <w:rPr>
                <w:color w:val="000000"/>
                <w:sz w:val="18"/>
                <w:szCs w:val="18"/>
              </w:rPr>
            </w:pPr>
            <w:r>
              <w:rPr>
                <w:color w:val="000000"/>
                <w:sz w:val="18"/>
                <w:szCs w:val="18"/>
              </w:rPr>
              <w:t>15,5</w:t>
            </w:r>
          </w:p>
        </w:tc>
        <w:tc>
          <w:tcPr>
            <w:tcW w:w="708" w:type="dxa"/>
            <w:gridSpan w:val="2"/>
            <w:tcBorders>
              <w:bottom w:val="single" w:sz="4" w:space="0" w:color="595959"/>
              <w:right w:val="single" w:sz="4" w:space="0" w:color="595959"/>
            </w:tcBorders>
            <w:shd w:val="clear" w:color="FFFFFF" w:fill="FFFFFF"/>
          </w:tcPr>
          <w:p w:rsidR="00E7683E" w:rsidRDefault="005C6F1E">
            <w:pPr>
              <w:widowControl w:val="0"/>
              <w:jc w:val="right"/>
              <w:rPr>
                <w:color w:val="000000"/>
                <w:sz w:val="18"/>
                <w:szCs w:val="18"/>
              </w:rPr>
            </w:pPr>
            <w:r>
              <w:rPr>
                <w:color w:val="000000"/>
                <w:sz w:val="18"/>
                <w:szCs w:val="18"/>
              </w:rPr>
              <w:t>23,9</w:t>
            </w:r>
          </w:p>
        </w:tc>
        <w:tc>
          <w:tcPr>
            <w:tcW w:w="709"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08"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10" w:type="dxa"/>
            <w:gridSpan w:val="2"/>
            <w:tcBorders>
              <w:bottom w:val="single" w:sz="4" w:space="0" w:color="595959"/>
              <w:right w:val="single" w:sz="4" w:space="0" w:color="595959"/>
            </w:tcBorders>
          </w:tcPr>
          <w:p w:rsidR="00E7683E" w:rsidRDefault="00E7683E">
            <w:pPr>
              <w:widowControl w:val="0"/>
              <w:jc w:val="right"/>
              <w:rPr>
                <w:rFonts w:ascii="Liberation Sans" w:hAnsi="Liberation Sans" w:cs="Liberation Sans"/>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650"/>
        </w:trPr>
        <w:tc>
          <w:tcPr>
            <w:tcW w:w="566" w:type="dxa"/>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09</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3</w:t>
            </w:r>
          </w:p>
        </w:tc>
        <w:tc>
          <w:tcPr>
            <w:tcW w:w="567"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427"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425"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1417"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Архивное дело</w:t>
            </w:r>
          </w:p>
        </w:tc>
        <w:tc>
          <w:tcPr>
            <w:tcW w:w="992" w:type="dxa"/>
            <w:gridSpan w:val="2"/>
            <w:tcBorders>
              <w:bottom w:val="single" w:sz="4" w:space="0" w:color="595959"/>
              <w:right w:val="single" w:sz="4" w:space="0" w:color="595959"/>
            </w:tcBorders>
            <w:shd w:val="clear" w:color="auto" w:fill="auto"/>
            <w:vAlign w:val="bottom"/>
          </w:tcPr>
          <w:p w:rsidR="00E7683E" w:rsidRDefault="005C6F1E">
            <w:pPr>
              <w:widowControl w:val="0"/>
              <w:rPr>
                <w:b/>
                <w:bCs/>
                <w:color w:val="000000"/>
                <w:sz w:val="18"/>
                <w:szCs w:val="18"/>
              </w:rPr>
            </w:pPr>
            <w:r>
              <w:rPr>
                <w:b/>
                <w:bCs/>
                <w:color w:val="000000"/>
                <w:sz w:val="18"/>
                <w:szCs w:val="18"/>
              </w:rPr>
              <w:t>Всего</w:t>
            </w:r>
          </w:p>
        </w:tc>
        <w:tc>
          <w:tcPr>
            <w:tcW w:w="568" w:type="dxa"/>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425" w:type="dxa"/>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424" w:type="dxa"/>
            <w:gridSpan w:val="2"/>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710" w:type="dxa"/>
            <w:gridSpan w:val="3"/>
            <w:tcBorders>
              <w:bottom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 </w:t>
            </w:r>
          </w:p>
        </w:tc>
        <w:tc>
          <w:tcPr>
            <w:tcW w:w="567" w:type="dxa"/>
            <w:tcBorders>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312,40</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279,50</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290,70</w:t>
            </w:r>
          </w:p>
        </w:tc>
        <w:tc>
          <w:tcPr>
            <w:tcW w:w="710"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291,90</w:t>
            </w:r>
          </w:p>
        </w:tc>
        <w:tc>
          <w:tcPr>
            <w:tcW w:w="709" w:type="dxa"/>
            <w:tcBorders>
              <w:bottom w:val="single" w:sz="4" w:space="0" w:color="595959"/>
              <w:right w:val="single" w:sz="4" w:space="0" w:color="595959"/>
            </w:tcBorders>
            <w:shd w:val="clear" w:color="FFFFFF" w:fill="FFFFFF"/>
            <w:vAlign w:val="bottom"/>
          </w:tcPr>
          <w:p w:rsidR="00E7683E" w:rsidRDefault="005C6F1E">
            <w:pPr>
              <w:widowControl w:val="0"/>
              <w:jc w:val="right"/>
              <w:rPr>
                <w:b/>
                <w:bCs/>
                <w:color w:val="000000"/>
                <w:sz w:val="18"/>
                <w:szCs w:val="18"/>
              </w:rPr>
            </w:pPr>
            <w:r>
              <w:rPr>
                <w:b/>
                <w:bCs/>
                <w:color w:val="000000"/>
                <w:sz w:val="18"/>
                <w:szCs w:val="18"/>
              </w:rPr>
              <w:t>322,80</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487,20</w:t>
            </w:r>
          </w:p>
        </w:tc>
        <w:tc>
          <w:tcPr>
            <w:tcW w:w="709"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263,20</w:t>
            </w:r>
          </w:p>
        </w:tc>
        <w:tc>
          <w:tcPr>
            <w:tcW w:w="708" w:type="dxa"/>
            <w:gridSpan w:val="2"/>
            <w:tcBorders>
              <w:bottom w:val="single" w:sz="4" w:space="0" w:color="595959"/>
              <w:right w:val="single" w:sz="4" w:space="0" w:color="595959"/>
            </w:tcBorders>
            <w:shd w:val="clear" w:color="FFFFFF" w:fill="FFFFFF"/>
          </w:tcPr>
          <w:p w:rsidR="00E7683E" w:rsidRDefault="00E7683E">
            <w:pPr>
              <w:widowControl w:val="0"/>
              <w:jc w:val="center"/>
              <w:rPr>
                <w:b/>
                <w:bCs/>
                <w:color w:val="000000"/>
                <w:sz w:val="18"/>
                <w:szCs w:val="18"/>
              </w:rPr>
            </w:pPr>
          </w:p>
          <w:p w:rsidR="00E7683E" w:rsidRDefault="005C6F1E">
            <w:pPr>
              <w:widowControl w:val="0"/>
              <w:jc w:val="center"/>
              <w:rPr>
                <w:rFonts w:ascii="Liberation Sans" w:hAnsi="Liberation Sans" w:cs="Liberation Sans"/>
                <w:sz w:val="18"/>
                <w:szCs w:val="18"/>
              </w:rPr>
            </w:pPr>
            <w:r>
              <w:rPr>
                <w:b/>
                <w:bCs/>
                <w:color w:val="000000"/>
                <w:sz w:val="18"/>
                <w:szCs w:val="18"/>
              </w:rPr>
              <w:t>260,5</w:t>
            </w:r>
          </w:p>
        </w:tc>
        <w:tc>
          <w:tcPr>
            <w:tcW w:w="709"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332,26</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317,53</w:t>
            </w:r>
          </w:p>
        </w:tc>
        <w:tc>
          <w:tcPr>
            <w:tcW w:w="709"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320,28</w:t>
            </w:r>
          </w:p>
        </w:tc>
        <w:tc>
          <w:tcPr>
            <w:tcW w:w="710"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320,28</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55"/>
        </w:trPr>
        <w:tc>
          <w:tcPr>
            <w:tcW w:w="566"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09</w:t>
            </w:r>
          </w:p>
        </w:tc>
        <w:tc>
          <w:tcPr>
            <w:tcW w:w="56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3</w:t>
            </w:r>
          </w:p>
        </w:tc>
        <w:tc>
          <w:tcPr>
            <w:tcW w:w="56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425"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141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Финансовое обеспечение переданных отдельных государственных полномочий</w:t>
            </w:r>
          </w:p>
        </w:tc>
        <w:tc>
          <w:tcPr>
            <w:tcW w:w="992"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sz w:val="18"/>
                <w:szCs w:val="18"/>
              </w:rPr>
            </w:pPr>
            <w:r>
              <w:rPr>
                <w:sz w:val="18"/>
                <w:szCs w:val="18"/>
              </w:rPr>
              <w:t>Архивный сектор Администрации района</w:t>
            </w:r>
          </w:p>
        </w:tc>
        <w:tc>
          <w:tcPr>
            <w:tcW w:w="568"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04</w:t>
            </w: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0930436</w:t>
            </w:r>
          </w:p>
        </w:tc>
        <w:tc>
          <w:tcPr>
            <w:tcW w:w="567"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100</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312,40</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w:t>
            </w:r>
          </w:p>
        </w:tc>
        <w:tc>
          <w:tcPr>
            <w:tcW w:w="709" w:type="dxa"/>
            <w:gridSpan w:val="2"/>
            <w:tcBorders>
              <w:right w:val="single" w:sz="4" w:space="0" w:color="595959"/>
            </w:tcBorders>
            <w:shd w:val="clear" w:color="FFFFFF" w:fill="FFFFFF"/>
            <w:vAlign w:val="bottom"/>
          </w:tcPr>
          <w:p w:rsidR="00E7683E" w:rsidRDefault="00E7683E">
            <w:pPr>
              <w:widowControl w:val="0"/>
              <w:jc w:val="right"/>
              <w:rPr>
                <w:rFonts w:ascii="Liberation Sans" w:hAnsi="Liberation Sans" w:cs="Liberation Sans"/>
                <w:sz w:val="18"/>
                <w:szCs w:val="18"/>
              </w:rPr>
            </w:pPr>
          </w:p>
        </w:tc>
        <w:tc>
          <w:tcPr>
            <w:tcW w:w="708" w:type="dxa"/>
            <w:gridSpan w:val="2"/>
            <w:tcBorders>
              <w:right w:val="single" w:sz="4" w:space="0" w:color="595959"/>
            </w:tcBorders>
            <w:shd w:val="clear" w:color="FFFFFF" w:fill="FFFFFF"/>
          </w:tcPr>
          <w:p w:rsidR="00E7683E" w:rsidRDefault="00E7683E">
            <w:pPr>
              <w:widowControl w:val="0"/>
              <w:jc w:val="right"/>
              <w:rPr>
                <w:rFonts w:ascii="Liberation Sans" w:hAnsi="Liberation Sans" w:cs="Liberation Sans"/>
                <w:sz w:val="18"/>
                <w:szCs w:val="18"/>
              </w:rPr>
            </w:pPr>
          </w:p>
        </w:tc>
        <w:tc>
          <w:tcPr>
            <w:tcW w:w="709" w:type="dxa"/>
            <w:gridSpan w:val="2"/>
            <w:tcBorders>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08" w:type="dxa"/>
            <w:gridSpan w:val="2"/>
            <w:tcBorders>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10" w:type="dxa"/>
            <w:gridSpan w:val="2"/>
            <w:tcBorders>
              <w:right w:val="single" w:sz="4" w:space="0" w:color="595959"/>
            </w:tcBorders>
            <w:vAlign w:val="bottom"/>
          </w:tcPr>
          <w:p w:rsidR="00E7683E" w:rsidRDefault="00E7683E">
            <w:pPr>
              <w:widowControl w:val="0"/>
              <w:jc w:val="right"/>
              <w:rPr>
                <w:rFonts w:ascii="Liberation Sans" w:hAnsi="Liberation Sans" w:cs="Liberation Sans"/>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85"/>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8"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4"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0930104360</w:t>
            </w:r>
          </w:p>
        </w:tc>
        <w:tc>
          <w:tcPr>
            <w:tcW w:w="567"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279,50</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290,70</w:t>
            </w:r>
          </w:p>
        </w:tc>
        <w:tc>
          <w:tcPr>
            <w:tcW w:w="710"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291,90</w:t>
            </w:r>
          </w:p>
        </w:tc>
        <w:tc>
          <w:tcPr>
            <w:tcW w:w="709" w:type="dxa"/>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322,80</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393,90</w:t>
            </w:r>
          </w:p>
        </w:tc>
        <w:tc>
          <w:tcPr>
            <w:tcW w:w="709"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263,20</w:t>
            </w:r>
          </w:p>
        </w:tc>
        <w:tc>
          <w:tcPr>
            <w:tcW w:w="708" w:type="dxa"/>
            <w:gridSpan w:val="2"/>
            <w:tcBorders>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260,5</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332,2</w:t>
            </w:r>
          </w:p>
        </w:tc>
        <w:tc>
          <w:tcPr>
            <w:tcW w:w="708"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317,53</w:t>
            </w:r>
          </w:p>
        </w:tc>
        <w:tc>
          <w:tcPr>
            <w:tcW w:w="709" w:type="dxa"/>
            <w:gridSpan w:val="2"/>
            <w:tcBorders>
              <w:right w:val="single" w:sz="4" w:space="0" w:color="595959"/>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320,28</w:t>
            </w:r>
          </w:p>
        </w:tc>
        <w:tc>
          <w:tcPr>
            <w:tcW w:w="710" w:type="dxa"/>
            <w:gridSpan w:val="2"/>
            <w:tcBorders>
              <w:right w:val="single" w:sz="4" w:space="0" w:color="595959"/>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320,28</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573"/>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568"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5"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424"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10" w:type="dxa"/>
            <w:gridSpan w:val="3"/>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0930104220</w:t>
            </w:r>
          </w:p>
        </w:tc>
        <w:tc>
          <w:tcPr>
            <w:tcW w:w="567" w:type="dxa"/>
            <w:vMerge/>
            <w:tcBorders>
              <w:left w:val="single" w:sz="4" w:space="0" w:color="595959"/>
              <w:bottom w:val="single" w:sz="4" w:space="0" w:color="595959"/>
              <w:right w:val="single" w:sz="4" w:space="0" w:color="595959"/>
            </w:tcBorders>
            <w:vAlign w:val="center"/>
          </w:tcPr>
          <w:p w:rsidR="00E7683E" w:rsidRDefault="00E7683E">
            <w:pPr>
              <w:widowControl w:val="0"/>
              <w:rPr>
                <w:color w:val="000000"/>
                <w:sz w:val="18"/>
                <w:szCs w:val="18"/>
              </w:rPr>
            </w:pP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tcBorders>
              <w:bottom w:val="single" w:sz="4" w:space="0" w:color="595959"/>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bottom w:val="single" w:sz="4" w:space="0" w:color="595959"/>
              <w:right w:val="single" w:sz="4" w:space="0" w:color="595959"/>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93,30</w:t>
            </w:r>
          </w:p>
        </w:tc>
        <w:tc>
          <w:tcPr>
            <w:tcW w:w="709" w:type="dxa"/>
            <w:gridSpan w:val="2"/>
            <w:tcBorders>
              <w:bottom w:val="single" w:sz="4" w:space="0" w:color="595959"/>
              <w:right w:val="single" w:sz="4" w:space="0" w:color="595959"/>
            </w:tcBorders>
            <w:shd w:val="clear" w:color="FFFFFF" w:fill="FFFFFF"/>
            <w:vAlign w:val="bottom"/>
          </w:tcPr>
          <w:p w:rsidR="00E7683E" w:rsidRDefault="00E7683E">
            <w:pPr>
              <w:widowControl w:val="0"/>
              <w:jc w:val="right"/>
              <w:rPr>
                <w:rFonts w:ascii="Liberation Sans" w:hAnsi="Liberation Sans" w:cs="Liberation Sans"/>
                <w:sz w:val="18"/>
                <w:szCs w:val="18"/>
              </w:rPr>
            </w:pPr>
          </w:p>
        </w:tc>
        <w:tc>
          <w:tcPr>
            <w:tcW w:w="708" w:type="dxa"/>
            <w:gridSpan w:val="2"/>
            <w:tcBorders>
              <w:bottom w:val="single" w:sz="4" w:space="0" w:color="595959"/>
              <w:right w:val="single" w:sz="4" w:space="0" w:color="595959"/>
            </w:tcBorders>
            <w:shd w:val="clear" w:color="FFFFFF" w:fill="FFFFFF"/>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08"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09" w:type="dxa"/>
            <w:gridSpan w:val="2"/>
            <w:tcBorders>
              <w:bottom w:val="single" w:sz="4" w:space="0" w:color="595959"/>
              <w:right w:val="single" w:sz="4" w:space="0" w:color="595959"/>
            </w:tcBorders>
            <w:shd w:val="clear" w:color="auto" w:fill="auto"/>
            <w:vAlign w:val="bottom"/>
          </w:tcPr>
          <w:p w:rsidR="00E7683E" w:rsidRDefault="00E7683E">
            <w:pPr>
              <w:widowControl w:val="0"/>
              <w:jc w:val="right"/>
              <w:rPr>
                <w:rFonts w:ascii="Liberation Sans" w:hAnsi="Liberation Sans" w:cs="Liberation Sans"/>
                <w:sz w:val="18"/>
                <w:szCs w:val="18"/>
              </w:rPr>
            </w:pPr>
          </w:p>
        </w:tc>
        <w:tc>
          <w:tcPr>
            <w:tcW w:w="710" w:type="dxa"/>
            <w:gridSpan w:val="2"/>
            <w:tcBorders>
              <w:bottom w:val="single" w:sz="4" w:space="0" w:color="595959"/>
              <w:right w:val="single" w:sz="4" w:space="0" w:color="595959"/>
            </w:tcBorders>
          </w:tcPr>
          <w:p w:rsidR="00E7683E" w:rsidRDefault="00E7683E">
            <w:pPr>
              <w:widowControl w:val="0"/>
              <w:jc w:val="right"/>
              <w:rPr>
                <w:color w:val="000000"/>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55"/>
        </w:trPr>
        <w:tc>
          <w:tcPr>
            <w:tcW w:w="566" w:type="dxa"/>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09</w:t>
            </w:r>
          </w:p>
        </w:tc>
        <w:tc>
          <w:tcPr>
            <w:tcW w:w="56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4</w:t>
            </w:r>
          </w:p>
        </w:tc>
        <w:tc>
          <w:tcPr>
            <w:tcW w:w="56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427"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425" w:type="dxa"/>
            <w:gridSpan w:val="2"/>
            <w:vMerge w:val="restart"/>
            <w:tcBorders>
              <w:left w:val="single" w:sz="4" w:space="0" w:color="595959"/>
              <w:bottom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1417" w:type="dxa"/>
            <w:gridSpan w:val="2"/>
            <w:vMerge w:val="restart"/>
            <w:tcBorders>
              <w:left w:val="single" w:sz="4" w:space="0" w:color="595959"/>
              <w:bottom w:val="single" w:sz="4" w:space="0" w:color="595959"/>
              <w:right w:val="single" w:sz="4" w:space="0" w:color="595959"/>
            </w:tcBorders>
            <w:shd w:val="clear" w:color="auto" w:fill="auto"/>
          </w:tcPr>
          <w:p w:rsidR="00E7683E" w:rsidRDefault="005C6F1E">
            <w:pPr>
              <w:widowControl w:val="0"/>
              <w:rPr>
                <w:b/>
                <w:bCs/>
                <w:color w:val="000000"/>
                <w:sz w:val="18"/>
                <w:szCs w:val="18"/>
              </w:rPr>
            </w:pPr>
            <w:r>
              <w:rPr>
                <w:b/>
                <w:bCs/>
                <w:color w:val="000000"/>
                <w:sz w:val="18"/>
                <w:szCs w:val="18"/>
              </w:rPr>
              <w:t>«Создание условий для государственной регистрации актов гражданского состояния»</w:t>
            </w:r>
          </w:p>
        </w:tc>
        <w:tc>
          <w:tcPr>
            <w:tcW w:w="992" w:type="dxa"/>
            <w:gridSpan w:val="2"/>
            <w:vMerge w:val="restart"/>
            <w:tcBorders>
              <w:left w:val="single" w:sz="4" w:space="0" w:color="595959"/>
              <w:bottom w:val="single" w:sz="4" w:space="0" w:color="000000"/>
              <w:right w:val="single" w:sz="4" w:space="0" w:color="595959"/>
            </w:tcBorders>
            <w:shd w:val="clear" w:color="auto" w:fill="auto"/>
            <w:vAlign w:val="bottom"/>
          </w:tcPr>
          <w:p w:rsidR="00E7683E" w:rsidRDefault="005C6F1E">
            <w:pPr>
              <w:widowControl w:val="0"/>
              <w:rPr>
                <w:b/>
                <w:bCs/>
                <w:color w:val="000000"/>
                <w:sz w:val="18"/>
                <w:szCs w:val="18"/>
              </w:rPr>
            </w:pPr>
            <w:r>
              <w:rPr>
                <w:b/>
                <w:bCs/>
                <w:color w:val="000000"/>
                <w:sz w:val="18"/>
                <w:szCs w:val="18"/>
              </w:rPr>
              <w:t>Всего</w:t>
            </w:r>
          </w:p>
        </w:tc>
        <w:tc>
          <w:tcPr>
            <w:tcW w:w="568" w:type="dxa"/>
            <w:vMerge w:val="restart"/>
            <w:tcBorders>
              <w:left w:val="single" w:sz="4" w:space="0" w:color="595959"/>
              <w:right w:val="single" w:sz="4" w:space="0" w:color="595959"/>
            </w:tcBorders>
            <w:shd w:val="clear" w:color="auto" w:fill="auto"/>
          </w:tcPr>
          <w:p w:rsidR="00E7683E" w:rsidRDefault="005C6F1E">
            <w:pPr>
              <w:widowControl w:val="0"/>
              <w:jc w:val="center"/>
              <w:rPr>
                <w:b/>
                <w:bCs/>
                <w:color w:val="000000"/>
                <w:sz w:val="18"/>
                <w:szCs w:val="18"/>
              </w:rPr>
            </w:pPr>
            <w:r>
              <w:rPr>
                <w:b/>
                <w:bCs/>
                <w:color w:val="000000"/>
                <w:sz w:val="18"/>
                <w:szCs w:val="18"/>
              </w:rPr>
              <w:t>674</w:t>
            </w:r>
          </w:p>
        </w:tc>
        <w:tc>
          <w:tcPr>
            <w:tcW w:w="425" w:type="dxa"/>
            <w:vMerge w:val="restart"/>
            <w:tcBorders>
              <w:left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424" w:type="dxa"/>
            <w:gridSpan w:val="2"/>
            <w:vMerge w:val="restart"/>
            <w:tcBorders>
              <w:left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710" w:type="dxa"/>
            <w:gridSpan w:val="3"/>
            <w:vMerge w:val="restart"/>
            <w:tcBorders>
              <w:left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567" w:type="dxa"/>
            <w:vMerge w:val="restart"/>
            <w:tcBorders>
              <w:left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708" w:type="dxa"/>
            <w:gridSpan w:val="2"/>
            <w:vMerge w:val="restart"/>
            <w:tcBorders>
              <w:left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1040,10</w:t>
            </w:r>
          </w:p>
        </w:tc>
        <w:tc>
          <w:tcPr>
            <w:tcW w:w="709" w:type="dxa"/>
            <w:vMerge w:val="restart"/>
            <w:tcBorders>
              <w:left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1140,00</w:t>
            </w:r>
          </w:p>
        </w:tc>
        <w:tc>
          <w:tcPr>
            <w:tcW w:w="708" w:type="dxa"/>
            <w:gridSpan w:val="2"/>
            <w:vMerge w:val="restart"/>
            <w:tcBorders>
              <w:left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1771,10</w:t>
            </w:r>
          </w:p>
        </w:tc>
        <w:tc>
          <w:tcPr>
            <w:tcW w:w="710" w:type="dxa"/>
            <w:gridSpan w:val="2"/>
            <w:vMerge w:val="restart"/>
            <w:tcBorders>
              <w:lef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1464,20</w:t>
            </w:r>
          </w:p>
        </w:tc>
        <w:tc>
          <w:tcPr>
            <w:tcW w:w="709" w:type="dxa"/>
            <w:vMerge w:val="restart"/>
            <w:tcBorders>
              <w:top w:val="single" w:sz="4" w:space="0" w:color="000000"/>
              <w:left w:val="single" w:sz="4" w:space="0" w:color="000000"/>
              <w:right w:val="single" w:sz="4" w:space="0" w:color="000000"/>
            </w:tcBorders>
            <w:shd w:val="clear" w:color="FFFFFF" w:fill="FFFFFF"/>
            <w:vAlign w:val="bottom"/>
          </w:tcPr>
          <w:p w:rsidR="00E7683E" w:rsidRDefault="005C6F1E">
            <w:pPr>
              <w:widowControl w:val="0"/>
              <w:jc w:val="right"/>
              <w:rPr>
                <w:b/>
                <w:bCs/>
                <w:color w:val="000000"/>
                <w:sz w:val="18"/>
                <w:szCs w:val="18"/>
              </w:rPr>
            </w:pPr>
            <w:r>
              <w:rPr>
                <w:b/>
                <w:bCs/>
                <w:color w:val="000000"/>
                <w:sz w:val="18"/>
                <w:szCs w:val="18"/>
              </w:rPr>
              <w:t>1268,00</w:t>
            </w:r>
          </w:p>
        </w:tc>
        <w:tc>
          <w:tcPr>
            <w:tcW w:w="708" w:type="dxa"/>
            <w:gridSpan w:val="2"/>
            <w:vMerge w:val="restart"/>
            <w:tcBorders>
              <w:right w:val="single" w:sz="4" w:space="0" w:color="595959"/>
            </w:tcBorders>
            <w:shd w:val="clear" w:color="FFFFFF" w:fill="FFFFFF"/>
            <w:vAlign w:val="bottom"/>
          </w:tcPr>
          <w:p w:rsidR="00E7683E" w:rsidRDefault="005C6F1E">
            <w:pPr>
              <w:widowControl w:val="0"/>
              <w:jc w:val="right"/>
              <w:rPr>
                <w:b/>
                <w:bCs/>
                <w:color w:val="000000"/>
                <w:sz w:val="18"/>
                <w:szCs w:val="18"/>
              </w:rPr>
            </w:pPr>
            <w:r>
              <w:rPr>
                <w:b/>
                <w:bCs/>
                <w:color w:val="000000"/>
                <w:sz w:val="18"/>
                <w:szCs w:val="18"/>
              </w:rPr>
              <w:t>1517,80</w:t>
            </w:r>
          </w:p>
        </w:tc>
        <w:tc>
          <w:tcPr>
            <w:tcW w:w="709" w:type="dxa"/>
            <w:gridSpan w:val="2"/>
            <w:vMerge w:val="restart"/>
            <w:tcBorders>
              <w:left w:val="single" w:sz="4" w:space="0" w:color="595959"/>
              <w:right w:val="single" w:sz="4" w:space="0" w:color="595959"/>
            </w:tcBorders>
            <w:shd w:val="clear" w:color="FFFFFF" w:fill="FFFFFF"/>
            <w:vAlign w:val="bottom"/>
          </w:tcPr>
          <w:p w:rsidR="00E7683E" w:rsidRDefault="005C6F1E">
            <w:pPr>
              <w:widowControl w:val="0"/>
              <w:jc w:val="right"/>
              <w:rPr>
                <w:b/>
                <w:bCs/>
                <w:color w:val="000000"/>
                <w:sz w:val="18"/>
                <w:szCs w:val="18"/>
              </w:rPr>
            </w:pPr>
            <w:r>
              <w:rPr>
                <w:b/>
                <w:bCs/>
                <w:color w:val="000000"/>
                <w:sz w:val="18"/>
                <w:szCs w:val="18"/>
              </w:rPr>
              <w:t>1140,60</w:t>
            </w:r>
          </w:p>
        </w:tc>
        <w:tc>
          <w:tcPr>
            <w:tcW w:w="708" w:type="dxa"/>
            <w:gridSpan w:val="2"/>
            <w:vMerge w:val="restart"/>
            <w:tcBorders>
              <w:left w:val="single" w:sz="4" w:space="0" w:color="595959"/>
              <w:right w:val="single" w:sz="4" w:space="0" w:color="595959"/>
            </w:tcBorders>
            <w:shd w:val="clear" w:color="FFFFFF" w:fill="FFFFFF"/>
            <w:vAlign w:val="bottom"/>
          </w:tcPr>
          <w:p w:rsidR="00E7683E" w:rsidRDefault="005C6F1E">
            <w:pPr>
              <w:widowControl w:val="0"/>
              <w:jc w:val="right"/>
              <w:rPr>
                <w:b/>
                <w:bCs/>
                <w:color w:val="000000"/>
                <w:sz w:val="18"/>
                <w:szCs w:val="18"/>
              </w:rPr>
            </w:pPr>
            <w:r>
              <w:rPr>
                <w:b/>
                <w:bCs/>
                <w:color w:val="000000"/>
                <w:sz w:val="18"/>
                <w:szCs w:val="18"/>
              </w:rPr>
              <w:t>1130,00</w:t>
            </w:r>
          </w:p>
        </w:tc>
        <w:tc>
          <w:tcPr>
            <w:tcW w:w="709" w:type="dxa"/>
            <w:gridSpan w:val="2"/>
            <w:vMerge w:val="restart"/>
            <w:tcBorders>
              <w:left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1049,70</w:t>
            </w:r>
          </w:p>
        </w:tc>
        <w:tc>
          <w:tcPr>
            <w:tcW w:w="708" w:type="dxa"/>
            <w:gridSpan w:val="2"/>
            <w:vMerge w:val="restart"/>
            <w:tcBorders>
              <w:left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1108,00</w:t>
            </w:r>
          </w:p>
        </w:tc>
        <w:tc>
          <w:tcPr>
            <w:tcW w:w="709" w:type="dxa"/>
            <w:gridSpan w:val="2"/>
            <w:vMerge w:val="restart"/>
            <w:tcBorders>
              <w:left w:val="single" w:sz="4" w:space="0" w:color="595959"/>
              <w:right w:val="single" w:sz="4" w:space="0" w:color="595959"/>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1149,10</w:t>
            </w:r>
          </w:p>
        </w:tc>
        <w:tc>
          <w:tcPr>
            <w:tcW w:w="710" w:type="dxa"/>
            <w:gridSpan w:val="2"/>
            <w:tcBorders>
              <w:left w:val="single" w:sz="4" w:space="0" w:color="595959"/>
              <w:right w:val="single" w:sz="4" w:space="0" w:color="595959"/>
            </w:tcBorders>
          </w:tcPr>
          <w:p w:rsidR="00E7683E" w:rsidRDefault="00E7683E">
            <w:pPr>
              <w:widowControl w:val="0"/>
              <w:jc w:val="right"/>
              <w:rPr>
                <w:b/>
                <w:bCs/>
                <w:color w:val="000000"/>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85"/>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b/>
                <w:bCs/>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b/>
                <w:bCs/>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b/>
                <w:bCs/>
                <w:color w:val="000000"/>
                <w:sz w:val="18"/>
                <w:szCs w:val="18"/>
              </w:rPr>
            </w:pPr>
          </w:p>
        </w:tc>
        <w:tc>
          <w:tcPr>
            <w:tcW w:w="992" w:type="dxa"/>
            <w:gridSpan w:val="2"/>
            <w:vMerge/>
            <w:tcBorders>
              <w:left w:val="single" w:sz="4" w:space="0" w:color="595959"/>
              <w:bottom w:val="single" w:sz="4" w:space="0" w:color="000000"/>
              <w:right w:val="single" w:sz="4" w:space="0" w:color="595959"/>
            </w:tcBorders>
            <w:vAlign w:val="center"/>
          </w:tcPr>
          <w:p w:rsidR="00E7683E" w:rsidRDefault="00E7683E">
            <w:pPr>
              <w:widowControl w:val="0"/>
              <w:rPr>
                <w:b/>
                <w:bCs/>
                <w:color w:val="000000"/>
                <w:sz w:val="18"/>
                <w:szCs w:val="18"/>
              </w:rPr>
            </w:pPr>
          </w:p>
        </w:tc>
        <w:tc>
          <w:tcPr>
            <w:tcW w:w="568" w:type="dxa"/>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425" w:type="dxa"/>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4" w:type="dxa"/>
            <w:gridSpan w:val="2"/>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710" w:type="dxa"/>
            <w:gridSpan w:val="3"/>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567" w:type="dxa"/>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708" w:type="dxa"/>
            <w:gridSpan w:val="2"/>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709" w:type="dxa"/>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708" w:type="dxa"/>
            <w:gridSpan w:val="2"/>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710" w:type="dxa"/>
            <w:gridSpan w:val="2"/>
            <w:vMerge/>
            <w:tcBorders>
              <w:left w:val="single" w:sz="4" w:space="0" w:color="595959"/>
            </w:tcBorders>
            <w:vAlign w:val="center"/>
          </w:tcPr>
          <w:p w:rsidR="00E7683E" w:rsidRDefault="00E7683E">
            <w:pPr>
              <w:widowControl w:val="0"/>
              <w:rPr>
                <w:b/>
                <w:bCs/>
                <w:color w:val="000000"/>
                <w:sz w:val="18"/>
                <w:szCs w:val="18"/>
              </w:rPr>
            </w:pPr>
          </w:p>
        </w:tc>
        <w:tc>
          <w:tcPr>
            <w:tcW w:w="709" w:type="dxa"/>
            <w:vMerge/>
            <w:tcBorders>
              <w:top w:val="single" w:sz="4" w:space="0" w:color="000000"/>
              <w:left w:val="single" w:sz="4" w:space="0" w:color="000000"/>
              <w:right w:val="single" w:sz="4" w:space="0" w:color="000000"/>
            </w:tcBorders>
            <w:vAlign w:val="center"/>
          </w:tcPr>
          <w:p w:rsidR="00E7683E" w:rsidRDefault="00E7683E">
            <w:pPr>
              <w:widowControl w:val="0"/>
              <w:rPr>
                <w:b/>
                <w:bCs/>
                <w:color w:val="000000"/>
                <w:sz w:val="18"/>
                <w:szCs w:val="18"/>
              </w:rPr>
            </w:pPr>
          </w:p>
        </w:tc>
        <w:tc>
          <w:tcPr>
            <w:tcW w:w="708" w:type="dxa"/>
            <w:gridSpan w:val="2"/>
            <w:vMerge/>
            <w:tcBorders>
              <w:right w:val="single" w:sz="4" w:space="0" w:color="595959"/>
            </w:tcBorders>
            <w:vAlign w:val="center"/>
          </w:tcPr>
          <w:p w:rsidR="00E7683E" w:rsidRDefault="00E7683E">
            <w:pPr>
              <w:widowControl w:val="0"/>
              <w:rPr>
                <w:b/>
                <w:bCs/>
                <w:color w:val="000000"/>
                <w:sz w:val="18"/>
                <w:szCs w:val="18"/>
              </w:rPr>
            </w:pPr>
          </w:p>
        </w:tc>
        <w:tc>
          <w:tcPr>
            <w:tcW w:w="709" w:type="dxa"/>
            <w:gridSpan w:val="2"/>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708" w:type="dxa"/>
            <w:gridSpan w:val="2"/>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709" w:type="dxa"/>
            <w:gridSpan w:val="2"/>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708" w:type="dxa"/>
            <w:gridSpan w:val="2"/>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709" w:type="dxa"/>
            <w:gridSpan w:val="2"/>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710" w:type="dxa"/>
            <w:gridSpan w:val="2"/>
            <w:tcBorders>
              <w:left w:val="single" w:sz="4" w:space="0" w:color="595959"/>
              <w:right w:val="single" w:sz="4" w:space="0" w:color="595959"/>
            </w:tcBorders>
          </w:tcPr>
          <w:p w:rsidR="00E7683E" w:rsidRDefault="00E7683E">
            <w:pPr>
              <w:widowControl w:val="0"/>
              <w:rPr>
                <w:b/>
                <w:bCs/>
                <w:color w:val="000000"/>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55"/>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b/>
                <w:bCs/>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b/>
                <w:bCs/>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b/>
                <w:bCs/>
                <w:color w:val="000000"/>
                <w:sz w:val="18"/>
                <w:szCs w:val="18"/>
              </w:rPr>
            </w:pPr>
          </w:p>
        </w:tc>
        <w:tc>
          <w:tcPr>
            <w:tcW w:w="992" w:type="dxa"/>
            <w:gridSpan w:val="2"/>
            <w:vMerge/>
            <w:tcBorders>
              <w:left w:val="single" w:sz="4" w:space="0" w:color="595959"/>
              <w:bottom w:val="single" w:sz="4" w:space="0" w:color="000000"/>
              <w:right w:val="single" w:sz="4" w:space="0" w:color="595959"/>
            </w:tcBorders>
            <w:vAlign w:val="center"/>
          </w:tcPr>
          <w:p w:rsidR="00E7683E" w:rsidRDefault="00E7683E">
            <w:pPr>
              <w:widowControl w:val="0"/>
              <w:rPr>
                <w:b/>
                <w:bCs/>
                <w:color w:val="000000"/>
                <w:sz w:val="18"/>
                <w:szCs w:val="18"/>
              </w:rPr>
            </w:pPr>
          </w:p>
        </w:tc>
        <w:tc>
          <w:tcPr>
            <w:tcW w:w="568" w:type="dxa"/>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425" w:type="dxa"/>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4" w:type="dxa"/>
            <w:gridSpan w:val="2"/>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710" w:type="dxa"/>
            <w:gridSpan w:val="3"/>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567" w:type="dxa"/>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708" w:type="dxa"/>
            <w:gridSpan w:val="2"/>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709" w:type="dxa"/>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708" w:type="dxa"/>
            <w:gridSpan w:val="2"/>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710" w:type="dxa"/>
            <w:gridSpan w:val="2"/>
            <w:vMerge/>
            <w:tcBorders>
              <w:left w:val="single" w:sz="4" w:space="0" w:color="595959"/>
            </w:tcBorders>
            <w:vAlign w:val="center"/>
          </w:tcPr>
          <w:p w:rsidR="00E7683E" w:rsidRDefault="00E7683E">
            <w:pPr>
              <w:widowControl w:val="0"/>
              <w:rPr>
                <w:b/>
                <w:bCs/>
                <w:color w:val="000000"/>
                <w:sz w:val="18"/>
                <w:szCs w:val="18"/>
              </w:rPr>
            </w:pPr>
          </w:p>
        </w:tc>
        <w:tc>
          <w:tcPr>
            <w:tcW w:w="709" w:type="dxa"/>
            <w:vMerge/>
            <w:tcBorders>
              <w:top w:val="single" w:sz="4" w:space="0" w:color="000000"/>
              <w:left w:val="single" w:sz="4" w:space="0" w:color="000000"/>
              <w:right w:val="single" w:sz="4" w:space="0" w:color="000000"/>
            </w:tcBorders>
            <w:vAlign w:val="center"/>
          </w:tcPr>
          <w:p w:rsidR="00E7683E" w:rsidRDefault="00E7683E">
            <w:pPr>
              <w:widowControl w:val="0"/>
              <w:rPr>
                <w:b/>
                <w:bCs/>
                <w:color w:val="000000"/>
                <w:sz w:val="18"/>
                <w:szCs w:val="18"/>
              </w:rPr>
            </w:pPr>
          </w:p>
        </w:tc>
        <w:tc>
          <w:tcPr>
            <w:tcW w:w="708" w:type="dxa"/>
            <w:gridSpan w:val="2"/>
            <w:vMerge/>
            <w:tcBorders>
              <w:right w:val="single" w:sz="4" w:space="0" w:color="595959"/>
            </w:tcBorders>
            <w:vAlign w:val="center"/>
          </w:tcPr>
          <w:p w:rsidR="00E7683E" w:rsidRDefault="00E7683E">
            <w:pPr>
              <w:widowControl w:val="0"/>
              <w:rPr>
                <w:b/>
                <w:bCs/>
                <w:color w:val="000000"/>
                <w:sz w:val="18"/>
                <w:szCs w:val="18"/>
              </w:rPr>
            </w:pPr>
          </w:p>
        </w:tc>
        <w:tc>
          <w:tcPr>
            <w:tcW w:w="709" w:type="dxa"/>
            <w:gridSpan w:val="2"/>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708" w:type="dxa"/>
            <w:gridSpan w:val="2"/>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709" w:type="dxa"/>
            <w:gridSpan w:val="2"/>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708" w:type="dxa"/>
            <w:gridSpan w:val="2"/>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709" w:type="dxa"/>
            <w:gridSpan w:val="2"/>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710" w:type="dxa"/>
            <w:gridSpan w:val="2"/>
            <w:tcBorders>
              <w:left w:val="single" w:sz="4" w:space="0" w:color="595959"/>
              <w:right w:val="single" w:sz="4" w:space="0" w:color="595959"/>
            </w:tcBorders>
          </w:tcPr>
          <w:p w:rsidR="00E7683E" w:rsidRDefault="00E7683E">
            <w:pPr>
              <w:widowControl w:val="0"/>
              <w:rPr>
                <w:b/>
                <w:bCs/>
                <w:color w:val="000000"/>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85"/>
        </w:trPr>
        <w:tc>
          <w:tcPr>
            <w:tcW w:w="566" w:type="dxa"/>
            <w:vMerge/>
            <w:tcBorders>
              <w:left w:val="single" w:sz="4" w:space="0" w:color="595959"/>
              <w:bottom w:val="single" w:sz="4" w:space="0" w:color="595959"/>
              <w:right w:val="single" w:sz="4" w:space="0" w:color="595959"/>
            </w:tcBorders>
            <w:vAlign w:val="center"/>
          </w:tcPr>
          <w:p w:rsidR="00E7683E" w:rsidRDefault="00E7683E">
            <w:pPr>
              <w:widowControl w:val="0"/>
              <w:rPr>
                <w:b/>
                <w:bCs/>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b/>
                <w:bCs/>
                <w:color w:val="000000"/>
                <w:sz w:val="18"/>
                <w:szCs w:val="18"/>
              </w:rPr>
            </w:pPr>
          </w:p>
        </w:tc>
        <w:tc>
          <w:tcPr>
            <w:tcW w:w="56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bottom w:val="single" w:sz="4" w:space="0" w:color="595959"/>
              <w:right w:val="single" w:sz="4" w:space="0" w:color="595959"/>
            </w:tcBorders>
            <w:vAlign w:val="center"/>
          </w:tcPr>
          <w:p w:rsidR="00E7683E" w:rsidRDefault="00E7683E">
            <w:pPr>
              <w:widowControl w:val="0"/>
              <w:rPr>
                <w:b/>
                <w:bCs/>
                <w:color w:val="000000"/>
                <w:sz w:val="18"/>
                <w:szCs w:val="18"/>
              </w:rPr>
            </w:pPr>
          </w:p>
        </w:tc>
        <w:tc>
          <w:tcPr>
            <w:tcW w:w="992" w:type="dxa"/>
            <w:gridSpan w:val="2"/>
            <w:vMerge/>
            <w:tcBorders>
              <w:left w:val="single" w:sz="4" w:space="0" w:color="595959"/>
              <w:bottom w:val="single" w:sz="4" w:space="0" w:color="000000"/>
              <w:right w:val="single" w:sz="4" w:space="0" w:color="595959"/>
            </w:tcBorders>
            <w:vAlign w:val="center"/>
          </w:tcPr>
          <w:p w:rsidR="00E7683E" w:rsidRDefault="00E7683E">
            <w:pPr>
              <w:widowControl w:val="0"/>
              <w:rPr>
                <w:b/>
                <w:bCs/>
                <w:color w:val="000000"/>
                <w:sz w:val="18"/>
                <w:szCs w:val="18"/>
              </w:rPr>
            </w:pPr>
          </w:p>
        </w:tc>
        <w:tc>
          <w:tcPr>
            <w:tcW w:w="568" w:type="dxa"/>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425" w:type="dxa"/>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4" w:type="dxa"/>
            <w:gridSpan w:val="2"/>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710" w:type="dxa"/>
            <w:gridSpan w:val="3"/>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567" w:type="dxa"/>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708" w:type="dxa"/>
            <w:gridSpan w:val="2"/>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709" w:type="dxa"/>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708" w:type="dxa"/>
            <w:gridSpan w:val="2"/>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710" w:type="dxa"/>
            <w:gridSpan w:val="2"/>
            <w:vMerge/>
            <w:tcBorders>
              <w:left w:val="single" w:sz="4" w:space="0" w:color="595959"/>
            </w:tcBorders>
            <w:vAlign w:val="center"/>
          </w:tcPr>
          <w:p w:rsidR="00E7683E" w:rsidRDefault="00E7683E">
            <w:pPr>
              <w:widowControl w:val="0"/>
              <w:rPr>
                <w:b/>
                <w:bCs/>
                <w:color w:val="000000"/>
                <w:sz w:val="18"/>
                <w:szCs w:val="18"/>
              </w:rPr>
            </w:pPr>
          </w:p>
        </w:tc>
        <w:tc>
          <w:tcPr>
            <w:tcW w:w="709" w:type="dxa"/>
            <w:vMerge/>
            <w:tcBorders>
              <w:top w:val="single" w:sz="4" w:space="0" w:color="000000"/>
              <w:left w:val="single" w:sz="4" w:space="0" w:color="000000"/>
              <w:right w:val="single" w:sz="4" w:space="0" w:color="000000"/>
            </w:tcBorders>
            <w:vAlign w:val="center"/>
          </w:tcPr>
          <w:p w:rsidR="00E7683E" w:rsidRDefault="00E7683E">
            <w:pPr>
              <w:widowControl w:val="0"/>
              <w:rPr>
                <w:b/>
                <w:bCs/>
                <w:color w:val="000000"/>
                <w:sz w:val="18"/>
                <w:szCs w:val="18"/>
              </w:rPr>
            </w:pPr>
          </w:p>
        </w:tc>
        <w:tc>
          <w:tcPr>
            <w:tcW w:w="708" w:type="dxa"/>
            <w:gridSpan w:val="2"/>
            <w:vMerge/>
            <w:tcBorders>
              <w:right w:val="single" w:sz="4" w:space="0" w:color="595959"/>
            </w:tcBorders>
            <w:vAlign w:val="center"/>
          </w:tcPr>
          <w:p w:rsidR="00E7683E" w:rsidRDefault="00E7683E">
            <w:pPr>
              <w:widowControl w:val="0"/>
              <w:rPr>
                <w:b/>
                <w:bCs/>
                <w:color w:val="000000"/>
                <w:sz w:val="18"/>
                <w:szCs w:val="18"/>
              </w:rPr>
            </w:pPr>
          </w:p>
        </w:tc>
        <w:tc>
          <w:tcPr>
            <w:tcW w:w="709" w:type="dxa"/>
            <w:gridSpan w:val="2"/>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708" w:type="dxa"/>
            <w:gridSpan w:val="2"/>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709" w:type="dxa"/>
            <w:gridSpan w:val="2"/>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708" w:type="dxa"/>
            <w:gridSpan w:val="2"/>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709" w:type="dxa"/>
            <w:gridSpan w:val="2"/>
            <w:vMerge/>
            <w:tcBorders>
              <w:left w:val="single" w:sz="4" w:space="0" w:color="595959"/>
              <w:right w:val="single" w:sz="4" w:space="0" w:color="595959"/>
            </w:tcBorders>
            <w:vAlign w:val="center"/>
          </w:tcPr>
          <w:p w:rsidR="00E7683E" w:rsidRDefault="00E7683E">
            <w:pPr>
              <w:widowControl w:val="0"/>
              <w:rPr>
                <w:b/>
                <w:bCs/>
                <w:color w:val="000000"/>
                <w:sz w:val="18"/>
                <w:szCs w:val="18"/>
              </w:rPr>
            </w:pPr>
          </w:p>
        </w:tc>
        <w:tc>
          <w:tcPr>
            <w:tcW w:w="710" w:type="dxa"/>
            <w:gridSpan w:val="2"/>
            <w:tcBorders>
              <w:left w:val="single" w:sz="4" w:space="0" w:color="595959"/>
              <w:right w:val="single" w:sz="4" w:space="0" w:color="595959"/>
            </w:tcBorders>
            <w:vAlign w:val="bottom"/>
          </w:tcPr>
          <w:p w:rsidR="00E7683E" w:rsidRDefault="005C6F1E">
            <w:pPr>
              <w:widowControl w:val="0"/>
              <w:jc w:val="right"/>
              <w:rPr>
                <w:b/>
                <w:bCs/>
                <w:color w:val="000000"/>
                <w:sz w:val="18"/>
                <w:szCs w:val="18"/>
              </w:rPr>
            </w:pPr>
            <w:r>
              <w:rPr>
                <w:b/>
                <w:bCs/>
                <w:color w:val="000000"/>
                <w:sz w:val="18"/>
                <w:szCs w:val="18"/>
              </w:rPr>
              <w:t>1149,10</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55"/>
        </w:trPr>
        <w:tc>
          <w:tcPr>
            <w:tcW w:w="566" w:type="dxa"/>
            <w:vMerge w:val="restart"/>
            <w:tcBorders>
              <w:left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09</w:t>
            </w:r>
          </w:p>
        </w:tc>
        <w:tc>
          <w:tcPr>
            <w:tcW w:w="567" w:type="dxa"/>
            <w:gridSpan w:val="2"/>
            <w:vMerge w:val="restart"/>
            <w:tcBorders>
              <w:left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4</w:t>
            </w:r>
          </w:p>
        </w:tc>
        <w:tc>
          <w:tcPr>
            <w:tcW w:w="567" w:type="dxa"/>
            <w:gridSpan w:val="2"/>
            <w:vMerge w:val="restart"/>
            <w:tcBorders>
              <w:left w:val="single" w:sz="4" w:space="0" w:color="595959"/>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7" w:type="dxa"/>
            <w:gridSpan w:val="2"/>
            <w:vMerge w:val="restart"/>
            <w:tcBorders>
              <w:left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425" w:type="dxa"/>
            <w:gridSpan w:val="2"/>
            <w:vMerge w:val="restart"/>
            <w:tcBorders>
              <w:left w:val="single" w:sz="4" w:space="0" w:color="595959"/>
              <w:right w:val="single" w:sz="4" w:space="0" w:color="595959"/>
            </w:tcBorders>
            <w:shd w:val="clear" w:color="auto" w:fill="auto"/>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1417" w:type="dxa"/>
            <w:gridSpan w:val="2"/>
            <w:vMerge w:val="restart"/>
            <w:tcBorders>
              <w:left w:val="single" w:sz="4" w:space="0" w:color="595959"/>
              <w:right w:val="single" w:sz="4" w:space="0" w:color="595959"/>
            </w:tcBorders>
            <w:shd w:val="clear" w:color="auto" w:fill="auto"/>
          </w:tcPr>
          <w:p w:rsidR="00E7683E" w:rsidRDefault="005C6F1E">
            <w:pPr>
              <w:widowControl w:val="0"/>
              <w:rPr>
                <w:color w:val="000000"/>
                <w:sz w:val="18"/>
                <w:szCs w:val="18"/>
              </w:rPr>
            </w:pPr>
            <w:r>
              <w:rPr>
                <w:color w:val="000000"/>
                <w:sz w:val="18"/>
                <w:szCs w:val="18"/>
              </w:rPr>
              <w:t>Регистрация актов гражданского состояния</w:t>
            </w:r>
          </w:p>
        </w:tc>
        <w:tc>
          <w:tcPr>
            <w:tcW w:w="992" w:type="dxa"/>
            <w:gridSpan w:val="2"/>
            <w:vMerge w:val="restart"/>
            <w:tcBorders>
              <w:left w:val="single" w:sz="4" w:space="0" w:color="595959"/>
              <w:bottom w:val="single" w:sz="4" w:space="0" w:color="000000"/>
              <w:right w:val="single" w:sz="4" w:space="0" w:color="595959"/>
            </w:tcBorders>
            <w:shd w:val="clear" w:color="auto" w:fill="auto"/>
          </w:tcPr>
          <w:p w:rsidR="00E7683E" w:rsidRDefault="005C6F1E">
            <w:pPr>
              <w:widowControl w:val="0"/>
              <w:rPr>
                <w:color w:val="000000"/>
                <w:sz w:val="18"/>
                <w:szCs w:val="18"/>
              </w:rPr>
            </w:pPr>
            <w:r>
              <w:rPr>
                <w:color w:val="000000"/>
                <w:sz w:val="18"/>
                <w:szCs w:val="18"/>
              </w:rPr>
              <w:t>Отдел ЗАГС</w:t>
            </w:r>
          </w:p>
        </w:tc>
        <w:tc>
          <w:tcPr>
            <w:tcW w:w="568"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04</w:t>
            </w: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01315119</w:t>
            </w:r>
          </w:p>
        </w:tc>
        <w:tc>
          <w:tcPr>
            <w:tcW w:w="567"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100</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1040,10</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left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w:t>
            </w:r>
          </w:p>
        </w:tc>
        <w:tc>
          <w:tcPr>
            <w:tcW w:w="709"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9"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tcBorders>
              <w:right w:val="single" w:sz="4" w:space="0" w:color="595959"/>
            </w:tcBorders>
            <w:vAlign w:val="center"/>
          </w:tcPr>
          <w:p w:rsidR="00E7683E" w:rsidRDefault="00E7683E">
            <w:pPr>
              <w:widowControl w:val="0"/>
              <w:rPr>
                <w:b/>
                <w:bCs/>
                <w:color w:val="000000"/>
                <w:sz w:val="18"/>
                <w:szCs w:val="18"/>
              </w:rPr>
            </w:pPr>
          </w:p>
          <w:p w:rsidR="00E7683E" w:rsidRDefault="00E7683E">
            <w:pPr>
              <w:widowControl w:val="0"/>
              <w:rPr>
                <w:b/>
                <w:bCs/>
                <w:color w:val="000000"/>
                <w:sz w:val="18"/>
                <w:szCs w:val="18"/>
              </w:rPr>
            </w:pPr>
          </w:p>
          <w:p w:rsidR="00E7683E" w:rsidRDefault="00E7683E">
            <w:pPr>
              <w:widowControl w:val="0"/>
              <w:rPr>
                <w:b/>
                <w:bCs/>
                <w:color w:val="000000"/>
                <w:sz w:val="18"/>
                <w:szCs w:val="18"/>
              </w:rPr>
            </w:pPr>
          </w:p>
          <w:p w:rsidR="00E7683E" w:rsidRDefault="00E7683E">
            <w:pPr>
              <w:widowControl w:val="0"/>
              <w:rPr>
                <w:b/>
                <w:bCs/>
                <w:color w:val="000000"/>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85"/>
        </w:trPr>
        <w:tc>
          <w:tcPr>
            <w:tcW w:w="566" w:type="dxa"/>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000000"/>
              <w:right w:val="single" w:sz="4" w:space="0" w:color="595959"/>
            </w:tcBorders>
            <w:vAlign w:val="center"/>
          </w:tcPr>
          <w:p w:rsidR="00E7683E" w:rsidRDefault="00E7683E">
            <w:pPr>
              <w:widowControl w:val="0"/>
              <w:rPr>
                <w:color w:val="000000"/>
                <w:sz w:val="18"/>
                <w:szCs w:val="18"/>
              </w:rPr>
            </w:pPr>
          </w:p>
        </w:tc>
        <w:tc>
          <w:tcPr>
            <w:tcW w:w="568"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5"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4" w:type="dxa"/>
            <w:gridSpan w:val="2"/>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567"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shd w:val="clear" w:color="auto" w:fill="auto"/>
            <w:vAlign w:val="bottom"/>
          </w:tcPr>
          <w:p w:rsidR="00E7683E" w:rsidRDefault="00E7683E">
            <w:pPr>
              <w:widowControl w:val="0"/>
              <w:jc w:val="right"/>
              <w:rPr>
                <w:color w:val="000000"/>
                <w:sz w:val="18"/>
                <w:szCs w:val="18"/>
              </w:rPr>
            </w:pPr>
          </w:p>
        </w:tc>
        <w:tc>
          <w:tcPr>
            <w:tcW w:w="709" w:type="dxa"/>
            <w:tcBorders>
              <w:left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9"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9"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vMerge w:val="restart"/>
            <w:tcBorders>
              <w:right w:val="single" w:sz="4" w:space="0" w:color="595959"/>
            </w:tcBorders>
            <w:vAlign w:val="center"/>
          </w:tcPr>
          <w:p w:rsidR="00E7683E" w:rsidRDefault="00E7683E">
            <w:pPr>
              <w:widowControl w:val="0"/>
              <w:rPr>
                <w:bCs/>
                <w:color w:val="000000"/>
                <w:sz w:val="18"/>
                <w:szCs w:val="18"/>
              </w:rPr>
            </w:pPr>
          </w:p>
          <w:p w:rsidR="00E7683E" w:rsidRDefault="00E7683E">
            <w:pPr>
              <w:widowControl w:val="0"/>
              <w:rPr>
                <w:bCs/>
                <w:color w:val="000000"/>
                <w:sz w:val="18"/>
                <w:szCs w:val="18"/>
              </w:rPr>
            </w:pPr>
          </w:p>
          <w:p w:rsidR="00E7683E" w:rsidRDefault="00E7683E">
            <w:pPr>
              <w:widowControl w:val="0"/>
              <w:rPr>
                <w:bCs/>
                <w:color w:val="000000"/>
                <w:sz w:val="18"/>
                <w:szCs w:val="18"/>
              </w:rPr>
            </w:pPr>
          </w:p>
          <w:p w:rsidR="00E7683E" w:rsidRDefault="005C6F1E">
            <w:pPr>
              <w:widowControl w:val="0"/>
              <w:rPr>
                <w:b/>
                <w:bCs/>
                <w:color w:val="000000"/>
                <w:sz w:val="18"/>
                <w:szCs w:val="18"/>
              </w:rPr>
            </w:pPr>
            <w:r>
              <w:rPr>
                <w:bCs/>
                <w:color w:val="000000"/>
                <w:sz w:val="18"/>
                <w:szCs w:val="18"/>
              </w:rPr>
              <w:t>1149,</w:t>
            </w:r>
            <w:r>
              <w:rPr>
                <w:bCs/>
                <w:color w:val="000000"/>
                <w:sz w:val="18"/>
                <w:szCs w:val="18"/>
              </w:rPr>
              <w:lastRenderedPageBreak/>
              <w:t>10</w:t>
            </w:r>
          </w:p>
          <w:p w:rsidR="00E7683E" w:rsidRDefault="005C6F1E">
            <w:pPr>
              <w:widowControl w:val="0"/>
              <w:jc w:val="right"/>
              <w:rPr>
                <w:b/>
                <w:bCs/>
                <w:color w:val="000000"/>
                <w:sz w:val="18"/>
                <w:szCs w:val="18"/>
              </w:rPr>
            </w:pPr>
            <w:r>
              <w:rPr>
                <w:color w:val="000000"/>
                <w:sz w:val="18"/>
                <w:szCs w:val="18"/>
              </w:rPr>
              <w:t> </w:t>
            </w:r>
          </w:p>
          <w:p w:rsidR="00E7683E" w:rsidRDefault="005C6F1E">
            <w:pPr>
              <w:widowControl w:val="0"/>
              <w:jc w:val="right"/>
              <w:rPr>
                <w:b/>
                <w:bCs/>
                <w:color w:val="000000"/>
                <w:sz w:val="18"/>
                <w:szCs w:val="18"/>
              </w:rPr>
            </w:pPr>
            <w:r>
              <w:rPr>
                <w:color w:val="000000"/>
                <w:sz w:val="18"/>
                <w:szCs w:val="18"/>
              </w:rPr>
              <w:t> </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85"/>
        </w:trPr>
        <w:tc>
          <w:tcPr>
            <w:tcW w:w="566" w:type="dxa"/>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000000"/>
              <w:right w:val="single" w:sz="4" w:space="0" w:color="595959"/>
            </w:tcBorders>
            <w:vAlign w:val="center"/>
          </w:tcPr>
          <w:p w:rsidR="00E7683E" w:rsidRDefault="00E7683E">
            <w:pPr>
              <w:widowControl w:val="0"/>
              <w:rPr>
                <w:color w:val="000000"/>
                <w:sz w:val="18"/>
                <w:szCs w:val="18"/>
              </w:rPr>
            </w:pPr>
          </w:p>
        </w:tc>
        <w:tc>
          <w:tcPr>
            <w:tcW w:w="568"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5"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424" w:type="dxa"/>
            <w:gridSpan w:val="2"/>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567"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 </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shd w:val="clear" w:color="auto" w:fill="auto"/>
            <w:vAlign w:val="bottom"/>
          </w:tcPr>
          <w:p w:rsidR="00E7683E" w:rsidRDefault="00E7683E">
            <w:pPr>
              <w:widowControl w:val="0"/>
              <w:jc w:val="right"/>
              <w:rPr>
                <w:color w:val="000000"/>
                <w:sz w:val="18"/>
                <w:szCs w:val="18"/>
              </w:rPr>
            </w:pPr>
          </w:p>
        </w:tc>
        <w:tc>
          <w:tcPr>
            <w:tcW w:w="709" w:type="dxa"/>
            <w:tcBorders>
              <w:left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9"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9"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gridSpan w:val="2"/>
            <w:tcBorders>
              <w:right w:val="single" w:sz="4" w:space="0" w:color="595959"/>
            </w:tcBorders>
            <w:shd w:val="clear" w:color="auto" w:fill="auto"/>
            <w:vAlign w:val="bottom"/>
          </w:tcPr>
          <w:p w:rsidR="00E7683E" w:rsidRDefault="00E7683E">
            <w:pPr>
              <w:widowControl w:val="0"/>
              <w:jc w:val="right"/>
              <w:rPr>
                <w:color w:val="000000"/>
                <w:sz w:val="18"/>
                <w:szCs w:val="18"/>
              </w:rPr>
            </w:pPr>
          </w:p>
        </w:tc>
        <w:tc>
          <w:tcPr>
            <w:tcW w:w="710" w:type="dxa"/>
            <w:gridSpan w:val="2"/>
            <w:vMerge/>
            <w:tcBorders>
              <w:right w:val="single" w:sz="4" w:space="0" w:color="595959"/>
            </w:tcBorders>
            <w:vAlign w:val="center"/>
          </w:tcPr>
          <w:p w:rsidR="00E7683E" w:rsidRDefault="00E7683E">
            <w:pPr>
              <w:widowControl w:val="0"/>
              <w:jc w:val="right"/>
              <w:rPr>
                <w:b/>
                <w:bCs/>
                <w:color w:val="000000"/>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85"/>
        </w:trPr>
        <w:tc>
          <w:tcPr>
            <w:tcW w:w="566" w:type="dxa"/>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000000"/>
              <w:right w:val="single" w:sz="4" w:space="0" w:color="595959"/>
            </w:tcBorders>
            <w:vAlign w:val="center"/>
          </w:tcPr>
          <w:p w:rsidR="00E7683E" w:rsidRDefault="00E7683E">
            <w:pPr>
              <w:widowControl w:val="0"/>
              <w:rPr>
                <w:color w:val="000000"/>
                <w:sz w:val="18"/>
                <w:szCs w:val="18"/>
              </w:rPr>
            </w:pPr>
          </w:p>
        </w:tc>
        <w:tc>
          <w:tcPr>
            <w:tcW w:w="568"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04</w:t>
            </w: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0940159300</w:t>
            </w:r>
          </w:p>
        </w:tc>
        <w:tc>
          <w:tcPr>
            <w:tcW w:w="567"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100</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1140,00</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1771,10</w:t>
            </w:r>
          </w:p>
        </w:tc>
        <w:tc>
          <w:tcPr>
            <w:tcW w:w="710" w:type="dxa"/>
            <w:gridSpan w:val="2"/>
            <w:shd w:val="clear" w:color="auto" w:fill="auto"/>
            <w:vAlign w:val="bottom"/>
          </w:tcPr>
          <w:p w:rsidR="00E7683E" w:rsidRDefault="005C6F1E">
            <w:pPr>
              <w:widowControl w:val="0"/>
              <w:jc w:val="right"/>
              <w:rPr>
                <w:color w:val="000000"/>
                <w:sz w:val="18"/>
                <w:szCs w:val="18"/>
              </w:rPr>
            </w:pPr>
            <w:r>
              <w:rPr>
                <w:color w:val="000000"/>
                <w:sz w:val="18"/>
                <w:szCs w:val="18"/>
              </w:rPr>
              <w:t>1464,20</w:t>
            </w:r>
          </w:p>
        </w:tc>
        <w:tc>
          <w:tcPr>
            <w:tcW w:w="709" w:type="dxa"/>
            <w:tcBorders>
              <w:lef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1268,00</w:t>
            </w:r>
          </w:p>
        </w:tc>
        <w:tc>
          <w:tcPr>
            <w:tcW w:w="708"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1389,90</w:t>
            </w:r>
          </w:p>
        </w:tc>
        <w:tc>
          <w:tcPr>
            <w:tcW w:w="709"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1140,60</w:t>
            </w:r>
          </w:p>
        </w:tc>
        <w:tc>
          <w:tcPr>
            <w:tcW w:w="708" w:type="dxa"/>
            <w:gridSpan w:val="2"/>
            <w:tcBorders>
              <w:right w:val="single" w:sz="4" w:space="0" w:color="595959"/>
            </w:tcBorders>
            <w:shd w:val="clear" w:color="FFFFFF" w:fill="FFFFFF"/>
            <w:vAlign w:val="bottom"/>
          </w:tcPr>
          <w:p w:rsidR="00E7683E" w:rsidRDefault="005C6F1E">
            <w:pPr>
              <w:widowControl w:val="0"/>
              <w:jc w:val="right"/>
              <w:rPr>
                <w:bCs/>
                <w:color w:val="000000"/>
                <w:sz w:val="18"/>
                <w:szCs w:val="18"/>
              </w:rPr>
            </w:pPr>
            <w:r>
              <w:rPr>
                <w:bCs/>
                <w:color w:val="000000"/>
                <w:sz w:val="18"/>
                <w:szCs w:val="18"/>
              </w:rPr>
              <w:t>1130,00</w:t>
            </w:r>
          </w:p>
        </w:tc>
        <w:tc>
          <w:tcPr>
            <w:tcW w:w="709" w:type="dxa"/>
            <w:gridSpan w:val="2"/>
            <w:tcBorders>
              <w:right w:val="single" w:sz="4" w:space="0" w:color="595959"/>
            </w:tcBorders>
            <w:shd w:val="clear" w:color="auto" w:fill="auto"/>
            <w:vAlign w:val="bottom"/>
          </w:tcPr>
          <w:p w:rsidR="00E7683E" w:rsidRDefault="005C6F1E">
            <w:pPr>
              <w:widowControl w:val="0"/>
              <w:jc w:val="right"/>
              <w:rPr>
                <w:bCs/>
                <w:color w:val="000000"/>
                <w:sz w:val="18"/>
                <w:szCs w:val="18"/>
              </w:rPr>
            </w:pPr>
            <w:r>
              <w:rPr>
                <w:bCs/>
                <w:color w:val="000000"/>
                <w:sz w:val="18"/>
                <w:szCs w:val="18"/>
              </w:rPr>
              <w:t>1049,70</w:t>
            </w:r>
          </w:p>
        </w:tc>
        <w:tc>
          <w:tcPr>
            <w:tcW w:w="708" w:type="dxa"/>
            <w:gridSpan w:val="2"/>
            <w:tcBorders>
              <w:right w:val="single" w:sz="4" w:space="0" w:color="595959"/>
            </w:tcBorders>
            <w:shd w:val="clear" w:color="auto" w:fill="auto"/>
            <w:vAlign w:val="bottom"/>
          </w:tcPr>
          <w:p w:rsidR="00E7683E" w:rsidRDefault="005C6F1E">
            <w:pPr>
              <w:widowControl w:val="0"/>
              <w:jc w:val="right"/>
              <w:rPr>
                <w:bCs/>
                <w:color w:val="000000"/>
                <w:sz w:val="18"/>
                <w:szCs w:val="18"/>
              </w:rPr>
            </w:pPr>
            <w:r>
              <w:rPr>
                <w:bCs/>
                <w:color w:val="000000"/>
                <w:sz w:val="18"/>
                <w:szCs w:val="18"/>
              </w:rPr>
              <w:t>1108,00</w:t>
            </w:r>
          </w:p>
        </w:tc>
        <w:tc>
          <w:tcPr>
            <w:tcW w:w="709" w:type="dxa"/>
            <w:gridSpan w:val="2"/>
            <w:tcBorders>
              <w:right w:val="single" w:sz="4" w:space="0" w:color="595959"/>
            </w:tcBorders>
            <w:shd w:val="clear" w:color="auto" w:fill="auto"/>
            <w:vAlign w:val="bottom"/>
          </w:tcPr>
          <w:p w:rsidR="00E7683E" w:rsidRDefault="005C6F1E">
            <w:pPr>
              <w:widowControl w:val="0"/>
              <w:jc w:val="right"/>
              <w:rPr>
                <w:bCs/>
                <w:color w:val="000000"/>
                <w:sz w:val="18"/>
                <w:szCs w:val="18"/>
              </w:rPr>
            </w:pPr>
            <w:r>
              <w:rPr>
                <w:bCs/>
                <w:color w:val="000000"/>
                <w:sz w:val="18"/>
                <w:szCs w:val="18"/>
              </w:rPr>
              <w:t>1149,10</w:t>
            </w:r>
          </w:p>
        </w:tc>
        <w:tc>
          <w:tcPr>
            <w:tcW w:w="710" w:type="dxa"/>
            <w:gridSpan w:val="2"/>
            <w:vMerge/>
            <w:tcBorders>
              <w:right w:val="single" w:sz="4" w:space="0" w:color="595959"/>
            </w:tcBorders>
            <w:vAlign w:val="bottom"/>
          </w:tcPr>
          <w:p w:rsidR="00E7683E" w:rsidRDefault="00E7683E">
            <w:pPr>
              <w:widowControl w:val="0"/>
              <w:jc w:val="right"/>
              <w:rPr>
                <w:color w:val="000000"/>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285"/>
        </w:trPr>
        <w:tc>
          <w:tcPr>
            <w:tcW w:w="566" w:type="dxa"/>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56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427" w:type="dxa"/>
            <w:gridSpan w:val="2"/>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425" w:type="dxa"/>
            <w:gridSpan w:val="2"/>
            <w:vMerge/>
            <w:tcBorders>
              <w:left w:val="single" w:sz="4" w:space="0" w:color="595959"/>
              <w:right w:val="single" w:sz="4" w:space="0" w:color="595959"/>
            </w:tcBorders>
            <w:vAlign w:val="center"/>
          </w:tcPr>
          <w:p w:rsidR="00E7683E" w:rsidRDefault="00E7683E">
            <w:pPr>
              <w:widowControl w:val="0"/>
              <w:rPr>
                <w:rFonts w:ascii="Liberation Sans" w:hAnsi="Liberation Sans"/>
                <w:color w:val="000000"/>
              </w:rPr>
            </w:pPr>
          </w:p>
        </w:tc>
        <w:tc>
          <w:tcPr>
            <w:tcW w:w="1417" w:type="dxa"/>
            <w:gridSpan w:val="2"/>
            <w:vMerge/>
            <w:tcBorders>
              <w:left w:val="single" w:sz="4" w:space="0" w:color="595959"/>
              <w:right w:val="single" w:sz="4" w:space="0" w:color="595959"/>
            </w:tcBorders>
            <w:vAlign w:val="center"/>
          </w:tcPr>
          <w:p w:rsidR="00E7683E" w:rsidRDefault="00E7683E">
            <w:pPr>
              <w:widowControl w:val="0"/>
              <w:rPr>
                <w:color w:val="000000"/>
                <w:sz w:val="18"/>
                <w:szCs w:val="18"/>
              </w:rPr>
            </w:pPr>
          </w:p>
        </w:tc>
        <w:tc>
          <w:tcPr>
            <w:tcW w:w="992" w:type="dxa"/>
            <w:gridSpan w:val="2"/>
            <w:vMerge/>
            <w:tcBorders>
              <w:left w:val="single" w:sz="4" w:space="0" w:color="595959"/>
              <w:bottom w:val="single" w:sz="4" w:space="0" w:color="000000"/>
              <w:right w:val="single" w:sz="4" w:space="0" w:color="595959"/>
            </w:tcBorders>
            <w:vAlign w:val="center"/>
          </w:tcPr>
          <w:p w:rsidR="00E7683E" w:rsidRDefault="00E7683E">
            <w:pPr>
              <w:widowControl w:val="0"/>
              <w:rPr>
                <w:color w:val="000000"/>
                <w:sz w:val="18"/>
                <w:szCs w:val="18"/>
              </w:rPr>
            </w:pPr>
          </w:p>
        </w:tc>
        <w:tc>
          <w:tcPr>
            <w:tcW w:w="568"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674</w:t>
            </w:r>
          </w:p>
        </w:tc>
        <w:tc>
          <w:tcPr>
            <w:tcW w:w="425" w:type="dxa"/>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4" w:type="dxa"/>
            <w:gridSpan w:val="2"/>
            <w:tcBorders>
              <w:right w:val="single" w:sz="4" w:space="0" w:color="595959"/>
            </w:tcBorders>
            <w:shd w:val="clear" w:color="auto" w:fill="auto"/>
          </w:tcPr>
          <w:p w:rsidR="00E7683E" w:rsidRDefault="005C6F1E">
            <w:pPr>
              <w:widowControl w:val="0"/>
              <w:jc w:val="center"/>
              <w:rPr>
                <w:color w:val="000000"/>
                <w:sz w:val="18"/>
                <w:szCs w:val="18"/>
              </w:rPr>
            </w:pPr>
            <w:r>
              <w:rPr>
                <w:color w:val="000000"/>
                <w:sz w:val="18"/>
                <w:szCs w:val="18"/>
              </w:rPr>
              <w:t>04</w:t>
            </w:r>
          </w:p>
        </w:tc>
        <w:tc>
          <w:tcPr>
            <w:tcW w:w="710" w:type="dxa"/>
            <w:gridSpan w:val="3"/>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0940158790</w:t>
            </w:r>
          </w:p>
        </w:tc>
        <w:tc>
          <w:tcPr>
            <w:tcW w:w="567" w:type="dxa"/>
            <w:tcBorders>
              <w:right w:val="single" w:sz="4" w:space="0" w:color="595959"/>
            </w:tcBorders>
            <w:shd w:val="clear" w:color="auto" w:fill="auto"/>
          </w:tcPr>
          <w:p w:rsidR="00E7683E" w:rsidRDefault="005C6F1E">
            <w:pPr>
              <w:widowControl w:val="0"/>
              <w:rPr>
                <w:color w:val="000000"/>
                <w:sz w:val="18"/>
                <w:szCs w:val="18"/>
              </w:rPr>
            </w:pPr>
            <w:r>
              <w:rPr>
                <w:color w:val="000000"/>
                <w:sz w:val="18"/>
                <w:szCs w:val="18"/>
              </w:rPr>
              <w:t> </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shd w:val="clear" w:color="auto" w:fill="auto"/>
            <w:vAlign w:val="bottom"/>
          </w:tcPr>
          <w:p w:rsidR="00E7683E" w:rsidRDefault="00E7683E">
            <w:pPr>
              <w:widowControl w:val="0"/>
              <w:jc w:val="right"/>
              <w:rPr>
                <w:color w:val="000000"/>
                <w:sz w:val="18"/>
                <w:szCs w:val="18"/>
              </w:rPr>
            </w:pPr>
          </w:p>
        </w:tc>
        <w:tc>
          <w:tcPr>
            <w:tcW w:w="709" w:type="dxa"/>
            <w:tcBorders>
              <w:left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127,90</w:t>
            </w:r>
          </w:p>
        </w:tc>
        <w:tc>
          <w:tcPr>
            <w:tcW w:w="709"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 </w:t>
            </w:r>
          </w:p>
        </w:tc>
        <w:tc>
          <w:tcPr>
            <w:tcW w:w="709"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gridSpan w:val="2"/>
            <w:tcBorders>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vMerge/>
            <w:tcBorders>
              <w:right w:val="single" w:sz="4" w:space="0" w:color="595959"/>
            </w:tcBorders>
            <w:vAlign w:val="bottom"/>
          </w:tcPr>
          <w:p w:rsidR="00E7683E" w:rsidRDefault="00E7683E">
            <w:pPr>
              <w:widowControl w:val="0"/>
              <w:jc w:val="right"/>
              <w:rPr>
                <w:color w:val="000000"/>
                <w:sz w:val="18"/>
                <w:szCs w:val="18"/>
              </w:rPr>
            </w:pP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720"/>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E7683E" w:rsidRDefault="005C6F1E">
            <w:pPr>
              <w:widowControl w:val="0"/>
              <w:jc w:val="center"/>
              <w:rPr>
                <w:b/>
                <w:bCs/>
                <w:color w:val="000000"/>
                <w:sz w:val="18"/>
                <w:szCs w:val="18"/>
              </w:rPr>
            </w:pPr>
            <w:r>
              <w:rPr>
                <w:b/>
                <w:bCs/>
                <w:color w:val="000000"/>
                <w:sz w:val="18"/>
                <w:szCs w:val="18"/>
              </w:rPr>
              <w:lastRenderedPageBreak/>
              <w:t>09</w:t>
            </w:r>
          </w:p>
        </w:tc>
        <w:tc>
          <w:tcPr>
            <w:tcW w:w="567" w:type="dxa"/>
            <w:gridSpan w:val="2"/>
            <w:tcBorders>
              <w:top w:val="single" w:sz="4" w:space="0" w:color="000000"/>
              <w:bottom w:val="single" w:sz="4" w:space="0" w:color="000000"/>
              <w:right w:val="single" w:sz="4" w:space="0" w:color="000000"/>
            </w:tcBorders>
            <w:shd w:val="clear" w:color="auto" w:fill="auto"/>
          </w:tcPr>
          <w:p w:rsidR="00E7683E" w:rsidRDefault="005C6F1E">
            <w:pPr>
              <w:widowControl w:val="0"/>
              <w:jc w:val="center"/>
              <w:rPr>
                <w:b/>
                <w:bCs/>
                <w:color w:val="000000"/>
                <w:sz w:val="18"/>
                <w:szCs w:val="18"/>
              </w:rPr>
            </w:pPr>
            <w:r>
              <w:rPr>
                <w:b/>
                <w:bCs/>
                <w:color w:val="000000"/>
                <w:sz w:val="18"/>
                <w:szCs w:val="18"/>
              </w:rPr>
              <w:t>5</w:t>
            </w:r>
          </w:p>
        </w:tc>
        <w:tc>
          <w:tcPr>
            <w:tcW w:w="567" w:type="dxa"/>
            <w:gridSpan w:val="2"/>
            <w:tcBorders>
              <w:top w:val="single" w:sz="4" w:space="0" w:color="000000"/>
              <w:bottom w:val="single" w:sz="4" w:space="0" w:color="000000"/>
              <w:right w:val="single" w:sz="4" w:space="0" w:color="000000"/>
            </w:tcBorders>
            <w:shd w:val="clear" w:color="auto" w:fill="auto"/>
          </w:tcPr>
          <w:p w:rsidR="00E7683E" w:rsidRDefault="005C6F1E">
            <w:pPr>
              <w:widowControl w:val="0"/>
              <w:jc w:val="center"/>
              <w:rPr>
                <w:b/>
                <w:bCs/>
                <w:color w:val="000000"/>
                <w:sz w:val="18"/>
                <w:szCs w:val="18"/>
              </w:rPr>
            </w:pPr>
            <w:r>
              <w:rPr>
                <w:b/>
                <w:bCs/>
                <w:color w:val="000000"/>
                <w:sz w:val="18"/>
                <w:szCs w:val="18"/>
              </w:rPr>
              <w:t>01</w:t>
            </w:r>
          </w:p>
        </w:tc>
        <w:tc>
          <w:tcPr>
            <w:tcW w:w="427" w:type="dxa"/>
            <w:gridSpan w:val="2"/>
            <w:tcBorders>
              <w:top w:val="single" w:sz="4" w:space="0" w:color="000000"/>
              <w:bottom w:val="single" w:sz="4" w:space="0" w:color="000000"/>
              <w:right w:val="single" w:sz="4" w:space="0" w:color="000000"/>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425" w:type="dxa"/>
            <w:gridSpan w:val="2"/>
            <w:tcBorders>
              <w:top w:val="single" w:sz="4" w:space="0" w:color="000000"/>
              <w:bottom w:val="single" w:sz="4" w:space="0" w:color="000000"/>
              <w:right w:val="single" w:sz="4" w:space="0" w:color="000000"/>
            </w:tcBorders>
            <w:shd w:val="clear" w:color="auto" w:fill="auto"/>
          </w:tcPr>
          <w:p w:rsidR="00E7683E" w:rsidRDefault="005C6F1E">
            <w:pPr>
              <w:widowControl w:val="0"/>
              <w:jc w:val="center"/>
              <w:rPr>
                <w:b/>
                <w:bCs/>
                <w:color w:val="000000"/>
                <w:sz w:val="18"/>
                <w:szCs w:val="18"/>
              </w:rPr>
            </w:pPr>
            <w:r>
              <w:rPr>
                <w:b/>
                <w:bCs/>
                <w:color w:val="000000"/>
                <w:sz w:val="18"/>
                <w:szCs w:val="18"/>
              </w:rPr>
              <w:t> </w:t>
            </w:r>
          </w:p>
        </w:tc>
        <w:tc>
          <w:tcPr>
            <w:tcW w:w="1417" w:type="dxa"/>
            <w:gridSpan w:val="2"/>
            <w:tcBorders>
              <w:top w:val="single" w:sz="4" w:space="0" w:color="000000"/>
              <w:bottom w:val="single" w:sz="4" w:space="0" w:color="000000"/>
              <w:right w:val="single" w:sz="4" w:space="0" w:color="000000"/>
            </w:tcBorders>
            <w:shd w:val="clear" w:color="auto" w:fill="auto"/>
          </w:tcPr>
          <w:p w:rsidR="00E7683E" w:rsidRDefault="005C6F1E">
            <w:pPr>
              <w:widowControl w:val="0"/>
              <w:rPr>
                <w:color w:val="000000"/>
                <w:sz w:val="18"/>
                <w:szCs w:val="18"/>
              </w:rPr>
            </w:pPr>
            <w:r>
              <w:rPr>
                <w:color w:val="000000"/>
                <w:sz w:val="18"/>
                <w:szCs w:val="18"/>
              </w:rPr>
              <w:t>Создание условий для реализации муниципальной программы</w:t>
            </w:r>
          </w:p>
        </w:tc>
        <w:tc>
          <w:tcPr>
            <w:tcW w:w="992" w:type="dxa"/>
            <w:gridSpan w:val="2"/>
            <w:tcBorders>
              <w:bottom w:val="single" w:sz="4" w:space="0" w:color="000000"/>
              <w:right w:val="single" w:sz="4" w:space="0" w:color="000000"/>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Всего</w:t>
            </w:r>
          </w:p>
        </w:tc>
        <w:tc>
          <w:tcPr>
            <w:tcW w:w="568" w:type="dxa"/>
            <w:tcBorders>
              <w:top w:val="single" w:sz="4" w:space="0" w:color="000000"/>
              <w:bottom w:val="single" w:sz="4" w:space="0" w:color="000000"/>
              <w:right w:val="single" w:sz="4" w:space="0" w:color="000000"/>
            </w:tcBorders>
            <w:shd w:val="clear" w:color="auto" w:fill="auto"/>
            <w:vAlign w:val="bottom"/>
          </w:tcPr>
          <w:p w:rsidR="00E7683E" w:rsidRDefault="005C6F1E">
            <w:pPr>
              <w:widowControl w:val="0"/>
              <w:jc w:val="right"/>
              <w:rPr>
                <w:b/>
                <w:bCs/>
                <w:color w:val="000000"/>
                <w:sz w:val="18"/>
                <w:szCs w:val="18"/>
              </w:rPr>
            </w:pPr>
            <w:r>
              <w:rPr>
                <w:b/>
                <w:bCs/>
                <w:color w:val="000000"/>
                <w:sz w:val="18"/>
                <w:szCs w:val="18"/>
              </w:rPr>
              <w:t>674</w:t>
            </w:r>
          </w:p>
        </w:tc>
        <w:tc>
          <w:tcPr>
            <w:tcW w:w="425" w:type="dxa"/>
            <w:tcBorders>
              <w:top w:val="single" w:sz="4" w:space="0" w:color="000000"/>
              <w:bottom w:val="single" w:sz="4" w:space="0" w:color="000000"/>
              <w:right w:val="single" w:sz="4" w:space="0" w:color="000000"/>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424" w:type="dxa"/>
            <w:gridSpan w:val="2"/>
            <w:tcBorders>
              <w:top w:val="single" w:sz="4" w:space="0" w:color="000000"/>
              <w:bottom w:val="single" w:sz="4" w:space="0" w:color="000000"/>
              <w:right w:val="single" w:sz="4" w:space="0" w:color="000000"/>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3"/>
            <w:tcBorders>
              <w:top w:val="single" w:sz="4" w:space="0" w:color="000000"/>
              <w:bottom w:val="single" w:sz="4" w:space="0" w:color="000000"/>
              <w:right w:val="single" w:sz="4" w:space="0" w:color="000000"/>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567" w:type="dxa"/>
            <w:tcBorders>
              <w:top w:val="single" w:sz="4" w:space="0" w:color="000000"/>
              <w:bottom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top w:val="single" w:sz="4" w:space="0" w:color="000000"/>
              <w:left w:val="single" w:sz="4" w:space="0" w:color="000000"/>
              <w:bottom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top w:val="single" w:sz="4" w:space="0" w:color="000000"/>
              <w:bottom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8" w:type="dxa"/>
            <w:gridSpan w:val="2"/>
            <w:tcBorders>
              <w:top w:val="single" w:sz="4" w:space="0" w:color="000000"/>
              <w:bottom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10" w:type="dxa"/>
            <w:gridSpan w:val="2"/>
            <w:tcBorders>
              <w:top w:val="single" w:sz="4" w:space="0" w:color="000000"/>
              <w:bottom w:val="single" w:sz="4" w:space="0" w:color="000000"/>
              <w:right w:val="single" w:sz="4" w:space="0" w:color="595959"/>
            </w:tcBorders>
            <w:shd w:val="clear" w:color="auto" w:fill="auto"/>
            <w:vAlign w:val="bottom"/>
          </w:tcPr>
          <w:p w:rsidR="00E7683E" w:rsidRDefault="005C6F1E">
            <w:pPr>
              <w:widowControl w:val="0"/>
              <w:jc w:val="right"/>
              <w:rPr>
                <w:color w:val="000000"/>
                <w:sz w:val="18"/>
                <w:szCs w:val="18"/>
              </w:rPr>
            </w:pPr>
            <w:r>
              <w:rPr>
                <w:color w:val="000000"/>
                <w:sz w:val="18"/>
                <w:szCs w:val="18"/>
              </w:rPr>
              <w:t>-</w:t>
            </w:r>
          </w:p>
        </w:tc>
        <w:tc>
          <w:tcPr>
            <w:tcW w:w="709" w:type="dxa"/>
            <w:tcBorders>
              <w:bottom w:val="single" w:sz="4" w:space="0" w:color="000000"/>
              <w:right w:val="single" w:sz="4" w:space="0" w:color="595959"/>
            </w:tcBorders>
            <w:shd w:val="clear" w:color="FFFFFF" w:fill="FFFFFF"/>
            <w:vAlign w:val="bottom"/>
          </w:tcPr>
          <w:p w:rsidR="00E7683E" w:rsidRDefault="005C6F1E">
            <w:pPr>
              <w:widowControl w:val="0"/>
              <w:jc w:val="right"/>
              <w:rPr>
                <w:b/>
                <w:bCs/>
                <w:color w:val="000000"/>
                <w:sz w:val="18"/>
                <w:szCs w:val="18"/>
              </w:rPr>
            </w:pPr>
            <w:r>
              <w:rPr>
                <w:b/>
                <w:bCs/>
                <w:color w:val="000000"/>
                <w:sz w:val="18"/>
                <w:szCs w:val="18"/>
              </w:rPr>
              <w:t>19284,70</w:t>
            </w:r>
          </w:p>
        </w:tc>
        <w:tc>
          <w:tcPr>
            <w:tcW w:w="708" w:type="dxa"/>
            <w:gridSpan w:val="2"/>
            <w:tcBorders>
              <w:top w:val="single" w:sz="4" w:space="0" w:color="000000"/>
              <w:bottom w:val="single" w:sz="4" w:space="0" w:color="000000"/>
              <w:right w:val="single" w:sz="4" w:space="0" w:color="595959"/>
            </w:tcBorders>
            <w:shd w:val="clear" w:color="FFFFFF" w:fill="FFFFFF"/>
            <w:vAlign w:val="bottom"/>
          </w:tcPr>
          <w:p w:rsidR="00E7683E" w:rsidRDefault="005C6F1E">
            <w:pPr>
              <w:widowControl w:val="0"/>
              <w:jc w:val="right"/>
              <w:rPr>
                <w:b/>
                <w:bCs/>
                <w:color w:val="000000"/>
                <w:sz w:val="18"/>
                <w:szCs w:val="18"/>
              </w:rPr>
            </w:pPr>
            <w:r>
              <w:rPr>
                <w:b/>
                <w:bCs/>
                <w:color w:val="000000"/>
                <w:sz w:val="18"/>
                <w:szCs w:val="18"/>
              </w:rPr>
              <w:t>25411,60</w:t>
            </w:r>
          </w:p>
        </w:tc>
        <w:tc>
          <w:tcPr>
            <w:tcW w:w="709" w:type="dxa"/>
            <w:gridSpan w:val="2"/>
            <w:tcBorders>
              <w:top w:val="single" w:sz="4" w:space="0" w:color="000000"/>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b/>
                <w:bCs/>
                <w:color w:val="000000"/>
                <w:sz w:val="18"/>
                <w:szCs w:val="18"/>
              </w:rPr>
            </w:pPr>
            <w:r>
              <w:rPr>
                <w:b/>
                <w:bCs/>
                <w:color w:val="000000"/>
                <w:sz w:val="18"/>
                <w:szCs w:val="18"/>
              </w:rPr>
              <w:t>37631,60</w:t>
            </w:r>
          </w:p>
        </w:tc>
        <w:tc>
          <w:tcPr>
            <w:tcW w:w="708" w:type="dxa"/>
            <w:gridSpan w:val="2"/>
            <w:tcBorders>
              <w:top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42423,8</w:t>
            </w:r>
          </w:p>
        </w:tc>
        <w:tc>
          <w:tcPr>
            <w:tcW w:w="709" w:type="dxa"/>
            <w:gridSpan w:val="2"/>
            <w:tcBorders>
              <w:top w:val="single" w:sz="4" w:space="0" w:color="000000"/>
              <w:bottom w:val="single" w:sz="4" w:space="0" w:color="000000"/>
              <w:right w:val="single" w:sz="4" w:space="0" w:color="000000"/>
            </w:tcBorders>
            <w:shd w:val="clear" w:color="auto" w:fill="auto"/>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45029,10</w:t>
            </w:r>
          </w:p>
        </w:tc>
        <w:tc>
          <w:tcPr>
            <w:tcW w:w="708" w:type="dxa"/>
            <w:gridSpan w:val="2"/>
            <w:tcBorders>
              <w:top w:val="single" w:sz="4" w:space="0" w:color="000000"/>
              <w:bottom w:val="single" w:sz="4" w:space="0" w:color="000000"/>
              <w:right w:val="single" w:sz="4" w:space="0" w:color="000000"/>
            </w:tcBorders>
            <w:shd w:val="clear" w:color="auto" w:fill="auto"/>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42957,42</w:t>
            </w:r>
          </w:p>
        </w:tc>
        <w:tc>
          <w:tcPr>
            <w:tcW w:w="709" w:type="dxa"/>
            <w:gridSpan w:val="2"/>
            <w:tcBorders>
              <w:top w:val="single" w:sz="4" w:space="0" w:color="000000"/>
              <w:bottom w:val="single" w:sz="4" w:space="0" w:color="000000"/>
              <w:right w:val="single" w:sz="4" w:space="0" w:color="000000"/>
            </w:tcBorders>
            <w:shd w:val="clear" w:color="auto" w:fill="auto"/>
            <w:vAlign w:val="bottom"/>
          </w:tcPr>
          <w:p w:rsidR="00E7683E" w:rsidRDefault="005C6F1E">
            <w:pPr>
              <w:widowControl w:val="0"/>
              <w:jc w:val="right"/>
              <w:rPr>
                <w:rFonts w:ascii="Liberation Sans" w:hAnsi="Liberation Sans" w:cs="Liberation Sans"/>
                <w:sz w:val="18"/>
                <w:szCs w:val="18"/>
              </w:rPr>
            </w:pPr>
            <w:r>
              <w:rPr>
                <w:b/>
                <w:bCs/>
                <w:color w:val="000000"/>
                <w:sz w:val="18"/>
                <w:szCs w:val="18"/>
              </w:rPr>
              <w:t>43125,50</w:t>
            </w:r>
          </w:p>
        </w:tc>
        <w:tc>
          <w:tcPr>
            <w:tcW w:w="710" w:type="dxa"/>
            <w:gridSpan w:val="2"/>
            <w:tcBorders>
              <w:top w:val="single" w:sz="4" w:space="0" w:color="000000"/>
              <w:bottom w:val="single" w:sz="4" w:space="0" w:color="000000"/>
              <w:right w:val="single" w:sz="4" w:space="0" w:color="000000"/>
            </w:tcBorders>
            <w:vAlign w:val="bottom"/>
          </w:tcPr>
          <w:p w:rsidR="00E7683E" w:rsidRDefault="005C6F1E">
            <w:pPr>
              <w:widowControl w:val="0"/>
              <w:jc w:val="right"/>
              <w:rPr>
                <w:color w:val="000000"/>
                <w:sz w:val="18"/>
                <w:szCs w:val="18"/>
              </w:rPr>
            </w:pPr>
            <w:r>
              <w:rPr>
                <w:b/>
                <w:bCs/>
                <w:color w:val="000000"/>
                <w:sz w:val="18"/>
                <w:szCs w:val="18"/>
              </w:rPr>
              <w:t>43125,50</w:t>
            </w:r>
            <w:r>
              <w:rPr>
                <w:color w:val="000000"/>
                <w:sz w:val="18"/>
                <w:szCs w:val="18"/>
              </w:rPr>
              <w:t> </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r w:rsidR="00E7683E">
        <w:trPr>
          <w:trHeight w:val="1807"/>
        </w:trPr>
        <w:tc>
          <w:tcPr>
            <w:tcW w:w="566" w:type="dxa"/>
            <w:tcBorders>
              <w:left w:val="single" w:sz="4" w:space="0" w:color="000000"/>
              <w:bottom w:val="single" w:sz="4" w:space="0" w:color="000000"/>
              <w:right w:val="single" w:sz="4" w:space="0" w:color="000000"/>
            </w:tcBorders>
            <w:shd w:val="clear" w:color="auto" w:fill="auto"/>
          </w:tcPr>
          <w:p w:rsidR="00E7683E" w:rsidRDefault="005C6F1E">
            <w:pPr>
              <w:widowControl w:val="0"/>
              <w:jc w:val="center"/>
              <w:rPr>
                <w:color w:val="000000"/>
                <w:sz w:val="18"/>
                <w:szCs w:val="18"/>
              </w:rPr>
            </w:pPr>
            <w:r>
              <w:rPr>
                <w:color w:val="000000"/>
                <w:sz w:val="18"/>
                <w:szCs w:val="18"/>
              </w:rPr>
              <w:t>09</w:t>
            </w:r>
          </w:p>
        </w:tc>
        <w:tc>
          <w:tcPr>
            <w:tcW w:w="567" w:type="dxa"/>
            <w:gridSpan w:val="2"/>
            <w:tcBorders>
              <w:bottom w:val="single" w:sz="4" w:space="0" w:color="000000"/>
              <w:right w:val="single" w:sz="4" w:space="0" w:color="000000"/>
            </w:tcBorders>
            <w:shd w:val="clear" w:color="auto" w:fill="auto"/>
          </w:tcPr>
          <w:p w:rsidR="00E7683E" w:rsidRDefault="005C6F1E">
            <w:pPr>
              <w:widowControl w:val="0"/>
              <w:jc w:val="center"/>
              <w:rPr>
                <w:color w:val="000000"/>
                <w:sz w:val="18"/>
                <w:szCs w:val="18"/>
              </w:rPr>
            </w:pPr>
            <w:r>
              <w:rPr>
                <w:color w:val="000000"/>
                <w:sz w:val="18"/>
                <w:szCs w:val="18"/>
              </w:rPr>
              <w:t>5</w:t>
            </w:r>
          </w:p>
        </w:tc>
        <w:tc>
          <w:tcPr>
            <w:tcW w:w="567" w:type="dxa"/>
            <w:gridSpan w:val="2"/>
            <w:tcBorders>
              <w:bottom w:val="single" w:sz="4" w:space="0" w:color="000000"/>
              <w:right w:val="single" w:sz="4" w:space="0" w:color="000000"/>
            </w:tcBorders>
            <w:shd w:val="clear" w:color="auto" w:fill="auto"/>
          </w:tcPr>
          <w:p w:rsidR="00E7683E" w:rsidRDefault="005C6F1E">
            <w:pPr>
              <w:widowControl w:val="0"/>
              <w:jc w:val="center"/>
              <w:rPr>
                <w:color w:val="000000"/>
                <w:sz w:val="18"/>
                <w:szCs w:val="18"/>
              </w:rPr>
            </w:pPr>
            <w:r>
              <w:rPr>
                <w:color w:val="000000"/>
                <w:sz w:val="18"/>
                <w:szCs w:val="18"/>
              </w:rPr>
              <w:t>01</w:t>
            </w:r>
          </w:p>
        </w:tc>
        <w:tc>
          <w:tcPr>
            <w:tcW w:w="427" w:type="dxa"/>
            <w:gridSpan w:val="2"/>
            <w:tcBorders>
              <w:bottom w:val="single" w:sz="4" w:space="0" w:color="000000"/>
              <w:right w:val="single" w:sz="4" w:space="0" w:color="000000"/>
            </w:tcBorders>
            <w:shd w:val="clear" w:color="auto" w:fill="auto"/>
          </w:tcPr>
          <w:p w:rsidR="00E7683E" w:rsidRDefault="005C6F1E">
            <w:pPr>
              <w:widowControl w:val="0"/>
              <w:jc w:val="center"/>
              <w:rPr>
                <w:color w:val="000000"/>
                <w:sz w:val="18"/>
                <w:szCs w:val="18"/>
              </w:rPr>
            </w:pPr>
            <w:r>
              <w:rPr>
                <w:color w:val="000000"/>
                <w:sz w:val="18"/>
                <w:szCs w:val="18"/>
              </w:rPr>
              <w:t>1</w:t>
            </w:r>
          </w:p>
        </w:tc>
        <w:tc>
          <w:tcPr>
            <w:tcW w:w="425" w:type="dxa"/>
            <w:gridSpan w:val="2"/>
            <w:tcBorders>
              <w:bottom w:val="single" w:sz="4" w:space="0" w:color="000000"/>
              <w:right w:val="single" w:sz="4" w:space="0" w:color="000000"/>
            </w:tcBorders>
            <w:shd w:val="clear" w:color="auto" w:fill="auto"/>
          </w:tcPr>
          <w:p w:rsidR="00E7683E" w:rsidRDefault="005C6F1E">
            <w:pPr>
              <w:widowControl w:val="0"/>
              <w:jc w:val="center"/>
              <w:rPr>
                <w:color w:val="000000"/>
                <w:sz w:val="18"/>
                <w:szCs w:val="18"/>
              </w:rPr>
            </w:pPr>
            <w:r>
              <w:rPr>
                <w:color w:val="000000"/>
                <w:sz w:val="18"/>
                <w:szCs w:val="18"/>
              </w:rPr>
              <w:t> </w:t>
            </w:r>
          </w:p>
        </w:tc>
        <w:tc>
          <w:tcPr>
            <w:tcW w:w="1417" w:type="dxa"/>
            <w:gridSpan w:val="2"/>
            <w:tcBorders>
              <w:bottom w:val="single" w:sz="4" w:space="0" w:color="000000"/>
              <w:right w:val="single" w:sz="4" w:space="0" w:color="000000"/>
            </w:tcBorders>
            <w:shd w:val="clear" w:color="auto" w:fill="auto"/>
          </w:tcPr>
          <w:p w:rsidR="00E7683E" w:rsidRDefault="005C6F1E">
            <w:pPr>
              <w:widowControl w:val="0"/>
              <w:rPr>
                <w:color w:val="000000"/>
                <w:sz w:val="18"/>
                <w:szCs w:val="18"/>
              </w:rPr>
            </w:pPr>
            <w:r>
              <w:rPr>
                <w:color w:val="000000"/>
                <w:sz w:val="18"/>
                <w:szCs w:val="18"/>
              </w:rPr>
              <w:t>Осуществление комплексного обслуживания органов местного самоуправления и муниципальных учреждений  Сюмсинского района</w:t>
            </w:r>
          </w:p>
        </w:tc>
        <w:tc>
          <w:tcPr>
            <w:tcW w:w="992" w:type="dxa"/>
            <w:gridSpan w:val="2"/>
            <w:shd w:val="clear" w:color="FFFFFF" w:fill="FFFFFF"/>
            <w:vAlign w:val="bottom"/>
          </w:tcPr>
          <w:p w:rsidR="00E7683E" w:rsidRDefault="005C6F1E">
            <w:pPr>
              <w:widowControl w:val="0"/>
              <w:rPr>
                <w:color w:val="000000"/>
                <w:sz w:val="18"/>
                <w:szCs w:val="18"/>
              </w:rPr>
            </w:pPr>
            <w:r>
              <w:rPr>
                <w:color w:val="000000"/>
                <w:sz w:val="18"/>
                <w:szCs w:val="18"/>
              </w:rPr>
              <w:t>МБУ «Комплексный центр по обслуживанию органов местного самоуправления и муниципальных учреждений Сюмсинского района»</w:t>
            </w:r>
          </w:p>
        </w:tc>
        <w:tc>
          <w:tcPr>
            <w:tcW w:w="568" w:type="dxa"/>
            <w:tcBorders>
              <w:left w:val="single" w:sz="4" w:space="0" w:color="000000"/>
              <w:bottom w:val="single" w:sz="4" w:space="0" w:color="000000"/>
              <w:right w:val="single" w:sz="4" w:space="0" w:color="000000"/>
            </w:tcBorders>
            <w:shd w:val="clear" w:color="auto" w:fill="auto"/>
            <w:vAlign w:val="bottom"/>
          </w:tcPr>
          <w:p w:rsidR="00E7683E" w:rsidRDefault="005C6F1E">
            <w:pPr>
              <w:widowControl w:val="0"/>
              <w:jc w:val="right"/>
              <w:rPr>
                <w:color w:val="000000"/>
                <w:sz w:val="18"/>
                <w:szCs w:val="18"/>
              </w:rPr>
            </w:pPr>
            <w:r>
              <w:rPr>
                <w:color w:val="000000"/>
                <w:sz w:val="18"/>
                <w:szCs w:val="18"/>
              </w:rPr>
              <w:t>674</w:t>
            </w:r>
          </w:p>
        </w:tc>
        <w:tc>
          <w:tcPr>
            <w:tcW w:w="425" w:type="dxa"/>
            <w:tcBorders>
              <w:bottom w:val="single" w:sz="4" w:space="0" w:color="000000"/>
              <w:right w:val="single" w:sz="4" w:space="0" w:color="000000"/>
            </w:tcBorders>
            <w:shd w:val="clear" w:color="auto" w:fill="auto"/>
            <w:vAlign w:val="bottom"/>
          </w:tcPr>
          <w:p w:rsidR="00E7683E" w:rsidRDefault="005C6F1E">
            <w:pPr>
              <w:widowControl w:val="0"/>
              <w:jc w:val="right"/>
              <w:rPr>
                <w:color w:val="000000"/>
                <w:sz w:val="18"/>
                <w:szCs w:val="18"/>
              </w:rPr>
            </w:pPr>
            <w:r>
              <w:rPr>
                <w:color w:val="000000"/>
                <w:sz w:val="18"/>
                <w:szCs w:val="18"/>
              </w:rPr>
              <w:t>01</w:t>
            </w:r>
          </w:p>
        </w:tc>
        <w:tc>
          <w:tcPr>
            <w:tcW w:w="424" w:type="dxa"/>
            <w:gridSpan w:val="2"/>
            <w:tcBorders>
              <w:bottom w:val="single" w:sz="4" w:space="0" w:color="000000"/>
              <w:right w:val="single" w:sz="4" w:space="0" w:color="000000"/>
            </w:tcBorders>
            <w:shd w:val="clear" w:color="auto" w:fill="auto"/>
            <w:vAlign w:val="bottom"/>
          </w:tcPr>
          <w:p w:rsidR="00E7683E" w:rsidRDefault="005C6F1E">
            <w:pPr>
              <w:widowControl w:val="0"/>
              <w:jc w:val="right"/>
              <w:rPr>
                <w:color w:val="000000"/>
                <w:sz w:val="18"/>
                <w:szCs w:val="18"/>
              </w:rPr>
            </w:pPr>
            <w:r>
              <w:rPr>
                <w:color w:val="000000"/>
                <w:sz w:val="18"/>
                <w:szCs w:val="18"/>
              </w:rPr>
              <w:t>13</w:t>
            </w:r>
          </w:p>
        </w:tc>
        <w:tc>
          <w:tcPr>
            <w:tcW w:w="710" w:type="dxa"/>
            <w:gridSpan w:val="3"/>
            <w:tcBorders>
              <w:bottom w:val="single" w:sz="4" w:space="0" w:color="000000"/>
              <w:right w:val="single" w:sz="4" w:space="0" w:color="000000"/>
            </w:tcBorders>
            <w:shd w:val="clear" w:color="auto" w:fill="auto"/>
            <w:vAlign w:val="bottom"/>
          </w:tcPr>
          <w:p w:rsidR="00E7683E" w:rsidRDefault="005C6F1E">
            <w:pPr>
              <w:widowControl w:val="0"/>
              <w:jc w:val="right"/>
              <w:rPr>
                <w:color w:val="000000"/>
                <w:sz w:val="18"/>
                <w:szCs w:val="18"/>
              </w:rPr>
            </w:pPr>
            <w:r>
              <w:rPr>
                <w:color w:val="000000"/>
                <w:sz w:val="18"/>
                <w:szCs w:val="18"/>
              </w:rPr>
              <w:t>0950166770</w:t>
            </w:r>
          </w:p>
        </w:tc>
        <w:tc>
          <w:tcPr>
            <w:tcW w:w="567" w:type="dxa"/>
            <w:tcBorders>
              <w:bottom w:val="single" w:sz="4" w:space="0" w:color="000000"/>
              <w:right w:val="single" w:sz="4" w:space="0" w:color="000000"/>
            </w:tcBorders>
            <w:shd w:val="clear" w:color="auto" w:fill="auto"/>
          </w:tcPr>
          <w:p w:rsidR="00E7683E" w:rsidRDefault="005C6F1E">
            <w:pPr>
              <w:widowControl w:val="0"/>
              <w:rPr>
                <w:color w:val="000000"/>
                <w:sz w:val="18"/>
                <w:szCs w:val="18"/>
              </w:rPr>
            </w:pPr>
            <w:r>
              <w:rPr>
                <w:color w:val="000000"/>
                <w:sz w:val="18"/>
                <w:szCs w:val="18"/>
              </w:rPr>
              <w:t> 100,200,600,800</w:t>
            </w:r>
          </w:p>
        </w:tc>
        <w:tc>
          <w:tcPr>
            <w:tcW w:w="708" w:type="dxa"/>
            <w:gridSpan w:val="2"/>
            <w:tcBorders>
              <w:bottom w:val="single" w:sz="4" w:space="0" w:color="000000"/>
              <w:right w:val="single" w:sz="4" w:space="0" w:color="000000"/>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bottom w:val="single" w:sz="4" w:space="0" w:color="000000"/>
              <w:right w:val="single" w:sz="4" w:space="0" w:color="000000"/>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8" w:type="dxa"/>
            <w:gridSpan w:val="2"/>
            <w:tcBorders>
              <w:bottom w:val="single" w:sz="4" w:space="0" w:color="000000"/>
              <w:right w:val="single" w:sz="4" w:space="0" w:color="000000"/>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10" w:type="dxa"/>
            <w:gridSpan w:val="2"/>
            <w:tcBorders>
              <w:bottom w:val="single" w:sz="4" w:space="0" w:color="000000"/>
              <w:right w:val="single" w:sz="4" w:space="0" w:color="000000"/>
            </w:tcBorders>
            <w:shd w:val="clear" w:color="auto" w:fill="auto"/>
            <w:vAlign w:val="bottom"/>
          </w:tcPr>
          <w:p w:rsidR="00E7683E" w:rsidRDefault="005C6F1E">
            <w:pPr>
              <w:widowControl w:val="0"/>
              <w:jc w:val="right"/>
              <w:rPr>
                <w:color w:val="000000"/>
                <w:sz w:val="18"/>
                <w:szCs w:val="18"/>
              </w:rPr>
            </w:pPr>
            <w:r>
              <w:rPr>
                <w:color w:val="000000"/>
                <w:sz w:val="18"/>
                <w:szCs w:val="18"/>
              </w:rPr>
              <w:t> </w:t>
            </w:r>
          </w:p>
        </w:tc>
        <w:tc>
          <w:tcPr>
            <w:tcW w:w="709" w:type="dxa"/>
            <w:tcBorders>
              <w:bottom w:val="single" w:sz="4" w:space="0" w:color="000000"/>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19284,70</w:t>
            </w:r>
          </w:p>
        </w:tc>
        <w:tc>
          <w:tcPr>
            <w:tcW w:w="708" w:type="dxa"/>
            <w:gridSpan w:val="2"/>
            <w:tcBorders>
              <w:bottom w:val="single" w:sz="4" w:space="0" w:color="000000"/>
              <w:right w:val="single" w:sz="4" w:space="0" w:color="595959"/>
            </w:tcBorders>
            <w:shd w:val="clear" w:color="FFFFFF" w:fill="FFFFFF"/>
            <w:vAlign w:val="bottom"/>
          </w:tcPr>
          <w:p w:rsidR="00E7683E" w:rsidRDefault="005C6F1E">
            <w:pPr>
              <w:widowControl w:val="0"/>
              <w:jc w:val="right"/>
              <w:rPr>
                <w:color w:val="000000"/>
                <w:sz w:val="18"/>
                <w:szCs w:val="18"/>
              </w:rPr>
            </w:pPr>
            <w:r>
              <w:rPr>
                <w:color w:val="000000"/>
                <w:sz w:val="18"/>
                <w:szCs w:val="18"/>
              </w:rPr>
              <w:t>25411,60</w:t>
            </w:r>
          </w:p>
        </w:tc>
        <w:tc>
          <w:tcPr>
            <w:tcW w:w="709" w:type="dxa"/>
            <w:gridSpan w:val="2"/>
            <w:tcBorders>
              <w:left w:val="single" w:sz="4" w:space="0" w:color="000000"/>
              <w:bottom w:val="single" w:sz="4" w:space="0" w:color="000000"/>
              <w:right w:val="single" w:sz="4" w:space="0" w:color="000000"/>
            </w:tcBorders>
            <w:shd w:val="clear" w:color="FFFFFF" w:fill="FFFFFF"/>
            <w:vAlign w:val="bottom"/>
          </w:tcPr>
          <w:p w:rsidR="00E7683E" w:rsidRDefault="005C6F1E">
            <w:pPr>
              <w:widowControl w:val="0"/>
              <w:jc w:val="right"/>
              <w:rPr>
                <w:color w:val="000000"/>
                <w:sz w:val="18"/>
                <w:szCs w:val="18"/>
              </w:rPr>
            </w:pPr>
            <w:r>
              <w:rPr>
                <w:color w:val="000000"/>
                <w:sz w:val="18"/>
                <w:szCs w:val="18"/>
              </w:rPr>
              <w:t>37631,60</w:t>
            </w:r>
          </w:p>
        </w:tc>
        <w:tc>
          <w:tcPr>
            <w:tcW w:w="708" w:type="dxa"/>
            <w:gridSpan w:val="2"/>
            <w:tcBorders>
              <w:bottom w:val="single" w:sz="4" w:space="0" w:color="000000"/>
              <w:right w:val="single" w:sz="4" w:space="0" w:color="000000"/>
            </w:tcBorders>
            <w:shd w:val="clear" w:color="FFFFFF" w:fill="FFFFFF"/>
            <w:vAlign w:val="bottom"/>
          </w:tcPr>
          <w:p w:rsidR="00E7683E" w:rsidRDefault="005C6F1E">
            <w:pPr>
              <w:widowControl w:val="0"/>
              <w:jc w:val="right"/>
              <w:rPr>
                <w:rFonts w:ascii="Liberation Sans" w:hAnsi="Liberation Sans" w:cs="Liberation Sans"/>
                <w:sz w:val="18"/>
                <w:szCs w:val="18"/>
              </w:rPr>
            </w:pPr>
            <w:r>
              <w:rPr>
                <w:color w:val="000000"/>
                <w:sz w:val="18"/>
                <w:szCs w:val="18"/>
              </w:rPr>
              <w:t>42423,8</w:t>
            </w:r>
          </w:p>
        </w:tc>
        <w:tc>
          <w:tcPr>
            <w:tcW w:w="709" w:type="dxa"/>
            <w:gridSpan w:val="2"/>
            <w:tcBorders>
              <w:bottom w:val="single" w:sz="4" w:space="0" w:color="000000"/>
              <w:right w:val="single" w:sz="4" w:space="0" w:color="000000"/>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45029,10</w:t>
            </w:r>
          </w:p>
        </w:tc>
        <w:tc>
          <w:tcPr>
            <w:tcW w:w="708" w:type="dxa"/>
            <w:gridSpan w:val="2"/>
            <w:tcBorders>
              <w:bottom w:val="single" w:sz="4" w:space="0" w:color="000000"/>
              <w:right w:val="single" w:sz="4" w:space="0" w:color="000000"/>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42957,42</w:t>
            </w:r>
          </w:p>
        </w:tc>
        <w:tc>
          <w:tcPr>
            <w:tcW w:w="709" w:type="dxa"/>
            <w:gridSpan w:val="2"/>
            <w:tcBorders>
              <w:bottom w:val="single" w:sz="4" w:space="0" w:color="000000"/>
              <w:right w:val="single" w:sz="4" w:space="0" w:color="000000"/>
            </w:tcBorders>
            <w:shd w:val="clear" w:color="auto" w:fill="auto"/>
            <w:vAlign w:val="bottom"/>
          </w:tcPr>
          <w:p w:rsidR="00E7683E" w:rsidRDefault="005C6F1E">
            <w:pPr>
              <w:widowControl w:val="0"/>
              <w:jc w:val="right"/>
              <w:rPr>
                <w:rFonts w:ascii="Liberation Sans" w:hAnsi="Liberation Sans" w:cs="Liberation Sans"/>
                <w:sz w:val="18"/>
                <w:szCs w:val="18"/>
              </w:rPr>
            </w:pPr>
            <w:r>
              <w:rPr>
                <w:color w:val="000000"/>
                <w:sz w:val="18"/>
                <w:szCs w:val="18"/>
              </w:rPr>
              <w:t>43125,50</w:t>
            </w:r>
          </w:p>
        </w:tc>
        <w:tc>
          <w:tcPr>
            <w:tcW w:w="710" w:type="dxa"/>
            <w:gridSpan w:val="2"/>
            <w:tcBorders>
              <w:bottom w:val="single" w:sz="4" w:space="0" w:color="000000"/>
              <w:right w:val="single" w:sz="4" w:space="0" w:color="000000"/>
            </w:tcBorders>
            <w:vAlign w:val="bottom"/>
          </w:tcPr>
          <w:p w:rsidR="00E7683E" w:rsidRDefault="005C6F1E">
            <w:pPr>
              <w:widowControl w:val="0"/>
              <w:jc w:val="right"/>
              <w:rPr>
                <w:rFonts w:ascii="Liberation Sans" w:hAnsi="Liberation Sans" w:cs="Liberation Sans"/>
                <w:sz w:val="18"/>
                <w:szCs w:val="18"/>
              </w:rPr>
            </w:pPr>
            <w:r>
              <w:rPr>
                <w:color w:val="000000"/>
                <w:sz w:val="18"/>
                <w:szCs w:val="18"/>
              </w:rPr>
              <w:t>43125,50</w:t>
            </w:r>
          </w:p>
        </w:tc>
        <w:tc>
          <w:tcPr>
            <w:tcW w:w="142" w:type="dxa"/>
          </w:tcPr>
          <w:p w:rsidR="00E7683E" w:rsidRDefault="00E7683E">
            <w:pPr>
              <w:widowControl w:val="0"/>
            </w:pPr>
          </w:p>
        </w:tc>
        <w:tc>
          <w:tcPr>
            <w:tcW w:w="236" w:type="dxa"/>
          </w:tcPr>
          <w:p w:rsidR="00E7683E" w:rsidRDefault="00E7683E">
            <w:pPr>
              <w:widowControl w:val="0"/>
            </w:pPr>
          </w:p>
        </w:tc>
        <w:tc>
          <w:tcPr>
            <w:tcW w:w="329" w:type="dxa"/>
          </w:tcPr>
          <w:p w:rsidR="00E7683E" w:rsidRDefault="00E7683E">
            <w:pPr>
              <w:widowControl w:val="0"/>
            </w:pPr>
          </w:p>
        </w:tc>
      </w:tr>
    </w:tbl>
    <w:p w:rsidR="00E7683E" w:rsidRDefault="00E7683E">
      <w:pPr>
        <w:ind w:left="-1560"/>
        <w:jc w:val="right"/>
        <w:rPr>
          <w:sz w:val="18"/>
          <w:szCs w:val="18"/>
        </w:rPr>
      </w:pPr>
    </w:p>
    <w:p w:rsidR="00E7683E" w:rsidRDefault="00E7683E">
      <w:pPr>
        <w:jc w:val="right"/>
        <w:rPr>
          <w:sz w:val="18"/>
          <w:szCs w:val="18"/>
        </w:rPr>
      </w:pPr>
    </w:p>
    <w:p w:rsidR="00E7683E" w:rsidRDefault="00E7683E">
      <w:pPr>
        <w:pStyle w:val="afe"/>
        <w:tabs>
          <w:tab w:val="left" w:pos="13130"/>
        </w:tabs>
        <w:rPr>
          <w:rFonts w:eastAsia="Calibri"/>
          <w:sz w:val="18"/>
          <w:szCs w:val="18"/>
        </w:rPr>
      </w:pPr>
    </w:p>
    <w:tbl>
      <w:tblPr>
        <w:tblW w:w="15586" w:type="dxa"/>
        <w:tblInd w:w="201" w:type="dxa"/>
        <w:tblLayout w:type="fixed"/>
        <w:tblLook w:val="04A0"/>
      </w:tblPr>
      <w:tblGrid>
        <w:gridCol w:w="525"/>
        <w:gridCol w:w="453"/>
        <w:gridCol w:w="1360"/>
        <w:gridCol w:w="1861"/>
        <w:gridCol w:w="751"/>
        <w:gridCol w:w="235"/>
        <w:gridCol w:w="847"/>
        <w:gridCol w:w="847"/>
        <w:gridCol w:w="847"/>
        <w:gridCol w:w="845"/>
        <w:gridCol w:w="847"/>
        <w:gridCol w:w="236"/>
        <w:gridCol w:w="610"/>
        <w:gridCol w:w="237"/>
        <w:gridCol w:w="25"/>
        <w:gridCol w:w="236"/>
        <w:gridCol w:w="352"/>
        <w:gridCol w:w="237"/>
        <w:gridCol w:w="234"/>
        <w:gridCol w:w="669"/>
        <w:gridCol w:w="36"/>
        <w:gridCol w:w="1178"/>
        <w:gridCol w:w="287"/>
        <w:gridCol w:w="148"/>
        <w:gridCol w:w="699"/>
        <w:gridCol w:w="149"/>
        <w:gridCol w:w="106"/>
        <w:gridCol w:w="161"/>
        <w:gridCol w:w="95"/>
        <w:gridCol w:w="159"/>
        <w:gridCol w:w="78"/>
        <w:gridCol w:w="236"/>
      </w:tblGrid>
      <w:tr w:rsidR="00E7683E">
        <w:trPr>
          <w:trHeight w:val="285"/>
        </w:trPr>
        <w:tc>
          <w:tcPr>
            <w:tcW w:w="528" w:type="dxa"/>
            <w:shd w:val="clear" w:color="auto" w:fill="auto"/>
            <w:vAlign w:val="bottom"/>
          </w:tcPr>
          <w:p w:rsidR="00E7683E" w:rsidRDefault="00E7683E">
            <w:pPr>
              <w:widowControl w:val="0"/>
              <w:rPr>
                <w:color w:val="000000"/>
                <w:sz w:val="16"/>
                <w:szCs w:val="16"/>
              </w:rPr>
            </w:pPr>
          </w:p>
        </w:tc>
        <w:tc>
          <w:tcPr>
            <w:tcW w:w="455" w:type="dxa"/>
            <w:shd w:val="clear" w:color="auto" w:fill="auto"/>
            <w:vAlign w:val="bottom"/>
          </w:tcPr>
          <w:p w:rsidR="00E7683E" w:rsidRDefault="00E7683E">
            <w:pPr>
              <w:widowControl w:val="0"/>
              <w:rPr>
                <w:rFonts w:ascii="Liberation Sans" w:hAnsi="Liberation Sans"/>
                <w:color w:val="000000"/>
              </w:rPr>
            </w:pPr>
          </w:p>
        </w:tc>
        <w:tc>
          <w:tcPr>
            <w:tcW w:w="1367" w:type="dxa"/>
            <w:shd w:val="clear" w:color="auto" w:fill="auto"/>
            <w:vAlign w:val="bottom"/>
          </w:tcPr>
          <w:p w:rsidR="00E7683E" w:rsidRDefault="00E7683E">
            <w:pPr>
              <w:widowControl w:val="0"/>
              <w:rPr>
                <w:rFonts w:ascii="Liberation Sans" w:hAnsi="Liberation Sans"/>
                <w:color w:val="000000"/>
              </w:rPr>
            </w:pPr>
          </w:p>
        </w:tc>
        <w:tc>
          <w:tcPr>
            <w:tcW w:w="1872" w:type="dxa"/>
            <w:shd w:val="clear" w:color="auto" w:fill="auto"/>
            <w:vAlign w:val="bottom"/>
          </w:tcPr>
          <w:p w:rsidR="00E7683E" w:rsidRDefault="00E7683E">
            <w:pPr>
              <w:widowControl w:val="0"/>
              <w:rPr>
                <w:rFonts w:ascii="Liberation Sans" w:hAnsi="Liberation Sans"/>
                <w:color w:val="000000"/>
              </w:rPr>
            </w:pPr>
          </w:p>
        </w:tc>
        <w:tc>
          <w:tcPr>
            <w:tcW w:w="991" w:type="dxa"/>
            <w:gridSpan w:val="2"/>
            <w:shd w:val="clear" w:color="auto" w:fill="auto"/>
            <w:vAlign w:val="bottom"/>
          </w:tcPr>
          <w:p w:rsidR="00E7683E" w:rsidRDefault="00E7683E">
            <w:pPr>
              <w:widowControl w:val="0"/>
              <w:rPr>
                <w:rFonts w:ascii="Liberation Sans" w:hAnsi="Liberation Sans"/>
                <w:color w:val="000000"/>
              </w:rPr>
            </w:pPr>
          </w:p>
        </w:tc>
        <w:tc>
          <w:tcPr>
            <w:tcW w:w="851" w:type="dxa"/>
            <w:shd w:val="clear" w:color="auto" w:fill="auto"/>
            <w:vAlign w:val="bottom"/>
          </w:tcPr>
          <w:p w:rsidR="00E7683E" w:rsidRDefault="00E7683E">
            <w:pPr>
              <w:widowControl w:val="0"/>
              <w:rPr>
                <w:rFonts w:ascii="Liberation Sans" w:hAnsi="Liberation Sans"/>
                <w:color w:val="000000"/>
              </w:rPr>
            </w:pPr>
          </w:p>
        </w:tc>
        <w:tc>
          <w:tcPr>
            <w:tcW w:w="851" w:type="dxa"/>
            <w:shd w:val="clear" w:color="auto" w:fill="auto"/>
            <w:vAlign w:val="bottom"/>
          </w:tcPr>
          <w:p w:rsidR="00E7683E" w:rsidRDefault="00E7683E">
            <w:pPr>
              <w:widowControl w:val="0"/>
              <w:rPr>
                <w:rFonts w:ascii="Liberation Sans" w:hAnsi="Liberation Sans"/>
                <w:color w:val="000000"/>
              </w:rPr>
            </w:pPr>
          </w:p>
        </w:tc>
        <w:tc>
          <w:tcPr>
            <w:tcW w:w="851" w:type="dxa"/>
            <w:shd w:val="clear" w:color="auto" w:fill="auto"/>
            <w:vAlign w:val="bottom"/>
          </w:tcPr>
          <w:p w:rsidR="00E7683E" w:rsidRDefault="00E7683E">
            <w:pPr>
              <w:widowControl w:val="0"/>
              <w:rPr>
                <w:rFonts w:ascii="Liberation Sans" w:hAnsi="Liberation Sans"/>
                <w:color w:val="000000"/>
              </w:rPr>
            </w:pPr>
          </w:p>
        </w:tc>
        <w:tc>
          <w:tcPr>
            <w:tcW w:w="849" w:type="dxa"/>
            <w:shd w:val="clear" w:color="auto" w:fill="auto"/>
            <w:vAlign w:val="bottom"/>
          </w:tcPr>
          <w:p w:rsidR="00E7683E" w:rsidRDefault="00E7683E">
            <w:pPr>
              <w:widowControl w:val="0"/>
              <w:rPr>
                <w:rFonts w:ascii="Liberation Sans" w:hAnsi="Liberation Sans"/>
                <w:color w:val="000000"/>
              </w:rPr>
            </w:pPr>
          </w:p>
        </w:tc>
        <w:tc>
          <w:tcPr>
            <w:tcW w:w="851" w:type="dxa"/>
            <w:shd w:val="clear" w:color="FFFFFF" w:fill="FFFFFF"/>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850" w:type="dxa"/>
            <w:gridSpan w:val="2"/>
            <w:shd w:val="clear" w:color="auto" w:fill="auto"/>
            <w:vAlign w:val="bottom"/>
          </w:tcPr>
          <w:p w:rsidR="00E7683E" w:rsidRDefault="00E7683E">
            <w:pPr>
              <w:widowControl w:val="0"/>
              <w:rPr>
                <w:rFonts w:ascii="Liberation Sans" w:hAnsi="Liberation Sans"/>
                <w:color w:val="000000"/>
              </w:rPr>
            </w:pPr>
          </w:p>
        </w:tc>
        <w:tc>
          <w:tcPr>
            <w:tcW w:w="237" w:type="dxa"/>
            <w:shd w:val="clear" w:color="auto" w:fill="auto"/>
            <w:vAlign w:val="bottom"/>
          </w:tcPr>
          <w:p w:rsidR="00E7683E" w:rsidRDefault="00E7683E">
            <w:pPr>
              <w:widowControl w:val="0"/>
              <w:rPr>
                <w:rFonts w:ascii="Liberation Sans" w:hAnsi="Liberation Sans"/>
                <w:color w:val="000000"/>
              </w:rPr>
            </w:pPr>
          </w:p>
        </w:tc>
        <w:tc>
          <w:tcPr>
            <w:tcW w:w="614" w:type="dxa"/>
            <w:gridSpan w:val="3"/>
            <w:shd w:val="clear" w:color="FFFFFF" w:fill="FFFFFF"/>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237" w:type="dxa"/>
            <w:shd w:val="clear" w:color="auto" w:fill="auto"/>
            <w:vAlign w:val="bottom"/>
          </w:tcPr>
          <w:p w:rsidR="00E7683E" w:rsidRDefault="00E7683E">
            <w:pPr>
              <w:widowControl w:val="0"/>
              <w:rPr>
                <w:rFonts w:ascii="Liberation Sans" w:hAnsi="Liberation Sans"/>
                <w:color w:val="000000"/>
              </w:rPr>
            </w:pPr>
          </w:p>
        </w:tc>
        <w:tc>
          <w:tcPr>
            <w:tcW w:w="907" w:type="dxa"/>
            <w:gridSpan w:val="2"/>
            <w:shd w:val="clear" w:color="FFFFFF" w:fill="FFFFFF"/>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1509" w:type="dxa"/>
            <w:gridSpan w:val="3"/>
            <w:shd w:val="clear" w:color="auto" w:fill="auto"/>
            <w:vAlign w:val="bottom"/>
          </w:tcPr>
          <w:p w:rsidR="00E7683E" w:rsidRDefault="00E7683E">
            <w:pPr>
              <w:widowControl w:val="0"/>
              <w:rPr>
                <w:rFonts w:ascii="Liberation Sans" w:hAnsi="Liberation Sans"/>
                <w:color w:val="000000"/>
              </w:rPr>
            </w:pPr>
          </w:p>
        </w:tc>
        <w:tc>
          <w:tcPr>
            <w:tcW w:w="851" w:type="dxa"/>
            <w:gridSpan w:val="2"/>
          </w:tcPr>
          <w:p w:rsidR="00E7683E" w:rsidRDefault="00E7683E">
            <w:pPr>
              <w:widowControl w:val="0"/>
              <w:rPr>
                <w:rFonts w:ascii="Liberation Sans" w:hAnsi="Liberation Sans"/>
                <w:color w:val="000000"/>
              </w:rPr>
            </w:pPr>
          </w:p>
        </w:tc>
        <w:tc>
          <w:tcPr>
            <w:tcW w:w="255" w:type="dxa"/>
            <w:gridSpan w:val="2"/>
            <w:shd w:val="clear" w:color="auto" w:fill="auto"/>
            <w:vAlign w:val="bottom"/>
          </w:tcPr>
          <w:p w:rsidR="00E7683E" w:rsidRDefault="00E7683E">
            <w:pPr>
              <w:widowControl w:val="0"/>
              <w:rPr>
                <w:rFonts w:ascii="Liberation Sans" w:hAnsi="Liberation Sans"/>
                <w:color w:val="000000"/>
              </w:rPr>
            </w:pPr>
          </w:p>
        </w:tc>
        <w:tc>
          <w:tcPr>
            <w:tcW w:w="256" w:type="dxa"/>
            <w:gridSpan w:val="2"/>
            <w:shd w:val="clear" w:color="auto" w:fill="auto"/>
            <w:vAlign w:val="bottom"/>
          </w:tcPr>
          <w:p w:rsidR="00E7683E" w:rsidRDefault="00E7683E">
            <w:pPr>
              <w:widowControl w:val="0"/>
              <w:rPr>
                <w:rFonts w:ascii="Liberation Sans" w:hAnsi="Liberation Sans"/>
                <w:color w:val="000000"/>
              </w:rPr>
            </w:pPr>
          </w:p>
        </w:tc>
        <w:tc>
          <w:tcPr>
            <w:tcW w:w="237" w:type="dxa"/>
            <w:gridSpan w:val="2"/>
            <w:shd w:val="clear" w:color="auto" w:fill="auto"/>
            <w:vAlign w:val="bottom"/>
          </w:tcPr>
          <w:p w:rsidR="00E7683E" w:rsidRDefault="00E7683E">
            <w:pPr>
              <w:widowControl w:val="0"/>
              <w:rPr>
                <w:rFonts w:ascii="Liberation Sans" w:hAnsi="Liberation Sans"/>
                <w:color w:val="000000"/>
              </w:rPr>
            </w:pPr>
          </w:p>
        </w:tc>
        <w:tc>
          <w:tcPr>
            <w:tcW w:w="163" w:type="dxa"/>
          </w:tcPr>
          <w:p w:rsidR="00E7683E" w:rsidRDefault="00E7683E">
            <w:pPr>
              <w:widowControl w:val="0"/>
            </w:pPr>
          </w:p>
        </w:tc>
      </w:tr>
      <w:tr w:rsidR="00E7683E">
        <w:trPr>
          <w:trHeight w:val="285"/>
        </w:trPr>
        <w:tc>
          <w:tcPr>
            <w:tcW w:w="528" w:type="dxa"/>
            <w:shd w:val="clear" w:color="auto" w:fill="auto"/>
            <w:vAlign w:val="bottom"/>
          </w:tcPr>
          <w:p w:rsidR="00E7683E" w:rsidRDefault="00E7683E">
            <w:pPr>
              <w:widowControl w:val="0"/>
              <w:jc w:val="right"/>
              <w:rPr>
                <w:color w:val="000000"/>
                <w:sz w:val="18"/>
                <w:szCs w:val="18"/>
              </w:rPr>
            </w:pPr>
          </w:p>
        </w:tc>
        <w:tc>
          <w:tcPr>
            <w:tcW w:w="455" w:type="dxa"/>
            <w:shd w:val="clear" w:color="auto" w:fill="auto"/>
            <w:vAlign w:val="bottom"/>
          </w:tcPr>
          <w:p w:rsidR="00E7683E" w:rsidRDefault="00E7683E">
            <w:pPr>
              <w:widowControl w:val="0"/>
              <w:rPr>
                <w:rFonts w:ascii="Liberation Sans" w:hAnsi="Liberation Sans"/>
                <w:color w:val="000000"/>
                <w:sz w:val="18"/>
                <w:szCs w:val="18"/>
              </w:rPr>
            </w:pPr>
          </w:p>
        </w:tc>
        <w:tc>
          <w:tcPr>
            <w:tcW w:w="1367" w:type="dxa"/>
            <w:shd w:val="clear" w:color="auto" w:fill="auto"/>
            <w:vAlign w:val="bottom"/>
          </w:tcPr>
          <w:p w:rsidR="00E7683E" w:rsidRDefault="00E7683E">
            <w:pPr>
              <w:widowControl w:val="0"/>
              <w:rPr>
                <w:rFonts w:ascii="Liberation Sans" w:hAnsi="Liberation Sans"/>
                <w:color w:val="000000"/>
                <w:sz w:val="18"/>
                <w:szCs w:val="18"/>
              </w:rPr>
            </w:pPr>
          </w:p>
        </w:tc>
        <w:tc>
          <w:tcPr>
            <w:tcW w:w="1872" w:type="dxa"/>
            <w:shd w:val="clear" w:color="auto" w:fill="auto"/>
            <w:vAlign w:val="bottom"/>
          </w:tcPr>
          <w:p w:rsidR="00E7683E" w:rsidRDefault="00E7683E">
            <w:pPr>
              <w:widowControl w:val="0"/>
              <w:rPr>
                <w:rFonts w:ascii="Liberation Sans" w:hAnsi="Liberation Sans"/>
                <w:color w:val="000000"/>
                <w:sz w:val="18"/>
                <w:szCs w:val="18"/>
              </w:rPr>
            </w:pPr>
          </w:p>
        </w:tc>
        <w:tc>
          <w:tcPr>
            <w:tcW w:w="991" w:type="dxa"/>
            <w:gridSpan w:val="2"/>
            <w:shd w:val="clear" w:color="auto" w:fill="auto"/>
            <w:vAlign w:val="bottom"/>
          </w:tcPr>
          <w:p w:rsidR="00E7683E" w:rsidRDefault="00E7683E">
            <w:pPr>
              <w:widowControl w:val="0"/>
              <w:rPr>
                <w:rFonts w:ascii="Liberation Sans" w:hAnsi="Liberation Sans"/>
                <w:color w:val="000000"/>
                <w:sz w:val="18"/>
                <w:szCs w:val="18"/>
              </w:rPr>
            </w:pPr>
          </w:p>
        </w:tc>
        <w:tc>
          <w:tcPr>
            <w:tcW w:w="851" w:type="dxa"/>
            <w:shd w:val="clear" w:color="auto" w:fill="auto"/>
            <w:vAlign w:val="bottom"/>
          </w:tcPr>
          <w:p w:rsidR="00E7683E" w:rsidRDefault="00E7683E">
            <w:pPr>
              <w:widowControl w:val="0"/>
              <w:rPr>
                <w:rFonts w:ascii="Liberation Sans" w:hAnsi="Liberation Sans"/>
                <w:color w:val="000000"/>
                <w:sz w:val="18"/>
                <w:szCs w:val="18"/>
              </w:rPr>
            </w:pPr>
          </w:p>
        </w:tc>
        <w:tc>
          <w:tcPr>
            <w:tcW w:w="851" w:type="dxa"/>
            <w:shd w:val="clear" w:color="auto" w:fill="auto"/>
            <w:vAlign w:val="bottom"/>
          </w:tcPr>
          <w:p w:rsidR="00E7683E" w:rsidRDefault="00E7683E">
            <w:pPr>
              <w:widowControl w:val="0"/>
              <w:rPr>
                <w:rFonts w:ascii="Liberation Sans" w:hAnsi="Liberation Sans"/>
                <w:color w:val="000000"/>
                <w:sz w:val="18"/>
                <w:szCs w:val="18"/>
              </w:rPr>
            </w:pPr>
          </w:p>
        </w:tc>
        <w:tc>
          <w:tcPr>
            <w:tcW w:w="851" w:type="dxa"/>
            <w:shd w:val="clear" w:color="auto" w:fill="auto"/>
            <w:vAlign w:val="bottom"/>
          </w:tcPr>
          <w:p w:rsidR="00E7683E" w:rsidRDefault="00E7683E">
            <w:pPr>
              <w:widowControl w:val="0"/>
              <w:rPr>
                <w:rFonts w:ascii="Liberation Sans" w:hAnsi="Liberation Sans"/>
                <w:color w:val="000000"/>
                <w:sz w:val="18"/>
                <w:szCs w:val="18"/>
              </w:rPr>
            </w:pPr>
          </w:p>
        </w:tc>
        <w:tc>
          <w:tcPr>
            <w:tcW w:w="849" w:type="dxa"/>
            <w:shd w:val="clear" w:color="auto" w:fill="auto"/>
            <w:vAlign w:val="bottom"/>
          </w:tcPr>
          <w:p w:rsidR="00E7683E" w:rsidRDefault="00E7683E">
            <w:pPr>
              <w:widowControl w:val="0"/>
              <w:rPr>
                <w:rFonts w:ascii="Liberation Sans" w:hAnsi="Liberation Sans"/>
                <w:color w:val="000000"/>
                <w:sz w:val="18"/>
                <w:szCs w:val="18"/>
              </w:rPr>
            </w:pPr>
          </w:p>
        </w:tc>
        <w:tc>
          <w:tcPr>
            <w:tcW w:w="851" w:type="dxa"/>
            <w:shd w:val="clear" w:color="FFFFFF" w:fill="FFFFFF"/>
            <w:vAlign w:val="bottom"/>
          </w:tcPr>
          <w:p w:rsidR="00E7683E" w:rsidRDefault="005C6F1E">
            <w:pPr>
              <w:widowControl w:val="0"/>
              <w:rPr>
                <w:rFonts w:ascii="Liberation Sans" w:hAnsi="Liberation Sans"/>
                <w:color w:val="000000"/>
                <w:sz w:val="18"/>
                <w:szCs w:val="18"/>
              </w:rPr>
            </w:pPr>
            <w:r>
              <w:rPr>
                <w:rFonts w:ascii="Liberation Sans" w:hAnsi="Liberation Sans"/>
                <w:color w:val="000000"/>
                <w:sz w:val="18"/>
                <w:szCs w:val="18"/>
              </w:rPr>
              <w:t> </w:t>
            </w:r>
          </w:p>
        </w:tc>
        <w:tc>
          <w:tcPr>
            <w:tcW w:w="850" w:type="dxa"/>
            <w:gridSpan w:val="2"/>
            <w:shd w:val="clear" w:color="auto" w:fill="auto"/>
            <w:vAlign w:val="bottom"/>
          </w:tcPr>
          <w:p w:rsidR="00E7683E" w:rsidRDefault="00E7683E">
            <w:pPr>
              <w:widowControl w:val="0"/>
              <w:rPr>
                <w:rFonts w:ascii="Liberation Sans" w:hAnsi="Liberation Sans"/>
                <w:color w:val="000000"/>
                <w:sz w:val="18"/>
                <w:szCs w:val="18"/>
              </w:rPr>
            </w:pPr>
          </w:p>
        </w:tc>
        <w:tc>
          <w:tcPr>
            <w:tcW w:w="237" w:type="dxa"/>
            <w:shd w:val="clear" w:color="auto" w:fill="auto"/>
            <w:vAlign w:val="bottom"/>
          </w:tcPr>
          <w:p w:rsidR="00E7683E" w:rsidRDefault="00E7683E">
            <w:pPr>
              <w:widowControl w:val="0"/>
              <w:rPr>
                <w:rFonts w:ascii="Liberation Sans" w:hAnsi="Liberation Sans"/>
                <w:color w:val="000000"/>
                <w:sz w:val="18"/>
                <w:szCs w:val="18"/>
              </w:rPr>
            </w:pPr>
          </w:p>
        </w:tc>
        <w:tc>
          <w:tcPr>
            <w:tcW w:w="851" w:type="dxa"/>
            <w:gridSpan w:val="4"/>
          </w:tcPr>
          <w:p w:rsidR="00E7683E" w:rsidRDefault="00E7683E">
            <w:pPr>
              <w:widowControl w:val="0"/>
              <w:rPr>
                <w:rFonts w:ascii="Liberation Sans" w:hAnsi="Liberation Sans"/>
                <w:color w:val="000000"/>
                <w:sz w:val="18"/>
                <w:szCs w:val="18"/>
              </w:rPr>
            </w:pPr>
          </w:p>
        </w:tc>
        <w:tc>
          <w:tcPr>
            <w:tcW w:w="3778" w:type="dxa"/>
            <w:gridSpan w:val="11"/>
            <w:vMerge w:val="restart"/>
            <w:shd w:val="clear" w:color="FFFFFF" w:fill="FFFFFF"/>
            <w:vAlign w:val="bottom"/>
          </w:tcPr>
          <w:p w:rsidR="00E7683E" w:rsidRDefault="005C6F1E">
            <w:pPr>
              <w:widowControl w:val="0"/>
              <w:rPr>
                <w:rFonts w:ascii="Liberation Sans" w:hAnsi="Liberation Sans"/>
                <w:color w:val="000000"/>
                <w:sz w:val="18"/>
                <w:szCs w:val="18"/>
              </w:rPr>
            </w:pPr>
            <w:r>
              <w:rPr>
                <w:rFonts w:ascii="Liberation Sans" w:hAnsi="Liberation Sans"/>
                <w:color w:val="000000"/>
                <w:sz w:val="18"/>
                <w:szCs w:val="18"/>
              </w:rPr>
              <w:t> </w:t>
            </w:r>
          </w:p>
          <w:p w:rsidR="00E7683E" w:rsidRDefault="00E7683E">
            <w:pPr>
              <w:widowControl w:val="0"/>
              <w:rPr>
                <w:rFonts w:ascii="Liberation Sans" w:hAnsi="Liberation Sans"/>
                <w:color w:val="000000"/>
                <w:sz w:val="18"/>
                <w:szCs w:val="18"/>
              </w:rPr>
            </w:pPr>
          </w:p>
          <w:p w:rsidR="00E7683E" w:rsidRDefault="00E7683E">
            <w:pPr>
              <w:widowControl w:val="0"/>
              <w:rPr>
                <w:rFonts w:ascii="Liberation Sans" w:hAnsi="Liberation Sans"/>
                <w:color w:val="000000"/>
                <w:sz w:val="18"/>
                <w:szCs w:val="18"/>
              </w:rPr>
            </w:pPr>
          </w:p>
          <w:p w:rsidR="00E7683E" w:rsidRDefault="00E7683E">
            <w:pPr>
              <w:widowControl w:val="0"/>
              <w:rPr>
                <w:rFonts w:ascii="Liberation Sans" w:hAnsi="Liberation Sans"/>
                <w:color w:val="000000"/>
                <w:sz w:val="18"/>
                <w:szCs w:val="18"/>
              </w:rPr>
            </w:pPr>
          </w:p>
          <w:p w:rsidR="00E7683E" w:rsidRDefault="00E7683E">
            <w:pPr>
              <w:widowControl w:val="0"/>
              <w:rPr>
                <w:rFonts w:ascii="Liberation Sans" w:hAnsi="Liberation Sans"/>
                <w:color w:val="000000"/>
                <w:sz w:val="18"/>
                <w:szCs w:val="18"/>
              </w:rPr>
            </w:pPr>
          </w:p>
          <w:p w:rsidR="00E7683E" w:rsidRDefault="00E7683E">
            <w:pPr>
              <w:widowControl w:val="0"/>
              <w:rPr>
                <w:rFonts w:ascii="Liberation Sans" w:hAnsi="Liberation Sans"/>
                <w:color w:val="000000"/>
                <w:sz w:val="18"/>
                <w:szCs w:val="18"/>
              </w:rPr>
            </w:pPr>
          </w:p>
          <w:p w:rsidR="00E7683E" w:rsidRDefault="00E7683E">
            <w:pPr>
              <w:widowControl w:val="0"/>
              <w:rPr>
                <w:rFonts w:ascii="Liberation Sans" w:hAnsi="Liberation Sans"/>
                <w:color w:val="000000"/>
                <w:sz w:val="18"/>
                <w:szCs w:val="18"/>
              </w:rPr>
            </w:pPr>
          </w:p>
          <w:p w:rsidR="00E7683E" w:rsidRDefault="00E7683E">
            <w:pPr>
              <w:widowControl w:val="0"/>
              <w:rPr>
                <w:rFonts w:ascii="Liberation Sans" w:hAnsi="Liberation Sans"/>
                <w:color w:val="000000"/>
                <w:sz w:val="18"/>
                <w:szCs w:val="18"/>
              </w:rPr>
            </w:pPr>
          </w:p>
          <w:p w:rsidR="00E7683E" w:rsidRDefault="00E7683E">
            <w:pPr>
              <w:widowControl w:val="0"/>
              <w:rPr>
                <w:rFonts w:ascii="Liberation Sans" w:hAnsi="Liberation Sans"/>
                <w:color w:val="000000"/>
                <w:sz w:val="18"/>
                <w:szCs w:val="18"/>
              </w:rPr>
            </w:pPr>
          </w:p>
          <w:p w:rsidR="00E7683E" w:rsidRDefault="00E7683E">
            <w:pPr>
              <w:widowControl w:val="0"/>
              <w:rPr>
                <w:rFonts w:ascii="Liberation Sans" w:hAnsi="Liberation Sans"/>
                <w:color w:val="000000"/>
                <w:sz w:val="18"/>
                <w:szCs w:val="18"/>
              </w:rPr>
            </w:pPr>
          </w:p>
          <w:p w:rsidR="00E7683E" w:rsidRDefault="00E7683E">
            <w:pPr>
              <w:widowControl w:val="0"/>
              <w:rPr>
                <w:rFonts w:ascii="Liberation Sans" w:hAnsi="Liberation Sans"/>
                <w:color w:val="000000"/>
                <w:sz w:val="18"/>
                <w:szCs w:val="18"/>
              </w:rPr>
            </w:pPr>
          </w:p>
          <w:p w:rsidR="00E7683E" w:rsidRDefault="00E7683E">
            <w:pPr>
              <w:widowControl w:val="0"/>
              <w:rPr>
                <w:rFonts w:ascii="Liberation Sans" w:hAnsi="Liberation Sans"/>
                <w:color w:val="000000"/>
                <w:sz w:val="18"/>
                <w:szCs w:val="18"/>
              </w:rPr>
            </w:pPr>
          </w:p>
          <w:p w:rsidR="00E7683E" w:rsidRDefault="00E7683E">
            <w:pPr>
              <w:widowControl w:val="0"/>
              <w:rPr>
                <w:rFonts w:ascii="Liberation Sans" w:hAnsi="Liberation Sans"/>
                <w:color w:val="000000"/>
                <w:sz w:val="18"/>
                <w:szCs w:val="18"/>
              </w:rPr>
            </w:pPr>
          </w:p>
          <w:p w:rsidR="00E7683E" w:rsidRDefault="00E7683E">
            <w:pPr>
              <w:widowControl w:val="0"/>
              <w:rPr>
                <w:rFonts w:ascii="Liberation Sans" w:hAnsi="Liberation Sans"/>
                <w:color w:val="000000"/>
                <w:sz w:val="18"/>
                <w:szCs w:val="18"/>
              </w:rPr>
            </w:pPr>
          </w:p>
          <w:p w:rsidR="00E7683E" w:rsidRDefault="00E7683E">
            <w:pPr>
              <w:widowControl w:val="0"/>
              <w:rPr>
                <w:rFonts w:ascii="Liberation Sans" w:hAnsi="Liberation Sans"/>
                <w:color w:val="000000"/>
                <w:sz w:val="18"/>
                <w:szCs w:val="18"/>
              </w:rPr>
            </w:pPr>
          </w:p>
          <w:p w:rsidR="00E7683E" w:rsidRDefault="00E7683E">
            <w:pPr>
              <w:widowControl w:val="0"/>
              <w:rPr>
                <w:rFonts w:ascii="Liberation Sans" w:hAnsi="Liberation Sans"/>
                <w:color w:val="000000"/>
                <w:sz w:val="18"/>
                <w:szCs w:val="18"/>
              </w:rPr>
            </w:pPr>
          </w:p>
          <w:p w:rsidR="00E7683E" w:rsidRDefault="00E7683E">
            <w:pPr>
              <w:widowControl w:val="0"/>
              <w:rPr>
                <w:rFonts w:ascii="Liberation Sans" w:hAnsi="Liberation Sans"/>
                <w:color w:val="000000"/>
                <w:sz w:val="18"/>
                <w:szCs w:val="18"/>
              </w:rPr>
            </w:pPr>
          </w:p>
          <w:p w:rsidR="00E7683E" w:rsidRDefault="00E7683E">
            <w:pPr>
              <w:widowControl w:val="0"/>
              <w:rPr>
                <w:rFonts w:ascii="Liberation Sans" w:hAnsi="Liberation Sans"/>
                <w:color w:val="000000"/>
                <w:sz w:val="18"/>
                <w:szCs w:val="18"/>
              </w:rPr>
            </w:pPr>
          </w:p>
          <w:p w:rsidR="00E7683E" w:rsidRDefault="00E7683E">
            <w:pPr>
              <w:widowControl w:val="0"/>
              <w:rPr>
                <w:rFonts w:ascii="Liberation Sans" w:hAnsi="Liberation Sans"/>
                <w:color w:val="000000"/>
                <w:sz w:val="18"/>
                <w:szCs w:val="18"/>
              </w:rPr>
            </w:pPr>
          </w:p>
          <w:p w:rsidR="00E7683E" w:rsidRDefault="00E7683E">
            <w:pPr>
              <w:widowControl w:val="0"/>
              <w:rPr>
                <w:rFonts w:ascii="Liberation Sans" w:hAnsi="Liberation Sans"/>
                <w:color w:val="000000"/>
                <w:sz w:val="18"/>
                <w:szCs w:val="18"/>
              </w:rPr>
            </w:pPr>
          </w:p>
          <w:p w:rsidR="00E7683E" w:rsidRDefault="00E7683E">
            <w:pPr>
              <w:widowControl w:val="0"/>
              <w:rPr>
                <w:rFonts w:ascii="Liberation Sans" w:hAnsi="Liberation Sans"/>
                <w:color w:val="000000"/>
                <w:sz w:val="18"/>
                <w:szCs w:val="18"/>
              </w:rPr>
            </w:pPr>
          </w:p>
          <w:p w:rsidR="00E7683E" w:rsidRDefault="005C6F1E">
            <w:pPr>
              <w:widowControl w:val="0"/>
              <w:rPr>
                <w:color w:val="000000"/>
                <w:sz w:val="18"/>
                <w:szCs w:val="18"/>
              </w:rPr>
            </w:pPr>
            <w:r>
              <w:rPr>
                <w:color w:val="000000"/>
                <w:sz w:val="18"/>
                <w:szCs w:val="18"/>
              </w:rPr>
              <w:t>Приложение №6</w:t>
            </w:r>
          </w:p>
          <w:p w:rsidR="00E7683E" w:rsidRDefault="005C6F1E">
            <w:pPr>
              <w:widowControl w:val="0"/>
              <w:rPr>
                <w:color w:val="000000"/>
                <w:sz w:val="18"/>
                <w:szCs w:val="18"/>
              </w:rPr>
            </w:pPr>
            <w:r>
              <w:rPr>
                <w:color w:val="000000"/>
                <w:sz w:val="18"/>
                <w:szCs w:val="18"/>
              </w:rPr>
              <w:t xml:space="preserve">к муниципальной программе  </w:t>
            </w:r>
          </w:p>
          <w:p w:rsidR="00E7683E" w:rsidRDefault="005C6F1E">
            <w:pPr>
              <w:widowControl w:val="0"/>
              <w:rPr>
                <w:color w:val="000000"/>
                <w:sz w:val="18"/>
                <w:szCs w:val="18"/>
              </w:rPr>
            </w:pPr>
            <w:r>
              <w:rPr>
                <w:color w:val="000000"/>
                <w:sz w:val="18"/>
                <w:szCs w:val="18"/>
              </w:rPr>
              <w:t>«Муниципальное управление»</w:t>
            </w:r>
          </w:p>
          <w:p w:rsidR="00E7683E" w:rsidRDefault="005C6F1E">
            <w:pPr>
              <w:widowControl w:val="0"/>
              <w:rPr>
                <w:rFonts w:ascii="Liberation Sans" w:hAnsi="Liberation Sans"/>
                <w:color w:val="000000"/>
                <w:sz w:val="18"/>
                <w:szCs w:val="18"/>
              </w:rPr>
            </w:pPr>
            <w:r>
              <w:rPr>
                <w:rFonts w:ascii="Liberation Sans" w:hAnsi="Liberation Sans"/>
                <w:color w:val="000000"/>
                <w:sz w:val="18"/>
                <w:szCs w:val="18"/>
              </w:rPr>
              <w:t> </w:t>
            </w:r>
          </w:p>
          <w:p w:rsidR="00E7683E" w:rsidRDefault="005C6F1E">
            <w:pPr>
              <w:widowControl w:val="0"/>
              <w:rPr>
                <w:rFonts w:ascii="Liberation Sans" w:hAnsi="Liberation Sans"/>
                <w:color w:val="000000"/>
                <w:sz w:val="18"/>
                <w:szCs w:val="18"/>
              </w:rPr>
            </w:pPr>
            <w:r>
              <w:rPr>
                <w:rFonts w:ascii="Liberation Sans" w:hAnsi="Liberation Sans"/>
                <w:color w:val="000000"/>
                <w:sz w:val="18"/>
                <w:szCs w:val="18"/>
              </w:rPr>
              <w:t> </w:t>
            </w:r>
          </w:p>
        </w:tc>
        <w:tc>
          <w:tcPr>
            <w:tcW w:w="237" w:type="dxa"/>
            <w:gridSpan w:val="2"/>
            <w:shd w:val="clear" w:color="auto" w:fill="auto"/>
            <w:vAlign w:val="bottom"/>
          </w:tcPr>
          <w:p w:rsidR="00E7683E" w:rsidRDefault="00E7683E">
            <w:pPr>
              <w:widowControl w:val="0"/>
              <w:rPr>
                <w:rFonts w:ascii="Liberation Sans" w:hAnsi="Liberation Sans"/>
                <w:color w:val="000000"/>
              </w:rPr>
            </w:pPr>
          </w:p>
        </w:tc>
        <w:tc>
          <w:tcPr>
            <w:tcW w:w="163" w:type="dxa"/>
          </w:tcPr>
          <w:p w:rsidR="00E7683E" w:rsidRDefault="00E7683E">
            <w:pPr>
              <w:widowControl w:val="0"/>
            </w:pPr>
          </w:p>
        </w:tc>
      </w:tr>
      <w:tr w:rsidR="00E7683E">
        <w:trPr>
          <w:trHeight w:val="285"/>
        </w:trPr>
        <w:tc>
          <w:tcPr>
            <w:tcW w:w="528" w:type="dxa"/>
            <w:shd w:val="clear" w:color="auto" w:fill="auto"/>
            <w:vAlign w:val="bottom"/>
          </w:tcPr>
          <w:p w:rsidR="00E7683E" w:rsidRDefault="00E7683E">
            <w:pPr>
              <w:widowControl w:val="0"/>
              <w:rPr>
                <w:rFonts w:ascii="Liberation Sans" w:hAnsi="Liberation Sans"/>
                <w:color w:val="000000"/>
                <w:sz w:val="18"/>
                <w:szCs w:val="18"/>
              </w:rPr>
            </w:pPr>
          </w:p>
        </w:tc>
        <w:tc>
          <w:tcPr>
            <w:tcW w:w="455" w:type="dxa"/>
            <w:shd w:val="clear" w:color="auto" w:fill="auto"/>
            <w:vAlign w:val="bottom"/>
          </w:tcPr>
          <w:p w:rsidR="00E7683E" w:rsidRDefault="00E7683E">
            <w:pPr>
              <w:widowControl w:val="0"/>
              <w:rPr>
                <w:rFonts w:ascii="Liberation Sans" w:hAnsi="Liberation Sans"/>
                <w:color w:val="000000"/>
                <w:sz w:val="18"/>
                <w:szCs w:val="18"/>
              </w:rPr>
            </w:pPr>
          </w:p>
        </w:tc>
        <w:tc>
          <w:tcPr>
            <w:tcW w:w="1367" w:type="dxa"/>
            <w:shd w:val="clear" w:color="auto" w:fill="auto"/>
            <w:vAlign w:val="bottom"/>
          </w:tcPr>
          <w:p w:rsidR="00E7683E" w:rsidRDefault="00E7683E">
            <w:pPr>
              <w:widowControl w:val="0"/>
              <w:rPr>
                <w:rFonts w:ascii="Liberation Sans" w:hAnsi="Liberation Sans"/>
                <w:color w:val="000000"/>
                <w:sz w:val="18"/>
                <w:szCs w:val="18"/>
              </w:rPr>
            </w:pPr>
          </w:p>
        </w:tc>
        <w:tc>
          <w:tcPr>
            <w:tcW w:w="1872" w:type="dxa"/>
            <w:shd w:val="clear" w:color="auto" w:fill="auto"/>
            <w:vAlign w:val="bottom"/>
          </w:tcPr>
          <w:p w:rsidR="00E7683E" w:rsidRDefault="00E7683E">
            <w:pPr>
              <w:widowControl w:val="0"/>
              <w:rPr>
                <w:rFonts w:ascii="Liberation Sans" w:hAnsi="Liberation Sans"/>
                <w:color w:val="000000"/>
                <w:sz w:val="18"/>
                <w:szCs w:val="18"/>
              </w:rPr>
            </w:pPr>
          </w:p>
        </w:tc>
        <w:tc>
          <w:tcPr>
            <w:tcW w:w="991" w:type="dxa"/>
            <w:gridSpan w:val="2"/>
            <w:shd w:val="clear" w:color="auto" w:fill="auto"/>
            <w:vAlign w:val="bottom"/>
          </w:tcPr>
          <w:p w:rsidR="00E7683E" w:rsidRDefault="00E7683E">
            <w:pPr>
              <w:widowControl w:val="0"/>
              <w:rPr>
                <w:rFonts w:ascii="Liberation Sans" w:hAnsi="Liberation Sans"/>
                <w:color w:val="000000"/>
                <w:sz w:val="18"/>
                <w:szCs w:val="18"/>
              </w:rPr>
            </w:pPr>
          </w:p>
        </w:tc>
        <w:tc>
          <w:tcPr>
            <w:tcW w:w="851" w:type="dxa"/>
            <w:shd w:val="clear" w:color="auto" w:fill="auto"/>
            <w:vAlign w:val="bottom"/>
          </w:tcPr>
          <w:p w:rsidR="00E7683E" w:rsidRDefault="00E7683E">
            <w:pPr>
              <w:widowControl w:val="0"/>
              <w:rPr>
                <w:rFonts w:ascii="Liberation Sans" w:hAnsi="Liberation Sans"/>
                <w:color w:val="000000"/>
                <w:sz w:val="18"/>
                <w:szCs w:val="18"/>
              </w:rPr>
            </w:pPr>
          </w:p>
        </w:tc>
        <w:tc>
          <w:tcPr>
            <w:tcW w:w="851" w:type="dxa"/>
            <w:shd w:val="clear" w:color="auto" w:fill="auto"/>
            <w:vAlign w:val="bottom"/>
          </w:tcPr>
          <w:p w:rsidR="00E7683E" w:rsidRDefault="00E7683E">
            <w:pPr>
              <w:widowControl w:val="0"/>
              <w:rPr>
                <w:rFonts w:ascii="Liberation Sans" w:hAnsi="Liberation Sans"/>
                <w:color w:val="000000"/>
                <w:sz w:val="18"/>
                <w:szCs w:val="18"/>
              </w:rPr>
            </w:pPr>
          </w:p>
        </w:tc>
        <w:tc>
          <w:tcPr>
            <w:tcW w:w="851" w:type="dxa"/>
            <w:shd w:val="clear" w:color="auto" w:fill="auto"/>
            <w:vAlign w:val="bottom"/>
          </w:tcPr>
          <w:p w:rsidR="00E7683E" w:rsidRDefault="00E7683E">
            <w:pPr>
              <w:widowControl w:val="0"/>
              <w:rPr>
                <w:rFonts w:ascii="Liberation Sans" w:hAnsi="Liberation Sans"/>
                <w:color w:val="000000"/>
                <w:sz w:val="18"/>
                <w:szCs w:val="18"/>
              </w:rPr>
            </w:pPr>
          </w:p>
        </w:tc>
        <w:tc>
          <w:tcPr>
            <w:tcW w:w="849" w:type="dxa"/>
            <w:shd w:val="clear" w:color="auto" w:fill="auto"/>
            <w:vAlign w:val="bottom"/>
          </w:tcPr>
          <w:p w:rsidR="00E7683E" w:rsidRDefault="00E7683E">
            <w:pPr>
              <w:widowControl w:val="0"/>
              <w:rPr>
                <w:rFonts w:ascii="Liberation Sans" w:hAnsi="Liberation Sans"/>
                <w:color w:val="000000"/>
                <w:sz w:val="18"/>
                <w:szCs w:val="18"/>
              </w:rPr>
            </w:pPr>
          </w:p>
        </w:tc>
        <w:tc>
          <w:tcPr>
            <w:tcW w:w="851" w:type="dxa"/>
            <w:shd w:val="clear" w:color="FFFFFF" w:fill="FFFFFF"/>
            <w:vAlign w:val="bottom"/>
          </w:tcPr>
          <w:p w:rsidR="00E7683E" w:rsidRDefault="005C6F1E">
            <w:pPr>
              <w:widowControl w:val="0"/>
              <w:rPr>
                <w:rFonts w:ascii="Liberation Sans" w:hAnsi="Liberation Sans"/>
                <w:color w:val="000000"/>
                <w:sz w:val="18"/>
                <w:szCs w:val="18"/>
              </w:rPr>
            </w:pPr>
            <w:r>
              <w:rPr>
                <w:rFonts w:ascii="Liberation Sans" w:hAnsi="Liberation Sans"/>
                <w:color w:val="000000"/>
                <w:sz w:val="18"/>
                <w:szCs w:val="18"/>
              </w:rPr>
              <w:t> </w:t>
            </w:r>
          </w:p>
        </w:tc>
        <w:tc>
          <w:tcPr>
            <w:tcW w:w="850" w:type="dxa"/>
            <w:gridSpan w:val="2"/>
            <w:shd w:val="clear" w:color="auto" w:fill="auto"/>
            <w:vAlign w:val="bottom"/>
          </w:tcPr>
          <w:p w:rsidR="00E7683E" w:rsidRDefault="00E7683E">
            <w:pPr>
              <w:widowControl w:val="0"/>
              <w:rPr>
                <w:rFonts w:ascii="Liberation Sans" w:hAnsi="Liberation Sans"/>
                <w:color w:val="000000"/>
                <w:sz w:val="18"/>
                <w:szCs w:val="18"/>
              </w:rPr>
            </w:pPr>
          </w:p>
        </w:tc>
        <w:tc>
          <w:tcPr>
            <w:tcW w:w="237" w:type="dxa"/>
            <w:shd w:val="clear" w:color="auto" w:fill="auto"/>
            <w:vAlign w:val="bottom"/>
          </w:tcPr>
          <w:p w:rsidR="00E7683E" w:rsidRDefault="00E7683E">
            <w:pPr>
              <w:widowControl w:val="0"/>
              <w:rPr>
                <w:rFonts w:ascii="Liberation Sans" w:hAnsi="Liberation Sans"/>
                <w:color w:val="000000"/>
                <w:sz w:val="18"/>
                <w:szCs w:val="18"/>
              </w:rPr>
            </w:pPr>
          </w:p>
        </w:tc>
        <w:tc>
          <w:tcPr>
            <w:tcW w:w="851" w:type="dxa"/>
            <w:gridSpan w:val="4"/>
          </w:tcPr>
          <w:p w:rsidR="00E7683E" w:rsidRDefault="00E7683E">
            <w:pPr>
              <w:widowControl w:val="0"/>
              <w:rPr>
                <w:rFonts w:ascii="Liberation Sans" w:hAnsi="Liberation Sans"/>
                <w:color w:val="000000"/>
                <w:sz w:val="18"/>
                <w:szCs w:val="18"/>
              </w:rPr>
            </w:pPr>
          </w:p>
        </w:tc>
        <w:tc>
          <w:tcPr>
            <w:tcW w:w="3778" w:type="dxa"/>
            <w:gridSpan w:val="11"/>
            <w:vMerge/>
            <w:shd w:val="clear" w:color="FFFFFF" w:fill="FFFFFF"/>
            <w:vAlign w:val="bottom"/>
          </w:tcPr>
          <w:p w:rsidR="00E7683E" w:rsidRDefault="00E7683E">
            <w:pPr>
              <w:widowControl w:val="0"/>
              <w:rPr>
                <w:rFonts w:ascii="Liberation Sans" w:hAnsi="Liberation Sans"/>
                <w:color w:val="000000"/>
                <w:sz w:val="18"/>
                <w:szCs w:val="18"/>
              </w:rPr>
            </w:pPr>
          </w:p>
        </w:tc>
        <w:tc>
          <w:tcPr>
            <w:tcW w:w="237" w:type="dxa"/>
            <w:gridSpan w:val="2"/>
            <w:shd w:val="clear" w:color="auto" w:fill="auto"/>
            <w:vAlign w:val="bottom"/>
          </w:tcPr>
          <w:p w:rsidR="00E7683E" w:rsidRDefault="00E7683E">
            <w:pPr>
              <w:widowControl w:val="0"/>
              <w:rPr>
                <w:rFonts w:ascii="Liberation Sans" w:hAnsi="Liberation Sans"/>
                <w:color w:val="000000"/>
              </w:rPr>
            </w:pPr>
          </w:p>
        </w:tc>
        <w:tc>
          <w:tcPr>
            <w:tcW w:w="163" w:type="dxa"/>
          </w:tcPr>
          <w:p w:rsidR="00E7683E" w:rsidRDefault="00E7683E">
            <w:pPr>
              <w:widowControl w:val="0"/>
            </w:pPr>
          </w:p>
        </w:tc>
      </w:tr>
      <w:tr w:rsidR="00E7683E">
        <w:trPr>
          <w:trHeight w:val="285"/>
        </w:trPr>
        <w:tc>
          <w:tcPr>
            <w:tcW w:w="528" w:type="dxa"/>
            <w:shd w:val="clear" w:color="auto" w:fill="auto"/>
            <w:vAlign w:val="bottom"/>
          </w:tcPr>
          <w:p w:rsidR="00E7683E" w:rsidRDefault="00E7683E">
            <w:pPr>
              <w:widowControl w:val="0"/>
              <w:rPr>
                <w:rFonts w:ascii="Liberation Sans" w:hAnsi="Liberation Sans"/>
                <w:color w:val="000000"/>
                <w:sz w:val="18"/>
                <w:szCs w:val="18"/>
              </w:rPr>
            </w:pPr>
          </w:p>
        </w:tc>
        <w:tc>
          <w:tcPr>
            <w:tcW w:w="455" w:type="dxa"/>
            <w:shd w:val="clear" w:color="auto" w:fill="auto"/>
            <w:vAlign w:val="bottom"/>
          </w:tcPr>
          <w:p w:rsidR="00E7683E" w:rsidRDefault="00E7683E">
            <w:pPr>
              <w:widowControl w:val="0"/>
              <w:rPr>
                <w:rFonts w:ascii="Liberation Sans" w:hAnsi="Liberation Sans"/>
                <w:color w:val="000000"/>
                <w:sz w:val="18"/>
                <w:szCs w:val="18"/>
              </w:rPr>
            </w:pPr>
          </w:p>
        </w:tc>
        <w:tc>
          <w:tcPr>
            <w:tcW w:w="1367" w:type="dxa"/>
            <w:shd w:val="clear" w:color="auto" w:fill="auto"/>
            <w:vAlign w:val="bottom"/>
          </w:tcPr>
          <w:p w:rsidR="00E7683E" w:rsidRDefault="00E7683E">
            <w:pPr>
              <w:widowControl w:val="0"/>
              <w:rPr>
                <w:rFonts w:ascii="Liberation Sans" w:hAnsi="Liberation Sans"/>
                <w:color w:val="000000"/>
                <w:sz w:val="18"/>
                <w:szCs w:val="18"/>
              </w:rPr>
            </w:pPr>
          </w:p>
        </w:tc>
        <w:tc>
          <w:tcPr>
            <w:tcW w:w="1872" w:type="dxa"/>
            <w:shd w:val="clear" w:color="auto" w:fill="auto"/>
            <w:vAlign w:val="bottom"/>
          </w:tcPr>
          <w:p w:rsidR="00E7683E" w:rsidRDefault="00E7683E">
            <w:pPr>
              <w:widowControl w:val="0"/>
              <w:rPr>
                <w:rFonts w:ascii="Liberation Sans" w:hAnsi="Liberation Sans"/>
                <w:color w:val="000000"/>
                <w:sz w:val="18"/>
                <w:szCs w:val="18"/>
              </w:rPr>
            </w:pPr>
          </w:p>
        </w:tc>
        <w:tc>
          <w:tcPr>
            <w:tcW w:w="991" w:type="dxa"/>
            <w:gridSpan w:val="2"/>
            <w:shd w:val="clear" w:color="auto" w:fill="auto"/>
            <w:vAlign w:val="bottom"/>
          </w:tcPr>
          <w:p w:rsidR="00E7683E" w:rsidRDefault="00E7683E">
            <w:pPr>
              <w:widowControl w:val="0"/>
              <w:rPr>
                <w:rFonts w:ascii="Liberation Sans" w:hAnsi="Liberation Sans"/>
                <w:color w:val="000000"/>
                <w:sz w:val="18"/>
                <w:szCs w:val="18"/>
              </w:rPr>
            </w:pPr>
          </w:p>
        </w:tc>
        <w:tc>
          <w:tcPr>
            <w:tcW w:w="851" w:type="dxa"/>
            <w:shd w:val="clear" w:color="auto" w:fill="auto"/>
            <w:vAlign w:val="bottom"/>
          </w:tcPr>
          <w:p w:rsidR="00E7683E" w:rsidRDefault="00E7683E">
            <w:pPr>
              <w:widowControl w:val="0"/>
              <w:rPr>
                <w:rFonts w:ascii="Liberation Sans" w:hAnsi="Liberation Sans"/>
                <w:color w:val="000000"/>
                <w:sz w:val="18"/>
                <w:szCs w:val="18"/>
              </w:rPr>
            </w:pPr>
          </w:p>
        </w:tc>
        <w:tc>
          <w:tcPr>
            <w:tcW w:w="851" w:type="dxa"/>
            <w:shd w:val="clear" w:color="auto" w:fill="auto"/>
            <w:vAlign w:val="bottom"/>
          </w:tcPr>
          <w:p w:rsidR="00E7683E" w:rsidRDefault="00E7683E">
            <w:pPr>
              <w:widowControl w:val="0"/>
              <w:rPr>
                <w:rFonts w:ascii="Liberation Sans" w:hAnsi="Liberation Sans"/>
                <w:color w:val="000000"/>
                <w:sz w:val="18"/>
                <w:szCs w:val="18"/>
              </w:rPr>
            </w:pPr>
          </w:p>
        </w:tc>
        <w:tc>
          <w:tcPr>
            <w:tcW w:w="851" w:type="dxa"/>
            <w:shd w:val="clear" w:color="auto" w:fill="auto"/>
            <w:vAlign w:val="bottom"/>
          </w:tcPr>
          <w:p w:rsidR="00E7683E" w:rsidRDefault="00E7683E">
            <w:pPr>
              <w:widowControl w:val="0"/>
              <w:rPr>
                <w:rFonts w:ascii="Liberation Sans" w:hAnsi="Liberation Sans"/>
                <w:color w:val="000000"/>
                <w:sz w:val="18"/>
                <w:szCs w:val="18"/>
              </w:rPr>
            </w:pPr>
          </w:p>
        </w:tc>
        <w:tc>
          <w:tcPr>
            <w:tcW w:w="849" w:type="dxa"/>
            <w:shd w:val="clear" w:color="auto" w:fill="auto"/>
            <w:vAlign w:val="bottom"/>
          </w:tcPr>
          <w:p w:rsidR="00E7683E" w:rsidRDefault="00E7683E">
            <w:pPr>
              <w:widowControl w:val="0"/>
              <w:rPr>
                <w:rFonts w:ascii="Liberation Sans" w:hAnsi="Liberation Sans"/>
                <w:color w:val="000000"/>
                <w:sz w:val="18"/>
                <w:szCs w:val="18"/>
              </w:rPr>
            </w:pPr>
          </w:p>
        </w:tc>
        <w:tc>
          <w:tcPr>
            <w:tcW w:w="851" w:type="dxa"/>
            <w:shd w:val="clear" w:color="FFFFFF" w:fill="FFFFFF"/>
            <w:vAlign w:val="bottom"/>
          </w:tcPr>
          <w:p w:rsidR="00E7683E" w:rsidRDefault="005C6F1E">
            <w:pPr>
              <w:widowControl w:val="0"/>
              <w:rPr>
                <w:rFonts w:ascii="Liberation Sans" w:hAnsi="Liberation Sans"/>
                <w:color w:val="000000"/>
                <w:sz w:val="18"/>
                <w:szCs w:val="18"/>
              </w:rPr>
            </w:pPr>
            <w:r>
              <w:rPr>
                <w:rFonts w:ascii="Liberation Sans" w:hAnsi="Liberation Sans"/>
                <w:color w:val="000000"/>
                <w:sz w:val="18"/>
                <w:szCs w:val="18"/>
              </w:rPr>
              <w:t> </w:t>
            </w:r>
          </w:p>
        </w:tc>
        <w:tc>
          <w:tcPr>
            <w:tcW w:w="850" w:type="dxa"/>
            <w:gridSpan w:val="2"/>
            <w:shd w:val="clear" w:color="auto" w:fill="auto"/>
            <w:vAlign w:val="bottom"/>
          </w:tcPr>
          <w:p w:rsidR="00E7683E" w:rsidRDefault="00E7683E">
            <w:pPr>
              <w:widowControl w:val="0"/>
              <w:rPr>
                <w:rFonts w:ascii="Liberation Sans" w:hAnsi="Liberation Sans"/>
                <w:color w:val="000000"/>
                <w:sz w:val="18"/>
                <w:szCs w:val="18"/>
              </w:rPr>
            </w:pPr>
          </w:p>
        </w:tc>
        <w:tc>
          <w:tcPr>
            <w:tcW w:w="237" w:type="dxa"/>
            <w:shd w:val="clear" w:color="auto" w:fill="auto"/>
            <w:vAlign w:val="bottom"/>
          </w:tcPr>
          <w:p w:rsidR="00E7683E" w:rsidRDefault="00E7683E">
            <w:pPr>
              <w:widowControl w:val="0"/>
              <w:rPr>
                <w:rFonts w:ascii="Liberation Sans" w:hAnsi="Liberation Sans"/>
                <w:color w:val="000000"/>
                <w:sz w:val="18"/>
                <w:szCs w:val="18"/>
              </w:rPr>
            </w:pPr>
          </w:p>
        </w:tc>
        <w:tc>
          <w:tcPr>
            <w:tcW w:w="851" w:type="dxa"/>
            <w:gridSpan w:val="4"/>
          </w:tcPr>
          <w:p w:rsidR="00E7683E" w:rsidRDefault="00E7683E">
            <w:pPr>
              <w:widowControl w:val="0"/>
              <w:rPr>
                <w:rFonts w:ascii="Liberation Sans" w:hAnsi="Liberation Sans"/>
                <w:color w:val="000000"/>
                <w:sz w:val="18"/>
                <w:szCs w:val="18"/>
              </w:rPr>
            </w:pPr>
          </w:p>
        </w:tc>
        <w:tc>
          <w:tcPr>
            <w:tcW w:w="3778" w:type="dxa"/>
            <w:gridSpan w:val="11"/>
            <w:vMerge/>
            <w:shd w:val="clear" w:color="FFFFFF" w:fill="FFFFFF"/>
            <w:vAlign w:val="bottom"/>
          </w:tcPr>
          <w:p w:rsidR="00E7683E" w:rsidRDefault="00E7683E">
            <w:pPr>
              <w:widowControl w:val="0"/>
              <w:rPr>
                <w:rFonts w:ascii="Liberation Sans" w:hAnsi="Liberation Sans"/>
                <w:color w:val="000000"/>
                <w:sz w:val="18"/>
                <w:szCs w:val="18"/>
              </w:rPr>
            </w:pPr>
          </w:p>
        </w:tc>
        <w:tc>
          <w:tcPr>
            <w:tcW w:w="237" w:type="dxa"/>
            <w:gridSpan w:val="2"/>
            <w:shd w:val="clear" w:color="auto" w:fill="auto"/>
            <w:vAlign w:val="bottom"/>
          </w:tcPr>
          <w:p w:rsidR="00E7683E" w:rsidRDefault="00E7683E">
            <w:pPr>
              <w:widowControl w:val="0"/>
              <w:rPr>
                <w:rFonts w:ascii="Liberation Sans" w:hAnsi="Liberation Sans"/>
                <w:color w:val="000000"/>
              </w:rPr>
            </w:pPr>
          </w:p>
        </w:tc>
        <w:tc>
          <w:tcPr>
            <w:tcW w:w="163" w:type="dxa"/>
          </w:tcPr>
          <w:p w:rsidR="00E7683E" w:rsidRDefault="00E7683E">
            <w:pPr>
              <w:widowControl w:val="0"/>
            </w:pPr>
          </w:p>
        </w:tc>
      </w:tr>
      <w:tr w:rsidR="00E7683E">
        <w:trPr>
          <w:trHeight w:val="285"/>
        </w:trPr>
        <w:tc>
          <w:tcPr>
            <w:tcW w:w="528" w:type="dxa"/>
            <w:shd w:val="clear" w:color="auto" w:fill="auto"/>
            <w:vAlign w:val="bottom"/>
          </w:tcPr>
          <w:p w:rsidR="00E7683E" w:rsidRDefault="00E7683E">
            <w:pPr>
              <w:widowControl w:val="0"/>
              <w:rPr>
                <w:color w:val="000000"/>
                <w:sz w:val="18"/>
                <w:szCs w:val="18"/>
              </w:rPr>
            </w:pPr>
          </w:p>
        </w:tc>
        <w:tc>
          <w:tcPr>
            <w:tcW w:w="455" w:type="dxa"/>
            <w:shd w:val="clear" w:color="auto" w:fill="auto"/>
            <w:vAlign w:val="bottom"/>
          </w:tcPr>
          <w:p w:rsidR="00E7683E" w:rsidRDefault="00E7683E">
            <w:pPr>
              <w:widowControl w:val="0"/>
              <w:rPr>
                <w:rFonts w:ascii="Liberation Sans" w:hAnsi="Liberation Sans"/>
                <w:color w:val="000000"/>
                <w:sz w:val="18"/>
                <w:szCs w:val="18"/>
              </w:rPr>
            </w:pPr>
          </w:p>
        </w:tc>
        <w:tc>
          <w:tcPr>
            <w:tcW w:w="1367" w:type="dxa"/>
            <w:shd w:val="clear" w:color="auto" w:fill="auto"/>
            <w:vAlign w:val="bottom"/>
          </w:tcPr>
          <w:p w:rsidR="00E7683E" w:rsidRDefault="00E7683E">
            <w:pPr>
              <w:widowControl w:val="0"/>
              <w:rPr>
                <w:rFonts w:ascii="Liberation Sans" w:hAnsi="Liberation Sans"/>
                <w:color w:val="000000"/>
                <w:sz w:val="18"/>
                <w:szCs w:val="18"/>
              </w:rPr>
            </w:pPr>
          </w:p>
        </w:tc>
        <w:tc>
          <w:tcPr>
            <w:tcW w:w="1872" w:type="dxa"/>
            <w:shd w:val="clear" w:color="auto" w:fill="auto"/>
            <w:vAlign w:val="bottom"/>
          </w:tcPr>
          <w:p w:rsidR="00E7683E" w:rsidRDefault="00E7683E">
            <w:pPr>
              <w:widowControl w:val="0"/>
              <w:rPr>
                <w:rFonts w:ascii="Liberation Sans" w:hAnsi="Liberation Sans"/>
                <w:color w:val="000000"/>
                <w:sz w:val="18"/>
                <w:szCs w:val="18"/>
              </w:rPr>
            </w:pPr>
          </w:p>
        </w:tc>
        <w:tc>
          <w:tcPr>
            <w:tcW w:w="991" w:type="dxa"/>
            <w:gridSpan w:val="2"/>
            <w:shd w:val="clear" w:color="auto" w:fill="auto"/>
            <w:vAlign w:val="bottom"/>
          </w:tcPr>
          <w:p w:rsidR="00E7683E" w:rsidRDefault="00E7683E">
            <w:pPr>
              <w:widowControl w:val="0"/>
              <w:rPr>
                <w:rFonts w:ascii="Liberation Sans" w:hAnsi="Liberation Sans"/>
                <w:color w:val="000000"/>
                <w:sz w:val="18"/>
                <w:szCs w:val="18"/>
              </w:rPr>
            </w:pPr>
          </w:p>
        </w:tc>
        <w:tc>
          <w:tcPr>
            <w:tcW w:w="851" w:type="dxa"/>
            <w:shd w:val="clear" w:color="auto" w:fill="auto"/>
            <w:vAlign w:val="bottom"/>
          </w:tcPr>
          <w:p w:rsidR="00E7683E" w:rsidRDefault="00E7683E">
            <w:pPr>
              <w:widowControl w:val="0"/>
              <w:rPr>
                <w:rFonts w:ascii="Liberation Sans" w:hAnsi="Liberation Sans"/>
                <w:color w:val="000000"/>
                <w:sz w:val="18"/>
                <w:szCs w:val="18"/>
              </w:rPr>
            </w:pPr>
          </w:p>
        </w:tc>
        <w:tc>
          <w:tcPr>
            <w:tcW w:w="851" w:type="dxa"/>
            <w:shd w:val="clear" w:color="auto" w:fill="auto"/>
            <w:vAlign w:val="bottom"/>
          </w:tcPr>
          <w:p w:rsidR="00E7683E" w:rsidRDefault="00E7683E">
            <w:pPr>
              <w:widowControl w:val="0"/>
              <w:rPr>
                <w:rFonts w:ascii="Liberation Sans" w:hAnsi="Liberation Sans"/>
                <w:color w:val="000000"/>
                <w:sz w:val="18"/>
                <w:szCs w:val="18"/>
              </w:rPr>
            </w:pPr>
          </w:p>
        </w:tc>
        <w:tc>
          <w:tcPr>
            <w:tcW w:w="851" w:type="dxa"/>
            <w:shd w:val="clear" w:color="auto" w:fill="auto"/>
            <w:vAlign w:val="bottom"/>
          </w:tcPr>
          <w:p w:rsidR="00E7683E" w:rsidRDefault="00E7683E">
            <w:pPr>
              <w:widowControl w:val="0"/>
              <w:rPr>
                <w:rFonts w:ascii="Liberation Sans" w:hAnsi="Liberation Sans"/>
                <w:color w:val="000000"/>
                <w:sz w:val="18"/>
                <w:szCs w:val="18"/>
              </w:rPr>
            </w:pPr>
          </w:p>
        </w:tc>
        <w:tc>
          <w:tcPr>
            <w:tcW w:w="849" w:type="dxa"/>
            <w:shd w:val="clear" w:color="auto" w:fill="auto"/>
            <w:vAlign w:val="bottom"/>
          </w:tcPr>
          <w:p w:rsidR="00E7683E" w:rsidRDefault="00E7683E">
            <w:pPr>
              <w:widowControl w:val="0"/>
              <w:rPr>
                <w:rFonts w:ascii="Liberation Sans" w:hAnsi="Liberation Sans"/>
                <w:color w:val="000000"/>
                <w:sz w:val="18"/>
                <w:szCs w:val="18"/>
              </w:rPr>
            </w:pPr>
          </w:p>
        </w:tc>
        <w:tc>
          <w:tcPr>
            <w:tcW w:w="851" w:type="dxa"/>
            <w:shd w:val="clear" w:color="FFFFFF" w:fill="FFFFFF"/>
            <w:vAlign w:val="bottom"/>
          </w:tcPr>
          <w:p w:rsidR="00E7683E" w:rsidRDefault="005C6F1E">
            <w:pPr>
              <w:widowControl w:val="0"/>
              <w:rPr>
                <w:rFonts w:ascii="Liberation Sans" w:hAnsi="Liberation Sans"/>
                <w:color w:val="000000"/>
                <w:sz w:val="18"/>
                <w:szCs w:val="18"/>
              </w:rPr>
            </w:pPr>
            <w:r>
              <w:rPr>
                <w:rFonts w:ascii="Liberation Sans" w:hAnsi="Liberation Sans"/>
                <w:color w:val="000000"/>
                <w:sz w:val="18"/>
                <w:szCs w:val="18"/>
              </w:rPr>
              <w:t> </w:t>
            </w:r>
          </w:p>
        </w:tc>
        <w:tc>
          <w:tcPr>
            <w:tcW w:w="850" w:type="dxa"/>
            <w:gridSpan w:val="2"/>
            <w:shd w:val="clear" w:color="auto" w:fill="auto"/>
            <w:vAlign w:val="bottom"/>
          </w:tcPr>
          <w:p w:rsidR="00E7683E" w:rsidRDefault="00E7683E">
            <w:pPr>
              <w:widowControl w:val="0"/>
              <w:rPr>
                <w:rFonts w:ascii="Liberation Sans" w:hAnsi="Liberation Sans"/>
                <w:color w:val="000000"/>
                <w:sz w:val="18"/>
                <w:szCs w:val="18"/>
              </w:rPr>
            </w:pPr>
          </w:p>
        </w:tc>
        <w:tc>
          <w:tcPr>
            <w:tcW w:w="237" w:type="dxa"/>
            <w:shd w:val="clear" w:color="auto" w:fill="auto"/>
            <w:vAlign w:val="bottom"/>
          </w:tcPr>
          <w:p w:rsidR="00E7683E" w:rsidRDefault="00E7683E">
            <w:pPr>
              <w:widowControl w:val="0"/>
              <w:rPr>
                <w:rFonts w:ascii="Liberation Sans" w:hAnsi="Liberation Sans"/>
                <w:color w:val="000000"/>
                <w:sz w:val="18"/>
                <w:szCs w:val="18"/>
              </w:rPr>
            </w:pPr>
          </w:p>
        </w:tc>
        <w:tc>
          <w:tcPr>
            <w:tcW w:w="851" w:type="dxa"/>
            <w:gridSpan w:val="4"/>
          </w:tcPr>
          <w:p w:rsidR="00E7683E" w:rsidRDefault="00E7683E">
            <w:pPr>
              <w:widowControl w:val="0"/>
              <w:rPr>
                <w:rFonts w:ascii="Liberation Sans" w:hAnsi="Liberation Sans"/>
                <w:color w:val="000000"/>
                <w:sz w:val="18"/>
                <w:szCs w:val="18"/>
              </w:rPr>
            </w:pPr>
          </w:p>
        </w:tc>
        <w:tc>
          <w:tcPr>
            <w:tcW w:w="3778" w:type="dxa"/>
            <w:gridSpan w:val="11"/>
            <w:vMerge/>
            <w:shd w:val="clear" w:color="FFFFFF" w:fill="FFFFFF"/>
            <w:vAlign w:val="bottom"/>
          </w:tcPr>
          <w:p w:rsidR="00E7683E" w:rsidRDefault="00E7683E">
            <w:pPr>
              <w:widowControl w:val="0"/>
              <w:rPr>
                <w:rFonts w:ascii="Liberation Sans" w:hAnsi="Liberation Sans"/>
                <w:color w:val="000000"/>
                <w:sz w:val="18"/>
                <w:szCs w:val="18"/>
              </w:rPr>
            </w:pPr>
          </w:p>
        </w:tc>
        <w:tc>
          <w:tcPr>
            <w:tcW w:w="237" w:type="dxa"/>
            <w:gridSpan w:val="2"/>
            <w:shd w:val="clear" w:color="auto" w:fill="auto"/>
            <w:vAlign w:val="bottom"/>
          </w:tcPr>
          <w:p w:rsidR="00E7683E" w:rsidRDefault="00E7683E">
            <w:pPr>
              <w:widowControl w:val="0"/>
              <w:rPr>
                <w:rFonts w:ascii="Liberation Sans" w:hAnsi="Liberation Sans"/>
                <w:color w:val="000000"/>
              </w:rPr>
            </w:pPr>
          </w:p>
        </w:tc>
        <w:tc>
          <w:tcPr>
            <w:tcW w:w="163" w:type="dxa"/>
          </w:tcPr>
          <w:p w:rsidR="00E7683E" w:rsidRDefault="00E7683E">
            <w:pPr>
              <w:widowControl w:val="0"/>
            </w:pPr>
          </w:p>
        </w:tc>
      </w:tr>
      <w:tr w:rsidR="00E7683E">
        <w:trPr>
          <w:trHeight w:val="285"/>
        </w:trPr>
        <w:tc>
          <w:tcPr>
            <w:tcW w:w="13533" w:type="dxa"/>
            <w:gridSpan w:val="22"/>
            <w:shd w:val="clear" w:color="auto" w:fill="auto"/>
            <w:vAlign w:val="bottom"/>
          </w:tcPr>
          <w:p w:rsidR="00E7683E" w:rsidRDefault="005C6F1E">
            <w:pPr>
              <w:widowControl w:val="0"/>
              <w:jc w:val="center"/>
              <w:rPr>
                <w:b/>
                <w:bCs/>
                <w:color w:val="000000"/>
                <w:sz w:val="18"/>
                <w:szCs w:val="18"/>
              </w:rPr>
            </w:pPr>
            <w:r>
              <w:rPr>
                <w:b/>
                <w:bCs/>
                <w:color w:val="000000"/>
                <w:sz w:val="18"/>
                <w:szCs w:val="18"/>
              </w:rPr>
              <w:lastRenderedPageBreak/>
              <w:t>Прогнозная (справочная) оценка ресурсного обеспечения реализации муниципальной программы «Муниципальное управление»  за счет всех источников финансирования</w:t>
            </w:r>
          </w:p>
        </w:tc>
        <w:tc>
          <w:tcPr>
            <w:tcW w:w="287" w:type="dxa"/>
            <w:shd w:val="clear" w:color="auto" w:fill="auto"/>
            <w:vAlign w:val="bottom"/>
          </w:tcPr>
          <w:p w:rsidR="00E7683E" w:rsidRDefault="00E7683E">
            <w:pPr>
              <w:widowControl w:val="0"/>
              <w:rPr>
                <w:rFonts w:ascii="Liberation Sans" w:hAnsi="Liberation Sans"/>
                <w:color w:val="000000"/>
                <w:sz w:val="18"/>
                <w:szCs w:val="18"/>
              </w:rPr>
            </w:pPr>
          </w:p>
        </w:tc>
        <w:tc>
          <w:tcPr>
            <w:tcW w:w="851" w:type="dxa"/>
            <w:gridSpan w:val="2"/>
          </w:tcPr>
          <w:p w:rsidR="00E7683E" w:rsidRDefault="00E7683E">
            <w:pPr>
              <w:widowControl w:val="0"/>
              <w:rPr>
                <w:rFonts w:ascii="Liberation Sans" w:hAnsi="Liberation Sans"/>
                <w:color w:val="000000"/>
              </w:rPr>
            </w:pPr>
          </w:p>
        </w:tc>
        <w:tc>
          <w:tcPr>
            <w:tcW w:w="511" w:type="dxa"/>
            <w:gridSpan w:val="4"/>
            <w:shd w:val="clear" w:color="auto" w:fill="auto"/>
            <w:vAlign w:val="bottom"/>
          </w:tcPr>
          <w:p w:rsidR="00E7683E" w:rsidRDefault="00E7683E">
            <w:pPr>
              <w:widowControl w:val="0"/>
              <w:rPr>
                <w:rFonts w:ascii="Liberation Sans" w:hAnsi="Liberation Sans"/>
                <w:color w:val="000000"/>
              </w:rPr>
            </w:pPr>
          </w:p>
        </w:tc>
        <w:tc>
          <w:tcPr>
            <w:tcW w:w="237" w:type="dxa"/>
            <w:gridSpan w:val="2"/>
            <w:shd w:val="clear" w:color="auto" w:fill="auto"/>
            <w:vAlign w:val="bottom"/>
          </w:tcPr>
          <w:p w:rsidR="00E7683E" w:rsidRDefault="00E7683E">
            <w:pPr>
              <w:widowControl w:val="0"/>
              <w:rPr>
                <w:rFonts w:ascii="Liberation Sans" w:hAnsi="Liberation Sans"/>
                <w:color w:val="000000"/>
              </w:rPr>
            </w:pPr>
          </w:p>
        </w:tc>
        <w:tc>
          <w:tcPr>
            <w:tcW w:w="163" w:type="dxa"/>
          </w:tcPr>
          <w:p w:rsidR="00E7683E" w:rsidRDefault="00E7683E">
            <w:pPr>
              <w:widowControl w:val="0"/>
            </w:pPr>
          </w:p>
        </w:tc>
      </w:tr>
      <w:tr w:rsidR="00E7683E">
        <w:trPr>
          <w:trHeight w:val="285"/>
        </w:trPr>
        <w:tc>
          <w:tcPr>
            <w:tcW w:w="528" w:type="dxa"/>
            <w:shd w:val="clear" w:color="auto" w:fill="auto"/>
            <w:vAlign w:val="bottom"/>
          </w:tcPr>
          <w:p w:rsidR="00E7683E" w:rsidRDefault="00E7683E">
            <w:pPr>
              <w:widowControl w:val="0"/>
              <w:jc w:val="center"/>
              <w:rPr>
                <w:color w:val="000000"/>
                <w:sz w:val="16"/>
                <w:szCs w:val="16"/>
              </w:rPr>
            </w:pPr>
          </w:p>
        </w:tc>
        <w:tc>
          <w:tcPr>
            <w:tcW w:w="455" w:type="dxa"/>
            <w:shd w:val="clear" w:color="auto" w:fill="auto"/>
            <w:vAlign w:val="bottom"/>
          </w:tcPr>
          <w:p w:rsidR="00E7683E" w:rsidRDefault="00E7683E">
            <w:pPr>
              <w:widowControl w:val="0"/>
              <w:rPr>
                <w:rFonts w:ascii="Liberation Sans" w:hAnsi="Liberation Sans"/>
                <w:color w:val="000000"/>
              </w:rPr>
            </w:pPr>
          </w:p>
        </w:tc>
        <w:tc>
          <w:tcPr>
            <w:tcW w:w="1367" w:type="dxa"/>
            <w:shd w:val="clear" w:color="auto" w:fill="auto"/>
            <w:vAlign w:val="bottom"/>
          </w:tcPr>
          <w:p w:rsidR="00E7683E" w:rsidRDefault="00E7683E">
            <w:pPr>
              <w:widowControl w:val="0"/>
              <w:rPr>
                <w:rFonts w:ascii="Liberation Sans" w:hAnsi="Liberation Sans"/>
                <w:color w:val="000000"/>
              </w:rPr>
            </w:pPr>
          </w:p>
          <w:p w:rsidR="00E7683E" w:rsidRDefault="00E7683E">
            <w:pPr>
              <w:widowControl w:val="0"/>
              <w:rPr>
                <w:rFonts w:ascii="Liberation Sans" w:hAnsi="Liberation Sans"/>
                <w:color w:val="000000"/>
              </w:rPr>
            </w:pPr>
          </w:p>
        </w:tc>
        <w:tc>
          <w:tcPr>
            <w:tcW w:w="1872" w:type="dxa"/>
            <w:shd w:val="clear" w:color="auto" w:fill="auto"/>
            <w:vAlign w:val="bottom"/>
          </w:tcPr>
          <w:p w:rsidR="00E7683E" w:rsidRDefault="00E7683E">
            <w:pPr>
              <w:widowControl w:val="0"/>
              <w:rPr>
                <w:rFonts w:ascii="Liberation Sans" w:hAnsi="Liberation Sans"/>
                <w:color w:val="000000"/>
              </w:rPr>
            </w:pPr>
          </w:p>
        </w:tc>
        <w:tc>
          <w:tcPr>
            <w:tcW w:w="754" w:type="dxa"/>
            <w:shd w:val="clear" w:color="auto" w:fill="auto"/>
            <w:vAlign w:val="bottom"/>
          </w:tcPr>
          <w:p w:rsidR="00E7683E" w:rsidRDefault="00E7683E">
            <w:pPr>
              <w:widowControl w:val="0"/>
              <w:rPr>
                <w:rFonts w:ascii="Liberation Sans" w:hAnsi="Liberation Sans"/>
                <w:color w:val="000000"/>
              </w:rPr>
            </w:pPr>
          </w:p>
        </w:tc>
        <w:tc>
          <w:tcPr>
            <w:tcW w:w="1088" w:type="dxa"/>
            <w:gridSpan w:val="2"/>
            <w:shd w:val="clear" w:color="auto" w:fill="auto"/>
            <w:vAlign w:val="bottom"/>
          </w:tcPr>
          <w:p w:rsidR="00E7683E" w:rsidRDefault="00E7683E">
            <w:pPr>
              <w:widowControl w:val="0"/>
              <w:rPr>
                <w:rFonts w:ascii="Liberation Sans" w:hAnsi="Liberation Sans"/>
                <w:color w:val="000000"/>
              </w:rPr>
            </w:pPr>
          </w:p>
        </w:tc>
        <w:tc>
          <w:tcPr>
            <w:tcW w:w="851" w:type="dxa"/>
            <w:shd w:val="clear" w:color="auto" w:fill="auto"/>
            <w:vAlign w:val="bottom"/>
          </w:tcPr>
          <w:p w:rsidR="00E7683E" w:rsidRDefault="00E7683E">
            <w:pPr>
              <w:widowControl w:val="0"/>
              <w:rPr>
                <w:rFonts w:ascii="Liberation Sans" w:hAnsi="Liberation Sans"/>
                <w:color w:val="000000"/>
              </w:rPr>
            </w:pPr>
          </w:p>
        </w:tc>
        <w:tc>
          <w:tcPr>
            <w:tcW w:w="851" w:type="dxa"/>
            <w:shd w:val="clear" w:color="auto" w:fill="auto"/>
            <w:vAlign w:val="bottom"/>
          </w:tcPr>
          <w:p w:rsidR="00E7683E" w:rsidRDefault="00E7683E">
            <w:pPr>
              <w:widowControl w:val="0"/>
              <w:rPr>
                <w:rFonts w:ascii="Liberation Sans" w:hAnsi="Liberation Sans"/>
                <w:color w:val="000000"/>
              </w:rPr>
            </w:pPr>
          </w:p>
        </w:tc>
        <w:tc>
          <w:tcPr>
            <w:tcW w:w="849" w:type="dxa"/>
            <w:shd w:val="clear" w:color="auto" w:fill="auto"/>
            <w:vAlign w:val="bottom"/>
          </w:tcPr>
          <w:p w:rsidR="00E7683E" w:rsidRDefault="00E7683E">
            <w:pPr>
              <w:widowControl w:val="0"/>
              <w:rPr>
                <w:rFonts w:ascii="Liberation Sans" w:hAnsi="Liberation Sans"/>
                <w:color w:val="000000"/>
              </w:rPr>
            </w:pPr>
          </w:p>
        </w:tc>
        <w:tc>
          <w:tcPr>
            <w:tcW w:w="851" w:type="dxa"/>
            <w:shd w:val="clear" w:color="FFFFFF" w:fill="FFFFFF"/>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236" w:type="dxa"/>
            <w:shd w:val="clear" w:color="auto" w:fill="auto"/>
            <w:vAlign w:val="bottom"/>
          </w:tcPr>
          <w:p w:rsidR="00E7683E" w:rsidRDefault="00E7683E">
            <w:pPr>
              <w:widowControl w:val="0"/>
              <w:rPr>
                <w:rFonts w:ascii="Liberation Sans" w:hAnsi="Liberation Sans"/>
                <w:color w:val="000000"/>
              </w:rPr>
            </w:pPr>
          </w:p>
        </w:tc>
        <w:tc>
          <w:tcPr>
            <w:tcW w:w="876" w:type="dxa"/>
            <w:gridSpan w:val="3"/>
            <w:shd w:val="clear" w:color="auto" w:fill="auto"/>
            <w:vAlign w:val="bottom"/>
          </w:tcPr>
          <w:p w:rsidR="00E7683E" w:rsidRDefault="00E7683E">
            <w:pPr>
              <w:widowControl w:val="0"/>
              <w:rPr>
                <w:rFonts w:ascii="Liberation Sans" w:hAnsi="Liberation Sans"/>
                <w:color w:val="000000"/>
              </w:rPr>
            </w:pPr>
          </w:p>
        </w:tc>
        <w:tc>
          <w:tcPr>
            <w:tcW w:w="235" w:type="dxa"/>
            <w:shd w:val="clear" w:color="FFFFFF" w:fill="FFFFFF"/>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826" w:type="dxa"/>
            <w:gridSpan w:val="3"/>
            <w:shd w:val="clear" w:color="auto" w:fill="auto"/>
            <w:vAlign w:val="bottom"/>
          </w:tcPr>
          <w:p w:rsidR="00E7683E" w:rsidRDefault="00E7683E">
            <w:pPr>
              <w:widowControl w:val="0"/>
              <w:rPr>
                <w:rFonts w:ascii="Liberation Sans" w:hAnsi="Liberation Sans"/>
                <w:color w:val="000000"/>
              </w:rPr>
            </w:pPr>
          </w:p>
        </w:tc>
        <w:tc>
          <w:tcPr>
            <w:tcW w:w="708" w:type="dxa"/>
            <w:gridSpan w:val="2"/>
            <w:shd w:val="clear" w:color="FFFFFF" w:fill="FFFFFF"/>
            <w:vAlign w:val="bottom"/>
          </w:tcPr>
          <w:p w:rsidR="00E7683E" w:rsidRDefault="005C6F1E">
            <w:pPr>
              <w:widowControl w:val="0"/>
              <w:rPr>
                <w:rFonts w:ascii="Liberation Sans" w:hAnsi="Liberation Sans"/>
                <w:color w:val="000000"/>
              </w:rPr>
            </w:pPr>
            <w:r>
              <w:rPr>
                <w:rFonts w:ascii="Liberation Sans" w:hAnsi="Liberation Sans"/>
                <w:color w:val="000000"/>
              </w:rPr>
              <w:t> </w:t>
            </w:r>
          </w:p>
        </w:tc>
        <w:tc>
          <w:tcPr>
            <w:tcW w:w="1622" w:type="dxa"/>
            <w:gridSpan w:val="3"/>
            <w:shd w:val="clear" w:color="auto" w:fill="auto"/>
            <w:vAlign w:val="bottom"/>
          </w:tcPr>
          <w:p w:rsidR="00E7683E" w:rsidRDefault="00E7683E">
            <w:pPr>
              <w:widowControl w:val="0"/>
              <w:rPr>
                <w:rFonts w:ascii="Liberation Sans" w:hAnsi="Liberation Sans"/>
                <w:color w:val="000000"/>
              </w:rPr>
            </w:pPr>
          </w:p>
        </w:tc>
        <w:tc>
          <w:tcPr>
            <w:tcW w:w="851" w:type="dxa"/>
            <w:gridSpan w:val="2"/>
          </w:tcPr>
          <w:p w:rsidR="00E7683E" w:rsidRDefault="00E7683E">
            <w:pPr>
              <w:widowControl w:val="0"/>
              <w:rPr>
                <w:rFonts w:ascii="Liberation Sans" w:hAnsi="Liberation Sans"/>
                <w:color w:val="000000"/>
              </w:rPr>
            </w:pPr>
          </w:p>
        </w:tc>
        <w:tc>
          <w:tcPr>
            <w:tcW w:w="267" w:type="dxa"/>
            <w:gridSpan w:val="2"/>
            <w:shd w:val="clear" w:color="auto" w:fill="auto"/>
            <w:vAlign w:val="bottom"/>
          </w:tcPr>
          <w:p w:rsidR="00E7683E" w:rsidRDefault="00E7683E">
            <w:pPr>
              <w:widowControl w:val="0"/>
              <w:rPr>
                <w:rFonts w:ascii="Liberation Sans" w:hAnsi="Liberation Sans"/>
                <w:color w:val="000000"/>
              </w:rPr>
            </w:pPr>
          </w:p>
        </w:tc>
        <w:tc>
          <w:tcPr>
            <w:tcW w:w="254" w:type="dxa"/>
            <w:gridSpan w:val="2"/>
            <w:shd w:val="clear" w:color="auto" w:fill="auto"/>
            <w:vAlign w:val="bottom"/>
          </w:tcPr>
          <w:p w:rsidR="00E7683E" w:rsidRDefault="00E7683E">
            <w:pPr>
              <w:widowControl w:val="0"/>
              <w:rPr>
                <w:rFonts w:ascii="Liberation Sans" w:hAnsi="Liberation Sans"/>
                <w:color w:val="000000"/>
              </w:rPr>
            </w:pPr>
          </w:p>
        </w:tc>
        <w:tc>
          <w:tcPr>
            <w:tcW w:w="241" w:type="dxa"/>
            <w:gridSpan w:val="2"/>
            <w:shd w:val="clear" w:color="auto" w:fill="auto"/>
            <w:vAlign w:val="bottom"/>
          </w:tcPr>
          <w:p w:rsidR="00E7683E" w:rsidRDefault="00E7683E">
            <w:pPr>
              <w:widowControl w:val="0"/>
              <w:rPr>
                <w:rFonts w:ascii="Liberation Sans" w:hAnsi="Liberation Sans"/>
                <w:color w:val="000000"/>
              </w:rPr>
            </w:pPr>
          </w:p>
        </w:tc>
      </w:tr>
    </w:tbl>
    <w:tbl>
      <w:tblPr>
        <w:tblStyle w:val="aff7"/>
        <w:tblW w:w="14786" w:type="dxa"/>
        <w:tblInd w:w="113" w:type="dxa"/>
        <w:tblLayout w:type="fixed"/>
        <w:tblLook w:val="04A0"/>
      </w:tblPr>
      <w:tblGrid>
        <w:gridCol w:w="653"/>
        <w:gridCol w:w="612"/>
        <w:gridCol w:w="1412"/>
        <w:gridCol w:w="1410"/>
        <w:gridCol w:w="876"/>
        <w:gridCol w:w="797"/>
        <w:gridCol w:w="796"/>
        <w:gridCol w:w="797"/>
        <w:gridCol w:w="798"/>
        <w:gridCol w:w="796"/>
        <w:gridCol w:w="797"/>
        <w:gridCol w:w="798"/>
        <w:gridCol w:w="236"/>
        <w:gridCol w:w="177"/>
        <w:gridCol w:w="574"/>
        <w:gridCol w:w="796"/>
        <w:gridCol w:w="420"/>
        <w:gridCol w:w="448"/>
        <w:gridCol w:w="796"/>
        <w:gridCol w:w="797"/>
      </w:tblGrid>
      <w:tr w:rsidR="00E7683E">
        <w:tc>
          <w:tcPr>
            <w:tcW w:w="1265" w:type="dxa"/>
            <w:gridSpan w:val="2"/>
          </w:tcPr>
          <w:p w:rsidR="00E7683E" w:rsidRDefault="005C6F1E">
            <w:pPr>
              <w:rPr>
                <w:sz w:val="18"/>
                <w:szCs w:val="18"/>
              </w:rPr>
            </w:pPr>
            <w:r>
              <w:rPr>
                <w:sz w:val="18"/>
                <w:szCs w:val="18"/>
              </w:rPr>
              <w:t>Код аналитической программной классификации</w:t>
            </w:r>
          </w:p>
        </w:tc>
        <w:tc>
          <w:tcPr>
            <w:tcW w:w="1414" w:type="dxa"/>
            <w:vMerge w:val="restart"/>
          </w:tcPr>
          <w:p w:rsidR="00E7683E" w:rsidRDefault="005C6F1E">
            <w:pPr>
              <w:rPr>
                <w:sz w:val="18"/>
                <w:szCs w:val="18"/>
              </w:rPr>
            </w:pPr>
            <w:r>
              <w:rPr>
                <w:sz w:val="18"/>
                <w:szCs w:val="18"/>
              </w:rPr>
              <w:t>Наименование муниципальной программы, подпрограммы</w:t>
            </w:r>
          </w:p>
        </w:tc>
        <w:tc>
          <w:tcPr>
            <w:tcW w:w="1412" w:type="dxa"/>
            <w:vMerge w:val="restart"/>
          </w:tcPr>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5C6F1E">
            <w:pPr>
              <w:rPr>
                <w:sz w:val="18"/>
                <w:szCs w:val="18"/>
              </w:rPr>
            </w:pPr>
            <w:r>
              <w:rPr>
                <w:sz w:val="18"/>
                <w:szCs w:val="18"/>
              </w:rPr>
              <w:t>Источник финансирования</w:t>
            </w:r>
          </w:p>
        </w:tc>
        <w:tc>
          <w:tcPr>
            <w:tcW w:w="877" w:type="dxa"/>
          </w:tcPr>
          <w:p w:rsidR="00E7683E" w:rsidRDefault="00E7683E">
            <w:pPr>
              <w:rPr>
                <w:sz w:val="18"/>
                <w:szCs w:val="18"/>
              </w:rPr>
            </w:pPr>
          </w:p>
        </w:tc>
        <w:tc>
          <w:tcPr>
            <w:tcW w:w="9817" w:type="dxa"/>
            <w:gridSpan w:val="15"/>
          </w:tcPr>
          <w:p w:rsidR="00E7683E" w:rsidRDefault="00E7683E">
            <w:pPr>
              <w:jc w:val="center"/>
              <w:rPr>
                <w:sz w:val="18"/>
                <w:szCs w:val="18"/>
              </w:rPr>
            </w:pPr>
          </w:p>
          <w:p w:rsidR="00E7683E" w:rsidRDefault="00E7683E">
            <w:pPr>
              <w:jc w:val="center"/>
              <w:rPr>
                <w:sz w:val="18"/>
                <w:szCs w:val="18"/>
              </w:rPr>
            </w:pPr>
          </w:p>
          <w:p w:rsidR="00E7683E" w:rsidRDefault="005C6F1E">
            <w:pPr>
              <w:jc w:val="center"/>
              <w:rPr>
                <w:sz w:val="18"/>
                <w:szCs w:val="18"/>
              </w:rPr>
            </w:pPr>
            <w:r>
              <w:rPr>
                <w:sz w:val="18"/>
                <w:szCs w:val="18"/>
              </w:rPr>
              <w:t>Оценка расходов, тыс.руб.</w:t>
            </w:r>
          </w:p>
        </w:tc>
      </w:tr>
      <w:tr w:rsidR="00E7683E">
        <w:tc>
          <w:tcPr>
            <w:tcW w:w="653" w:type="dxa"/>
          </w:tcPr>
          <w:p w:rsidR="00E7683E" w:rsidRDefault="005C6F1E">
            <w:pPr>
              <w:rPr>
                <w:sz w:val="18"/>
                <w:szCs w:val="18"/>
              </w:rPr>
            </w:pPr>
            <w:r>
              <w:rPr>
                <w:sz w:val="18"/>
                <w:szCs w:val="18"/>
              </w:rPr>
              <w:t>МП</w:t>
            </w:r>
          </w:p>
        </w:tc>
        <w:tc>
          <w:tcPr>
            <w:tcW w:w="612" w:type="dxa"/>
          </w:tcPr>
          <w:p w:rsidR="00E7683E" w:rsidRDefault="005C6F1E">
            <w:pPr>
              <w:rPr>
                <w:sz w:val="18"/>
                <w:szCs w:val="18"/>
              </w:rPr>
            </w:pPr>
            <w:r>
              <w:rPr>
                <w:sz w:val="18"/>
                <w:szCs w:val="18"/>
              </w:rPr>
              <w:t>Пп</w:t>
            </w:r>
          </w:p>
        </w:tc>
        <w:tc>
          <w:tcPr>
            <w:tcW w:w="1414" w:type="dxa"/>
            <w:vMerge/>
          </w:tcPr>
          <w:p w:rsidR="00E7683E" w:rsidRDefault="00E7683E">
            <w:pPr>
              <w:rPr>
                <w:sz w:val="18"/>
                <w:szCs w:val="18"/>
              </w:rPr>
            </w:pPr>
          </w:p>
        </w:tc>
        <w:tc>
          <w:tcPr>
            <w:tcW w:w="1412" w:type="dxa"/>
            <w:vMerge/>
          </w:tcPr>
          <w:p w:rsidR="00E7683E" w:rsidRDefault="00E7683E">
            <w:pPr>
              <w:rPr>
                <w:sz w:val="18"/>
                <w:szCs w:val="18"/>
              </w:rPr>
            </w:pPr>
          </w:p>
        </w:tc>
        <w:tc>
          <w:tcPr>
            <w:tcW w:w="877" w:type="dxa"/>
          </w:tcPr>
          <w:p w:rsidR="00E7683E" w:rsidRDefault="005C6F1E">
            <w:pPr>
              <w:rPr>
                <w:sz w:val="18"/>
                <w:szCs w:val="18"/>
              </w:rPr>
            </w:pPr>
            <w:r>
              <w:rPr>
                <w:sz w:val="18"/>
                <w:szCs w:val="18"/>
              </w:rPr>
              <w:t>Итого</w:t>
            </w:r>
          </w:p>
        </w:tc>
        <w:tc>
          <w:tcPr>
            <w:tcW w:w="798" w:type="dxa"/>
          </w:tcPr>
          <w:p w:rsidR="00E7683E" w:rsidRDefault="005C6F1E">
            <w:pPr>
              <w:rPr>
                <w:sz w:val="18"/>
                <w:szCs w:val="18"/>
              </w:rPr>
            </w:pPr>
            <w:r>
              <w:rPr>
                <w:sz w:val="18"/>
                <w:szCs w:val="18"/>
              </w:rPr>
              <w:t>2015</w:t>
            </w:r>
          </w:p>
        </w:tc>
        <w:tc>
          <w:tcPr>
            <w:tcW w:w="797" w:type="dxa"/>
          </w:tcPr>
          <w:p w:rsidR="00E7683E" w:rsidRDefault="005C6F1E">
            <w:pPr>
              <w:rPr>
                <w:sz w:val="18"/>
                <w:szCs w:val="18"/>
              </w:rPr>
            </w:pPr>
            <w:r>
              <w:rPr>
                <w:sz w:val="18"/>
                <w:szCs w:val="18"/>
              </w:rPr>
              <w:t>2016</w:t>
            </w:r>
          </w:p>
        </w:tc>
        <w:tc>
          <w:tcPr>
            <w:tcW w:w="798" w:type="dxa"/>
          </w:tcPr>
          <w:p w:rsidR="00E7683E" w:rsidRDefault="005C6F1E">
            <w:pPr>
              <w:rPr>
                <w:sz w:val="18"/>
                <w:szCs w:val="18"/>
              </w:rPr>
            </w:pPr>
            <w:r>
              <w:rPr>
                <w:sz w:val="18"/>
                <w:szCs w:val="18"/>
              </w:rPr>
              <w:t>2017</w:t>
            </w:r>
          </w:p>
        </w:tc>
        <w:tc>
          <w:tcPr>
            <w:tcW w:w="799" w:type="dxa"/>
          </w:tcPr>
          <w:p w:rsidR="00E7683E" w:rsidRDefault="005C6F1E">
            <w:pPr>
              <w:rPr>
                <w:sz w:val="18"/>
                <w:szCs w:val="18"/>
              </w:rPr>
            </w:pPr>
            <w:r>
              <w:rPr>
                <w:sz w:val="18"/>
                <w:szCs w:val="18"/>
              </w:rPr>
              <w:t>2018</w:t>
            </w:r>
          </w:p>
        </w:tc>
        <w:tc>
          <w:tcPr>
            <w:tcW w:w="797" w:type="dxa"/>
          </w:tcPr>
          <w:p w:rsidR="00E7683E" w:rsidRDefault="005C6F1E">
            <w:pPr>
              <w:rPr>
                <w:sz w:val="18"/>
                <w:szCs w:val="18"/>
              </w:rPr>
            </w:pPr>
            <w:r>
              <w:rPr>
                <w:sz w:val="18"/>
                <w:szCs w:val="18"/>
              </w:rPr>
              <w:t>2019</w:t>
            </w:r>
          </w:p>
        </w:tc>
        <w:tc>
          <w:tcPr>
            <w:tcW w:w="798" w:type="dxa"/>
          </w:tcPr>
          <w:p w:rsidR="00E7683E" w:rsidRDefault="005C6F1E">
            <w:pPr>
              <w:rPr>
                <w:sz w:val="18"/>
                <w:szCs w:val="18"/>
              </w:rPr>
            </w:pPr>
            <w:r>
              <w:rPr>
                <w:sz w:val="18"/>
                <w:szCs w:val="18"/>
              </w:rPr>
              <w:t>2020</w:t>
            </w:r>
          </w:p>
        </w:tc>
        <w:tc>
          <w:tcPr>
            <w:tcW w:w="799" w:type="dxa"/>
          </w:tcPr>
          <w:p w:rsidR="00E7683E" w:rsidRDefault="005C6F1E">
            <w:pPr>
              <w:rPr>
                <w:sz w:val="18"/>
                <w:szCs w:val="18"/>
              </w:rPr>
            </w:pPr>
            <w:r>
              <w:rPr>
                <w:sz w:val="18"/>
                <w:szCs w:val="18"/>
              </w:rPr>
              <w:t>2021</w:t>
            </w:r>
          </w:p>
        </w:tc>
        <w:tc>
          <w:tcPr>
            <w:tcW w:w="971" w:type="dxa"/>
            <w:gridSpan w:val="3"/>
          </w:tcPr>
          <w:p w:rsidR="00E7683E" w:rsidRDefault="005C6F1E">
            <w:pPr>
              <w:rPr>
                <w:sz w:val="18"/>
                <w:szCs w:val="18"/>
              </w:rPr>
            </w:pPr>
            <w:r>
              <w:rPr>
                <w:sz w:val="18"/>
                <w:szCs w:val="18"/>
              </w:rPr>
              <w:t>2022</w:t>
            </w:r>
          </w:p>
        </w:tc>
        <w:tc>
          <w:tcPr>
            <w:tcW w:w="797" w:type="dxa"/>
          </w:tcPr>
          <w:p w:rsidR="00E7683E" w:rsidRDefault="005C6F1E">
            <w:pPr>
              <w:rPr>
                <w:sz w:val="18"/>
                <w:szCs w:val="18"/>
              </w:rPr>
            </w:pPr>
            <w:r>
              <w:rPr>
                <w:sz w:val="18"/>
                <w:szCs w:val="18"/>
              </w:rPr>
              <w:t>2023</w:t>
            </w:r>
          </w:p>
        </w:tc>
        <w:tc>
          <w:tcPr>
            <w:tcW w:w="868" w:type="dxa"/>
            <w:gridSpan w:val="2"/>
          </w:tcPr>
          <w:p w:rsidR="00E7683E" w:rsidRDefault="005C6F1E">
            <w:pPr>
              <w:rPr>
                <w:sz w:val="18"/>
                <w:szCs w:val="18"/>
              </w:rPr>
            </w:pPr>
            <w:r>
              <w:rPr>
                <w:sz w:val="18"/>
                <w:szCs w:val="18"/>
              </w:rPr>
              <w:t>2024</w:t>
            </w:r>
          </w:p>
        </w:tc>
        <w:tc>
          <w:tcPr>
            <w:tcW w:w="797" w:type="dxa"/>
          </w:tcPr>
          <w:p w:rsidR="00E7683E" w:rsidRDefault="005C6F1E">
            <w:pPr>
              <w:rPr>
                <w:sz w:val="18"/>
                <w:szCs w:val="18"/>
              </w:rPr>
            </w:pPr>
            <w:r>
              <w:rPr>
                <w:sz w:val="18"/>
                <w:szCs w:val="18"/>
              </w:rPr>
              <w:t>2025</w:t>
            </w:r>
          </w:p>
        </w:tc>
        <w:tc>
          <w:tcPr>
            <w:tcW w:w="798" w:type="dxa"/>
          </w:tcPr>
          <w:p w:rsidR="00E7683E" w:rsidRDefault="005C6F1E">
            <w:pPr>
              <w:rPr>
                <w:sz w:val="18"/>
                <w:szCs w:val="18"/>
              </w:rPr>
            </w:pPr>
            <w:r>
              <w:rPr>
                <w:sz w:val="18"/>
                <w:szCs w:val="18"/>
              </w:rPr>
              <w:t>2026</w:t>
            </w:r>
          </w:p>
        </w:tc>
      </w:tr>
      <w:tr w:rsidR="00E7683E">
        <w:tc>
          <w:tcPr>
            <w:tcW w:w="653" w:type="dxa"/>
            <w:vMerge w:val="restart"/>
          </w:tcPr>
          <w:p w:rsidR="00E7683E" w:rsidRDefault="005C6F1E">
            <w:pPr>
              <w:rPr>
                <w:sz w:val="18"/>
                <w:szCs w:val="18"/>
              </w:rPr>
            </w:pPr>
            <w:r>
              <w:rPr>
                <w:sz w:val="18"/>
                <w:szCs w:val="18"/>
              </w:rPr>
              <w:t>09</w:t>
            </w:r>
          </w:p>
        </w:tc>
        <w:tc>
          <w:tcPr>
            <w:tcW w:w="612" w:type="dxa"/>
            <w:vMerge w:val="restart"/>
          </w:tcPr>
          <w:p w:rsidR="00E7683E" w:rsidRDefault="00E7683E">
            <w:pPr>
              <w:rPr>
                <w:sz w:val="18"/>
                <w:szCs w:val="18"/>
              </w:rPr>
            </w:pPr>
          </w:p>
        </w:tc>
        <w:tc>
          <w:tcPr>
            <w:tcW w:w="1414" w:type="dxa"/>
            <w:vMerge w:val="restart"/>
          </w:tcPr>
          <w:p w:rsidR="00E7683E" w:rsidRDefault="005C6F1E">
            <w:pPr>
              <w:rPr>
                <w:sz w:val="18"/>
                <w:szCs w:val="18"/>
              </w:rPr>
            </w:pPr>
            <w:r>
              <w:rPr>
                <w:sz w:val="18"/>
                <w:szCs w:val="18"/>
              </w:rPr>
              <w:t>Муниципальное управление</w:t>
            </w:r>
          </w:p>
        </w:tc>
        <w:tc>
          <w:tcPr>
            <w:tcW w:w="1412" w:type="dxa"/>
          </w:tcPr>
          <w:p w:rsidR="00E7683E" w:rsidRDefault="005C6F1E">
            <w:pPr>
              <w:rPr>
                <w:b/>
                <w:sz w:val="18"/>
                <w:szCs w:val="18"/>
              </w:rPr>
            </w:pPr>
            <w:r>
              <w:rPr>
                <w:b/>
                <w:sz w:val="18"/>
                <w:szCs w:val="18"/>
              </w:rPr>
              <w:t>Всего</w:t>
            </w:r>
          </w:p>
        </w:tc>
        <w:tc>
          <w:tcPr>
            <w:tcW w:w="877" w:type="dxa"/>
            <w:vAlign w:val="bottom"/>
          </w:tcPr>
          <w:p w:rsidR="00E7683E" w:rsidRDefault="005C6F1E">
            <w:pPr>
              <w:jc w:val="center"/>
              <w:rPr>
                <w:b/>
                <w:sz w:val="18"/>
                <w:szCs w:val="18"/>
              </w:rPr>
            </w:pPr>
            <w:r>
              <w:rPr>
                <w:b/>
                <w:bCs/>
                <w:color w:val="000000"/>
                <w:sz w:val="18"/>
                <w:szCs w:val="18"/>
              </w:rPr>
              <w:t>739895,28</w:t>
            </w:r>
          </w:p>
        </w:tc>
        <w:tc>
          <w:tcPr>
            <w:tcW w:w="798" w:type="dxa"/>
            <w:vAlign w:val="bottom"/>
          </w:tcPr>
          <w:p w:rsidR="00E7683E" w:rsidRDefault="005C6F1E">
            <w:pPr>
              <w:jc w:val="center"/>
              <w:rPr>
                <w:b/>
                <w:sz w:val="18"/>
                <w:szCs w:val="18"/>
              </w:rPr>
            </w:pPr>
            <w:r>
              <w:rPr>
                <w:b/>
                <w:bCs/>
                <w:color w:val="000000"/>
                <w:sz w:val="18"/>
                <w:szCs w:val="18"/>
              </w:rPr>
              <w:t>33050,60</w:t>
            </w:r>
          </w:p>
        </w:tc>
        <w:tc>
          <w:tcPr>
            <w:tcW w:w="797" w:type="dxa"/>
            <w:vAlign w:val="bottom"/>
          </w:tcPr>
          <w:p w:rsidR="00E7683E" w:rsidRDefault="005C6F1E">
            <w:pPr>
              <w:jc w:val="center"/>
              <w:rPr>
                <w:b/>
                <w:sz w:val="18"/>
                <w:szCs w:val="18"/>
              </w:rPr>
            </w:pPr>
            <w:r>
              <w:rPr>
                <w:b/>
                <w:bCs/>
                <w:color w:val="000000"/>
                <w:sz w:val="18"/>
                <w:szCs w:val="18"/>
              </w:rPr>
              <w:t>31692,00</w:t>
            </w:r>
          </w:p>
        </w:tc>
        <w:tc>
          <w:tcPr>
            <w:tcW w:w="798" w:type="dxa"/>
            <w:vAlign w:val="bottom"/>
          </w:tcPr>
          <w:p w:rsidR="00E7683E" w:rsidRDefault="005C6F1E">
            <w:pPr>
              <w:jc w:val="center"/>
              <w:rPr>
                <w:b/>
                <w:sz w:val="18"/>
                <w:szCs w:val="18"/>
              </w:rPr>
            </w:pPr>
            <w:r>
              <w:rPr>
                <w:b/>
                <w:bCs/>
                <w:color w:val="000000"/>
                <w:sz w:val="18"/>
                <w:szCs w:val="18"/>
              </w:rPr>
              <w:t>41702,70</w:t>
            </w:r>
          </w:p>
        </w:tc>
        <w:tc>
          <w:tcPr>
            <w:tcW w:w="799" w:type="dxa"/>
            <w:vAlign w:val="bottom"/>
          </w:tcPr>
          <w:p w:rsidR="00E7683E" w:rsidRDefault="005C6F1E">
            <w:pPr>
              <w:jc w:val="center"/>
              <w:rPr>
                <w:b/>
                <w:sz w:val="18"/>
                <w:szCs w:val="18"/>
              </w:rPr>
            </w:pPr>
            <w:r>
              <w:rPr>
                <w:b/>
                <w:bCs/>
                <w:color w:val="000000"/>
                <w:sz w:val="18"/>
                <w:szCs w:val="18"/>
              </w:rPr>
              <w:t>40423,30</w:t>
            </w:r>
          </w:p>
        </w:tc>
        <w:tc>
          <w:tcPr>
            <w:tcW w:w="797" w:type="dxa"/>
            <w:vAlign w:val="bottom"/>
          </w:tcPr>
          <w:p w:rsidR="00E7683E" w:rsidRDefault="005C6F1E">
            <w:pPr>
              <w:jc w:val="center"/>
              <w:rPr>
                <w:b/>
                <w:sz w:val="18"/>
                <w:szCs w:val="18"/>
              </w:rPr>
            </w:pPr>
            <w:r>
              <w:rPr>
                <w:b/>
                <w:bCs/>
                <w:color w:val="000000"/>
                <w:sz w:val="18"/>
                <w:szCs w:val="18"/>
              </w:rPr>
              <w:t>51828,00</w:t>
            </w:r>
          </w:p>
        </w:tc>
        <w:tc>
          <w:tcPr>
            <w:tcW w:w="798" w:type="dxa"/>
            <w:vAlign w:val="bottom"/>
          </w:tcPr>
          <w:p w:rsidR="00E7683E" w:rsidRDefault="005C6F1E">
            <w:pPr>
              <w:jc w:val="center"/>
              <w:rPr>
                <w:b/>
                <w:sz w:val="18"/>
                <w:szCs w:val="18"/>
              </w:rPr>
            </w:pPr>
            <w:r>
              <w:rPr>
                <w:b/>
                <w:bCs/>
                <w:color w:val="000000"/>
                <w:sz w:val="18"/>
                <w:szCs w:val="18"/>
              </w:rPr>
              <w:t>42582,70</w:t>
            </w:r>
          </w:p>
        </w:tc>
        <w:tc>
          <w:tcPr>
            <w:tcW w:w="799" w:type="dxa"/>
            <w:vAlign w:val="bottom"/>
          </w:tcPr>
          <w:p w:rsidR="00E7683E" w:rsidRDefault="005C6F1E">
            <w:pPr>
              <w:jc w:val="center"/>
              <w:rPr>
                <w:b/>
                <w:sz w:val="18"/>
                <w:szCs w:val="18"/>
              </w:rPr>
            </w:pPr>
            <w:r>
              <w:rPr>
                <w:b/>
                <w:bCs/>
                <w:color w:val="000000"/>
                <w:sz w:val="18"/>
                <w:szCs w:val="18"/>
              </w:rPr>
              <w:t>66283</w:t>
            </w:r>
          </w:p>
        </w:tc>
        <w:tc>
          <w:tcPr>
            <w:tcW w:w="971" w:type="dxa"/>
            <w:gridSpan w:val="3"/>
            <w:vAlign w:val="bottom"/>
          </w:tcPr>
          <w:p w:rsidR="00E7683E" w:rsidRDefault="005C6F1E">
            <w:pPr>
              <w:jc w:val="center"/>
              <w:rPr>
                <w:b/>
                <w:sz w:val="18"/>
                <w:szCs w:val="18"/>
              </w:rPr>
            </w:pPr>
            <w:r>
              <w:rPr>
                <w:b/>
                <w:bCs/>
                <w:color w:val="000000"/>
                <w:sz w:val="18"/>
                <w:szCs w:val="18"/>
              </w:rPr>
              <w:t>91969,9</w:t>
            </w:r>
          </w:p>
        </w:tc>
        <w:tc>
          <w:tcPr>
            <w:tcW w:w="797" w:type="dxa"/>
            <w:vAlign w:val="bottom"/>
          </w:tcPr>
          <w:p w:rsidR="00E7683E" w:rsidRDefault="005C6F1E">
            <w:pPr>
              <w:jc w:val="center"/>
              <w:rPr>
                <w:b/>
                <w:sz w:val="18"/>
                <w:szCs w:val="18"/>
              </w:rPr>
            </w:pPr>
            <w:r>
              <w:rPr>
                <w:b/>
                <w:bCs/>
                <w:color w:val="000000"/>
                <w:sz w:val="18"/>
                <w:szCs w:val="18"/>
              </w:rPr>
              <w:t>88819,2</w:t>
            </w:r>
          </w:p>
        </w:tc>
        <w:tc>
          <w:tcPr>
            <w:tcW w:w="868" w:type="dxa"/>
            <w:gridSpan w:val="2"/>
            <w:vAlign w:val="bottom"/>
          </w:tcPr>
          <w:p w:rsidR="00E7683E" w:rsidRDefault="005C6F1E">
            <w:pPr>
              <w:jc w:val="center"/>
              <w:rPr>
                <w:b/>
                <w:sz w:val="18"/>
                <w:szCs w:val="18"/>
              </w:rPr>
            </w:pPr>
            <w:r>
              <w:rPr>
                <w:b/>
                <w:bCs/>
                <w:color w:val="000000"/>
                <w:sz w:val="18"/>
                <w:szCs w:val="18"/>
              </w:rPr>
              <w:t>83 631,88</w:t>
            </w:r>
          </w:p>
        </w:tc>
        <w:tc>
          <w:tcPr>
            <w:tcW w:w="797" w:type="dxa"/>
            <w:vAlign w:val="bottom"/>
          </w:tcPr>
          <w:p w:rsidR="00E7683E" w:rsidRDefault="005C6F1E">
            <w:pPr>
              <w:jc w:val="center"/>
              <w:rPr>
                <w:b/>
                <w:sz w:val="18"/>
                <w:szCs w:val="18"/>
              </w:rPr>
            </w:pPr>
            <w:r>
              <w:rPr>
                <w:b/>
                <w:bCs/>
                <w:color w:val="000000"/>
                <w:sz w:val="18"/>
                <w:szCs w:val="18"/>
              </w:rPr>
              <w:t>83956</w:t>
            </w:r>
          </w:p>
        </w:tc>
        <w:tc>
          <w:tcPr>
            <w:tcW w:w="798" w:type="dxa"/>
            <w:vAlign w:val="bottom"/>
          </w:tcPr>
          <w:p w:rsidR="00E7683E" w:rsidRDefault="005C6F1E">
            <w:pPr>
              <w:jc w:val="center"/>
              <w:rPr>
                <w:b/>
                <w:sz w:val="18"/>
                <w:szCs w:val="18"/>
              </w:rPr>
            </w:pPr>
            <w:r>
              <w:rPr>
                <w:b/>
                <w:bCs/>
                <w:color w:val="000000"/>
                <w:sz w:val="18"/>
                <w:szCs w:val="18"/>
              </w:rPr>
              <w:t>83956</w:t>
            </w:r>
          </w:p>
        </w:tc>
      </w:tr>
      <w:tr w:rsidR="00E7683E">
        <w:tc>
          <w:tcPr>
            <w:tcW w:w="653" w:type="dxa"/>
            <w:vMerge/>
          </w:tcPr>
          <w:p w:rsidR="00E7683E" w:rsidRDefault="00E7683E">
            <w:pPr>
              <w:rPr>
                <w:sz w:val="18"/>
                <w:szCs w:val="18"/>
              </w:rPr>
            </w:pPr>
          </w:p>
        </w:tc>
        <w:tc>
          <w:tcPr>
            <w:tcW w:w="612" w:type="dxa"/>
            <w:vMerge/>
          </w:tcPr>
          <w:p w:rsidR="00E7683E" w:rsidRDefault="00E7683E">
            <w:pPr>
              <w:rPr>
                <w:sz w:val="18"/>
                <w:szCs w:val="18"/>
              </w:rPr>
            </w:pPr>
          </w:p>
        </w:tc>
        <w:tc>
          <w:tcPr>
            <w:tcW w:w="1414" w:type="dxa"/>
            <w:vMerge/>
          </w:tcPr>
          <w:p w:rsidR="00E7683E" w:rsidRDefault="00E7683E">
            <w:pPr>
              <w:rPr>
                <w:sz w:val="18"/>
                <w:szCs w:val="18"/>
              </w:rPr>
            </w:pPr>
          </w:p>
        </w:tc>
        <w:tc>
          <w:tcPr>
            <w:tcW w:w="1412" w:type="dxa"/>
          </w:tcPr>
          <w:p w:rsidR="00E7683E" w:rsidRDefault="005C6F1E">
            <w:pPr>
              <w:rPr>
                <w:sz w:val="18"/>
                <w:szCs w:val="18"/>
              </w:rPr>
            </w:pPr>
            <w:r>
              <w:rPr>
                <w:sz w:val="18"/>
                <w:szCs w:val="18"/>
              </w:rPr>
              <w:t>Бюджет муниципального образования «Муниципальный округ Сюмсинский район Удмуртской Республики»</w:t>
            </w:r>
          </w:p>
        </w:tc>
        <w:tc>
          <w:tcPr>
            <w:tcW w:w="877" w:type="dxa"/>
            <w:vAlign w:val="bottom"/>
          </w:tcPr>
          <w:p w:rsidR="00E7683E" w:rsidRDefault="005C6F1E">
            <w:pPr>
              <w:jc w:val="center"/>
              <w:rPr>
                <w:sz w:val="18"/>
                <w:szCs w:val="18"/>
              </w:rPr>
            </w:pPr>
            <w:r>
              <w:rPr>
                <w:color w:val="000000"/>
                <w:sz w:val="18"/>
                <w:szCs w:val="18"/>
              </w:rPr>
              <w:t>529874,6</w:t>
            </w:r>
          </w:p>
        </w:tc>
        <w:tc>
          <w:tcPr>
            <w:tcW w:w="798" w:type="dxa"/>
            <w:vAlign w:val="bottom"/>
          </w:tcPr>
          <w:p w:rsidR="00E7683E" w:rsidRDefault="005C6F1E">
            <w:pPr>
              <w:jc w:val="center"/>
              <w:rPr>
                <w:sz w:val="18"/>
                <w:szCs w:val="18"/>
              </w:rPr>
            </w:pPr>
            <w:r>
              <w:rPr>
                <w:color w:val="000000"/>
                <w:sz w:val="18"/>
                <w:szCs w:val="18"/>
              </w:rPr>
              <w:t>33050,60</w:t>
            </w:r>
          </w:p>
        </w:tc>
        <w:tc>
          <w:tcPr>
            <w:tcW w:w="797" w:type="dxa"/>
            <w:vAlign w:val="bottom"/>
          </w:tcPr>
          <w:p w:rsidR="00E7683E" w:rsidRDefault="005C6F1E">
            <w:pPr>
              <w:jc w:val="center"/>
              <w:rPr>
                <w:sz w:val="18"/>
                <w:szCs w:val="18"/>
              </w:rPr>
            </w:pPr>
            <w:r>
              <w:rPr>
                <w:color w:val="000000"/>
                <w:sz w:val="18"/>
                <w:szCs w:val="18"/>
              </w:rPr>
              <w:t>31692,00</w:t>
            </w:r>
          </w:p>
        </w:tc>
        <w:tc>
          <w:tcPr>
            <w:tcW w:w="798" w:type="dxa"/>
            <w:vAlign w:val="bottom"/>
          </w:tcPr>
          <w:p w:rsidR="00E7683E" w:rsidRDefault="005C6F1E">
            <w:pPr>
              <w:jc w:val="center"/>
              <w:rPr>
                <w:sz w:val="18"/>
                <w:szCs w:val="18"/>
              </w:rPr>
            </w:pPr>
            <w:r>
              <w:rPr>
                <w:color w:val="000000"/>
                <w:sz w:val="18"/>
                <w:szCs w:val="18"/>
              </w:rPr>
              <w:t>41702,70</w:t>
            </w:r>
          </w:p>
        </w:tc>
        <w:tc>
          <w:tcPr>
            <w:tcW w:w="799" w:type="dxa"/>
            <w:vAlign w:val="bottom"/>
          </w:tcPr>
          <w:p w:rsidR="00E7683E" w:rsidRDefault="005C6F1E">
            <w:pPr>
              <w:jc w:val="center"/>
              <w:rPr>
                <w:sz w:val="18"/>
                <w:szCs w:val="18"/>
              </w:rPr>
            </w:pPr>
            <w:r>
              <w:rPr>
                <w:color w:val="000000"/>
                <w:sz w:val="18"/>
                <w:szCs w:val="18"/>
              </w:rPr>
              <w:t>40423,30</w:t>
            </w:r>
          </w:p>
        </w:tc>
        <w:tc>
          <w:tcPr>
            <w:tcW w:w="797" w:type="dxa"/>
            <w:vAlign w:val="bottom"/>
          </w:tcPr>
          <w:p w:rsidR="00E7683E" w:rsidRDefault="005C6F1E">
            <w:pPr>
              <w:jc w:val="center"/>
              <w:rPr>
                <w:sz w:val="18"/>
                <w:szCs w:val="18"/>
              </w:rPr>
            </w:pPr>
            <w:r>
              <w:rPr>
                <w:color w:val="000000"/>
                <w:sz w:val="18"/>
                <w:szCs w:val="18"/>
              </w:rPr>
              <w:t>30627,10</w:t>
            </w:r>
          </w:p>
        </w:tc>
        <w:tc>
          <w:tcPr>
            <w:tcW w:w="798" w:type="dxa"/>
            <w:vAlign w:val="bottom"/>
          </w:tcPr>
          <w:p w:rsidR="00E7683E" w:rsidRDefault="005C6F1E">
            <w:pPr>
              <w:jc w:val="center"/>
              <w:rPr>
                <w:sz w:val="18"/>
                <w:szCs w:val="18"/>
              </w:rPr>
            </w:pPr>
            <w:r>
              <w:rPr>
                <w:color w:val="000000"/>
                <w:sz w:val="18"/>
                <w:szCs w:val="18"/>
              </w:rPr>
              <w:t>20604,10</w:t>
            </w:r>
          </w:p>
        </w:tc>
        <w:tc>
          <w:tcPr>
            <w:tcW w:w="799" w:type="dxa"/>
            <w:vAlign w:val="bottom"/>
          </w:tcPr>
          <w:p w:rsidR="00E7683E" w:rsidRDefault="005C6F1E">
            <w:pPr>
              <w:jc w:val="center"/>
              <w:rPr>
                <w:sz w:val="18"/>
                <w:szCs w:val="18"/>
              </w:rPr>
            </w:pPr>
            <w:r>
              <w:rPr>
                <w:color w:val="000000"/>
                <w:sz w:val="18"/>
                <w:szCs w:val="18"/>
              </w:rPr>
              <w:t>28651,30</w:t>
            </w:r>
          </w:p>
        </w:tc>
        <w:tc>
          <w:tcPr>
            <w:tcW w:w="220" w:type="dxa"/>
            <w:vAlign w:val="bottom"/>
          </w:tcPr>
          <w:p w:rsidR="00E7683E" w:rsidRDefault="00E7683E">
            <w:pPr>
              <w:jc w:val="center"/>
              <w:rPr>
                <w:sz w:val="18"/>
                <w:szCs w:val="18"/>
              </w:rPr>
            </w:pPr>
          </w:p>
        </w:tc>
        <w:tc>
          <w:tcPr>
            <w:tcW w:w="751" w:type="dxa"/>
            <w:gridSpan w:val="2"/>
            <w:vAlign w:val="bottom"/>
          </w:tcPr>
          <w:p w:rsidR="00E7683E" w:rsidRDefault="005C6F1E">
            <w:pPr>
              <w:jc w:val="center"/>
              <w:rPr>
                <w:sz w:val="18"/>
                <w:szCs w:val="18"/>
              </w:rPr>
            </w:pPr>
            <w:r>
              <w:rPr>
                <w:color w:val="000000"/>
                <w:sz w:val="18"/>
                <w:szCs w:val="18"/>
              </w:rPr>
              <w:t>91969,9</w:t>
            </w:r>
          </w:p>
        </w:tc>
        <w:tc>
          <w:tcPr>
            <w:tcW w:w="797" w:type="dxa"/>
            <w:vAlign w:val="bottom"/>
          </w:tcPr>
          <w:p w:rsidR="00E7683E" w:rsidRDefault="005C6F1E">
            <w:pPr>
              <w:jc w:val="center"/>
              <w:rPr>
                <w:sz w:val="18"/>
                <w:szCs w:val="18"/>
              </w:rPr>
            </w:pPr>
            <w:r>
              <w:rPr>
                <w:color w:val="000000"/>
                <w:sz w:val="18"/>
                <w:szCs w:val="18"/>
              </w:rPr>
              <w:t>88819,2</w:t>
            </w:r>
          </w:p>
        </w:tc>
        <w:tc>
          <w:tcPr>
            <w:tcW w:w="868" w:type="dxa"/>
            <w:gridSpan w:val="2"/>
            <w:vAlign w:val="center"/>
          </w:tcPr>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5C6F1E">
            <w:pPr>
              <w:rPr>
                <w:sz w:val="18"/>
                <w:szCs w:val="18"/>
              </w:rPr>
            </w:pPr>
            <w:r>
              <w:rPr>
                <w:sz w:val="18"/>
                <w:szCs w:val="18"/>
              </w:rPr>
              <w:t>40674,46</w:t>
            </w:r>
          </w:p>
        </w:tc>
        <w:tc>
          <w:tcPr>
            <w:tcW w:w="797" w:type="dxa"/>
            <w:vAlign w:val="bottom"/>
          </w:tcPr>
          <w:p w:rsidR="00E7683E" w:rsidRDefault="005C6F1E">
            <w:pPr>
              <w:jc w:val="both"/>
              <w:rPr>
                <w:sz w:val="18"/>
                <w:szCs w:val="18"/>
              </w:rPr>
            </w:pPr>
            <w:r>
              <w:rPr>
                <w:color w:val="000000"/>
                <w:sz w:val="18"/>
                <w:szCs w:val="18"/>
              </w:rPr>
              <w:t>40830,30</w:t>
            </w:r>
          </w:p>
        </w:tc>
        <w:tc>
          <w:tcPr>
            <w:tcW w:w="798" w:type="dxa"/>
            <w:vAlign w:val="bottom"/>
          </w:tcPr>
          <w:p w:rsidR="00E7683E" w:rsidRDefault="005C6F1E">
            <w:pPr>
              <w:jc w:val="center"/>
              <w:rPr>
                <w:sz w:val="18"/>
                <w:szCs w:val="18"/>
              </w:rPr>
            </w:pPr>
            <w:r>
              <w:rPr>
                <w:color w:val="000000"/>
                <w:sz w:val="18"/>
                <w:szCs w:val="18"/>
              </w:rPr>
              <w:t>40830,30</w:t>
            </w:r>
          </w:p>
        </w:tc>
      </w:tr>
      <w:tr w:rsidR="00E7683E">
        <w:tc>
          <w:tcPr>
            <w:tcW w:w="653" w:type="dxa"/>
            <w:vMerge/>
          </w:tcPr>
          <w:p w:rsidR="00E7683E" w:rsidRDefault="00E7683E">
            <w:pPr>
              <w:rPr>
                <w:sz w:val="18"/>
                <w:szCs w:val="18"/>
              </w:rPr>
            </w:pPr>
          </w:p>
        </w:tc>
        <w:tc>
          <w:tcPr>
            <w:tcW w:w="612" w:type="dxa"/>
            <w:vMerge/>
          </w:tcPr>
          <w:p w:rsidR="00E7683E" w:rsidRDefault="00E7683E">
            <w:pPr>
              <w:rPr>
                <w:sz w:val="18"/>
                <w:szCs w:val="18"/>
              </w:rPr>
            </w:pPr>
          </w:p>
        </w:tc>
        <w:tc>
          <w:tcPr>
            <w:tcW w:w="1414" w:type="dxa"/>
            <w:vMerge/>
          </w:tcPr>
          <w:p w:rsidR="00E7683E" w:rsidRDefault="00E7683E">
            <w:pPr>
              <w:rPr>
                <w:sz w:val="18"/>
                <w:szCs w:val="18"/>
              </w:rPr>
            </w:pPr>
          </w:p>
        </w:tc>
        <w:tc>
          <w:tcPr>
            <w:tcW w:w="1412" w:type="dxa"/>
          </w:tcPr>
          <w:p w:rsidR="00E7683E" w:rsidRDefault="005C6F1E">
            <w:pPr>
              <w:rPr>
                <w:sz w:val="18"/>
                <w:szCs w:val="18"/>
              </w:rPr>
            </w:pPr>
            <w:r>
              <w:rPr>
                <w:sz w:val="18"/>
                <w:szCs w:val="18"/>
              </w:rPr>
              <w:t>в том числе:</w:t>
            </w:r>
          </w:p>
        </w:tc>
        <w:tc>
          <w:tcPr>
            <w:tcW w:w="877" w:type="dxa"/>
          </w:tcPr>
          <w:p w:rsidR="00E7683E" w:rsidRDefault="00E7683E">
            <w:pPr>
              <w:rPr>
                <w:sz w:val="18"/>
                <w:szCs w:val="18"/>
              </w:rPr>
            </w:pPr>
          </w:p>
        </w:tc>
        <w:tc>
          <w:tcPr>
            <w:tcW w:w="798" w:type="dxa"/>
          </w:tcPr>
          <w:p w:rsidR="00E7683E" w:rsidRDefault="00E7683E">
            <w:pPr>
              <w:rPr>
                <w:sz w:val="18"/>
                <w:szCs w:val="18"/>
              </w:rPr>
            </w:pPr>
          </w:p>
        </w:tc>
        <w:tc>
          <w:tcPr>
            <w:tcW w:w="797" w:type="dxa"/>
          </w:tcPr>
          <w:p w:rsidR="00E7683E" w:rsidRDefault="00E7683E">
            <w:pPr>
              <w:rPr>
                <w:sz w:val="18"/>
                <w:szCs w:val="18"/>
              </w:rPr>
            </w:pPr>
          </w:p>
        </w:tc>
        <w:tc>
          <w:tcPr>
            <w:tcW w:w="798" w:type="dxa"/>
          </w:tcPr>
          <w:p w:rsidR="00E7683E" w:rsidRDefault="00E7683E">
            <w:pPr>
              <w:rPr>
                <w:sz w:val="18"/>
                <w:szCs w:val="18"/>
              </w:rPr>
            </w:pPr>
          </w:p>
        </w:tc>
        <w:tc>
          <w:tcPr>
            <w:tcW w:w="799" w:type="dxa"/>
          </w:tcPr>
          <w:p w:rsidR="00E7683E" w:rsidRDefault="00E7683E">
            <w:pPr>
              <w:rPr>
                <w:sz w:val="18"/>
                <w:szCs w:val="18"/>
              </w:rPr>
            </w:pPr>
          </w:p>
        </w:tc>
        <w:tc>
          <w:tcPr>
            <w:tcW w:w="797" w:type="dxa"/>
          </w:tcPr>
          <w:p w:rsidR="00E7683E" w:rsidRDefault="00E7683E">
            <w:pPr>
              <w:rPr>
                <w:sz w:val="18"/>
                <w:szCs w:val="18"/>
              </w:rPr>
            </w:pPr>
          </w:p>
        </w:tc>
        <w:tc>
          <w:tcPr>
            <w:tcW w:w="798" w:type="dxa"/>
          </w:tcPr>
          <w:p w:rsidR="00E7683E" w:rsidRDefault="00E7683E">
            <w:pPr>
              <w:rPr>
                <w:sz w:val="18"/>
                <w:szCs w:val="18"/>
              </w:rPr>
            </w:pPr>
          </w:p>
        </w:tc>
        <w:tc>
          <w:tcPr>
            <w:tcW w:w="799" w:type="dxa"/>
          </w:tcPr>
          <w:p w:rsidR="00E7683E" w:rsidRDefault="00E7683E">
            <w:pPr>
              <w:rPr>
                <w:sz w:val="18"/>
                <w:szCs w:val="18"/>
              </w:rPr>
            </w:pPr>
          </w:p>
        </w:tc>
        <w:tc>
          <w:tcPr>
            <w:tcW w:w="971" w:type="dxa"/>
            <w:gridSpan w:val="3"/>
          </w:tcPr>
          <w:p w:rsidR="00E7683E" w:rsidRDefault="00E7683E">
            <w:pPr>
              <w:rPr>
                <w:sz w:val="18"/>
                <w:szCs w:val="18"/>
              </w:rPr>
            </w:pPr>
          </w:p>
        </w:tc>
        <w:tc>
          <w:tcPr>
            <w:tcW w:w="797" w:type="dxa"/>
          </w:tcPr>
          <w:p w:rsidR="00E7683E" w:rsidRDefault="00E7683E">
            <w:pPr>
              <w:rPr>
                <w:sz w:val="18"/>
                <w:szCs w:val="18"/>
              </w:rPr>
            </w:pPr>
          </w:p>
        </w:tc>
        <w:tc>
          <w:tcPr>
            <w:tcW w:w="868" w:type="dxa"/>
            <w:gridSpan w:val="2"/>
          </w:tcPr>
          <w:p w:rsidR="00E7683E" w:rsidRDefault="00E7683E">
            <w:pPr>
              <w:rPr>
                <w:sz w:val="18"/>
                <w:szCs w:val="18"/>
              </w:rPr>
            </w:pPr>
          </w:p>
        </w:tc>
        <w:tc>
          <w:tcPr>
            <w:tcW w:w="797" w:type="dxa"/>
          </w:tcPr>
          <w:p w:rsidR="00E7683E" w:rsidRDefault="00E7683E">
            <w:pPr>
              <w:rPr>
                <w:sz w:val="18"/>
                <w:szCs w:val="18"/>
              </w:rPr>
            </w:pPr>
          </w:p>
        </w:tc>
        <w:tc>
          <w:tcPr>
            <w:tcW w:w="798" w:type="dxa"/>
          </w:tcPr>
          <w:p w:rsidR="00E7683E" w:rsidRDefault="00E7683E">
            <w:pPr>
              <w:rPr>
                <w:sz w:val="18"/>
                <w:szCs w:val="18"/>
              </w:rPr>
            </w:pPr>
          </w:p>
        </w:tc>
      </w:tr>
      <w:tr w:rsidR="00E7683E">
        <w:tc>
          <w:tcPr>
            <w:tcW w:w="653" w:type="dxa"/>
            <w:vMerge/>
          </w:tcPr>
          <w:p w:rsidR="00E7683E" w:rsidRDefault="00E7683E">
            <w:pPr>
              <w:rPr>
                <w:sz w:val="18"/>
                <w:szCs w:val="18"/>
              </w:rPr>
            </w:pPr>
          </w:p>
        </w:tc>
        <w:tc>
          <w:tcPr>
            <w:tcW w:w="612" w:type="dxa"/>
            <w:vMerge/>
          </w:tcPr>
          <w:p w:rsidR="00E7683E" w:rsidRDefault="00E7683E">
            <w:pPr>
              <w:rPr>
                <w:sz w:val="18"/>
                <w:szCs w:val="18"/>
              </w:rPr>
            </w:pPr>
          </w:p>
        </w:tc>
        <w:tc>
          <w:tcPr>
            <w:tcW w:w="1414" w:type="dxa"/>
            <w:vMerge/>
          </w:tcPr>
          <w:p w:rsidR="00E7683E" w:rsidRDefault="00E7683E">
            <w:pPr>
              <w:rPr>
                <w:sz w:val="18"/>
                <w:szCs w:val="18"/>
              </w:rPr>
            </w:pPr>
          </w:p>
        </w:tc>
        <w:tc>
          <w:tcPr>
            <w:tcW w:w="1412" w:type="dxa"/>
          </w:tcPr>
          <w:p w:rsidR="00E7683E" w:rsidRDefault="005C6F1E">
            <w:pPr>
              <w:rPr>
                <w:sz w:val="18"/>
                <w:szCs w:val="18"/>
              </w:rPr>
            </w:pPr>
            <w:r>
              <w:rPr>
                <w:sz w:val="18"/>
                <w:szCs w:val="18"/>
              </w:rPr>
              <w:t xml:space="preserve">Собственные средства бюджета муниципального образования «Муниципальный округ Сюмсинский район Удмуртской </w:t>
            </w:r>
            <w:r>
              <w:rPr>
                <w:sz w:val="18"/>
                <w:szCs w:val="18"/>
              </w:rPr>
              <w:lastRenderedPageBreak/>
              <w:t>Республики»</w:t>
            </w:r>
          </w:p>
        </w:tc>
        <w:tc>
          <w:tcPr>
            <w:tcW w:w="877" w:type="dxa"/>
          </w:tcPr>
          <w:p w:rsidR="00E7683E" w:rsidRDefault="005C6F1E">
            <w:pPr>
              <w:rPr>
                <w:sz w:val="18"/>
                <w:szCs w:val="18"/>
              </w:rPr>
            </w:pPr>
            <w:r>
              <w:rPr>
                <w:sz w:val="18"/>
                <w:szCs w:val="18"/>
              </w:rPr>
              <w:lastRenderedPageBreak/>
              <w:t>409858,47</w:t>
            </w:r>
          </w:p>
        </w:tc>
        <w:tc>
          <w:tcPr>
            <w:tcW w:w="798" w:type="dxa"/>
          </w:tcPr>
          <w:p w:rsidR="00E7683E" w:rsidRDefault="005C6F1E">
            <w:pPr>
              <w:rPr>
                <w:sz w:val="18"/>
                <w:szCs w:val="18"/>
              </w:rPr>
            </w:pPr>
            <w:r>
              <w:rPr>
                <w:sz w:val="18"/>
                <w:szCs w:val="18"/>
              </w:rPr>
              <w:t>29348,50</w:t>
            </w:r>
          </w:p>
        </w:tc>
        <w:tc>
          <w:tcPr>
            <w:tcW w:w="797" w:type="dxa"/>
          </w:tcPr>
          <w:p w:rsidR="00E7683E" w:rsidRDefault="005C6F1E">
            <w:pPr>
              <w:rPr>
                <w:sz w:val="18"/>
                <w:szCs w:val="18"/>
              </w:rPr>
            </w:pPr>
            <w:r>
              <w:rPr>
                <w:sz w:val="18"/>
                <w:szCs w:val="18"/>
              </w:rPr>
              <w:t>30272,50</w:t>
            </w:r>
          </w:p>
        </w:tc>
        <w:tc>
          <w:tcPr>
            <w:tcW w:w="798" w:type="dxa"/>
          </w:tcPr>
          <w:p w:rsidR="00E7683E" w:rsidRDefault="005C6F1E">
            <w:pPr>
              <w:rPr>
                <w:sz w:val="18"/>
                <w:szCs w:val="18"/>
              </w:rPr>
            </w:pPr>
            <w:r>
              <w:rPr>
                <w:sz w:val="18"/>
                <w:szCs w:val="18"/>
              </w:rPr>
              <w:t>39290,90</w:t>
            </w:r>
          </w:p>
        </w:tc>
        <w:tc>
          <w:tcPr>
            <w:tcW w:w="799" w:type="dxa"/>
          </w:tcPr>
          <w:p w:rsidR="00E7683E" w:rsidRDefault="005C6F1E">
            <w:pPr>
              <w:rPr>
                <w:sz w:val="18"/>
                <w:szCs w:val="18"/>
              </w:rPr>
            </w:pPr>
            <w:r>
              <w:rPr>
                <w:sz w:val="18"/>
                <w:szCs w:val="18"/>
              </w:rPr>
              <w:t>38527,20</w:t>
            </w:r>
          </w:p>
        </w:tc>
        <w:tc>
          <w:tcPr>
            <w:tcW w:w="797" w:type="dxa"/>
          </w:tcPr>
          <w:p w:rsidR="00E7683E" w:rsidRDefault="005C6F1E">
            <w:pPr>
              <w:rPr>
                <w:sz w:val="18"/>
                <w:szCs w:val="18"/>
              </w:rPr>
            </w:pPr>
            <w:r>
              <w:rPr>
                <w:sz w:val="18"/>
                <w:szCs w:val="18"/>
              </w:rPr>
              <w:t>27805,20</w:t>
            </w:r>
          </w:p>
        </w:tc>
        <w:tc>
          <w:tcPr>
            <w:tcW w:w="798" w:type="dxa"/>
          </w:tcPr>
          <w:p w:rsidR="00E7683E" w:rsidRDefault="005C6F1E">
            <w:pPr>
              <w:rPr>
                <w:sz w:val="18"/>
                <w:szCs w:val="18"/>
              </w:rPr>
            </w:pPr>
            <w:r>
              <w:rPr>
                <w:sz w:val="18"/>
                <w:szCs w:val="18"/>
              </w:rPr>
              <w:t>18822,80</w:t>
            </w:r>
          </w:p>
        </w:tc>
        <w:tc>
          <w:tcPr>
            <w:tcW w:w="799" w:type="dxa"/>
          </w:tcPr>
          <w:p w:rsidR="00E7683E" w:rsidRDefault="005C6F1E">
            <w:pPr>
              <w:rPr>
                <w:sz w:val="18"/>
                <w:szCs w:val="18"/>
              </w:rPr>
            </w:pPr>
            <w:r>
              <w:rPr>
                <w:sz w:val="18"/>
                <w:szCs w:val="18"/>
              </w:rPr>
              <w:t>23730,00</w:t>
            </w:r>
          </w:p>
        </w:tc>
        <w:tc>
          <w:tcPr>
            <w:tcW w:w="971" w:type="dxa"/>
            <w:gridSpan w:val="3"/>
          </w:tcPr>
          <w:p w:rsidR="00E7683E" w:rsidRDefault="005C6F1E">
            <w:pPr>
              <w:rPr>
                <w:sz w:val="18"/>
                <w:szCs w:val="18"/>
              </w:rPr>
            </w:pPr>
            <w:r>
              <w:rPr>
                <w:sz w:val="18"/>
                <w:szCs w:val="18"/>
              </w:rPr>
              <w:t>80309,5</w:t>
            </w:r>
          </w:p>
        </w:tc>
        <w:tc>
          <w:tcPr>
            <w:tcW w:w="797" w:type="dxa"/>
          </w:tcPr>
          <w:p w:rsidR="00E7683E" w:rsidRDefault="005C6F1E">
            <w:pPr>
              <w:rPr>
                <w:sz w:val="18"/>
                <w:szCs w:val="18"/>
              </w:rPr>
            </w:pPr>
            <w:r>
              <w:rPr>
                <w:sz w:val="18"/>
                <w:szCs w:val="18"/>
              </w:rPr>
              <w:t>85422,0</w:t>
            </w:r>
          </w:p>
        </w:tc>
        <w:tc>
          <w:tcPr>
            <w:tcW w:w="868" w:type="dxa"/>
            <w:gridSpan w:val="2"/>
          </w:tcPr>
          <w:p w:rsidR="00E7683E" w:rsidRDefault="005C6F1E">
            <w:pPr>
              <w:rPr>
                <w:sz w:val="18"/>
                <w:szCs w:val="18"/>
              </w:rPr>
            </w:pPr>
            <w:r>
              <w:rPr>
                <w:sz w:val="18"/>
                <w:szCs w:val="18"/>
              </w:rPr>
              <w:t>38805,33</w:t>
            </w:r>
          </w:p>
        </w:tc>
        <w:tc>
          <w:tcPr>
            <w:tcW w:w="797" w:type="dxa"/>
          </w:tcPr>
          <w:p w:rsidR="00E7683E" w:rsidRDefault="005C6F1E">
            <w:pPr>
              <w:rPr>
                <w:sz w:val="18"/>
                <w:szCs w:val="18"/>
              </w:rPr>
            </w:pPr>
            <w:r>
              <w:rPr>
                <w:sz w:val="18"/>
                <w:szCs w:val="18"/>
              </w:rPr>
              <w:t>38917,02</w:t>
            </w:r>
          </w:p>
        </w:tc>
        <w:tc>
          <w:tcPr>
            <w:tcW w:w="798" w:type="dxa"/>
          </w:tcPr>
          <w:p w:rsidR="00E7683E" w:rsidRDefault="005C6F1E">
            <w:pPr>
              <w:rPr>
                <w:sz w:val="18"/>
                <w:szCs w:val="18"/>
              </w:rPr>
            </w:pPr>
            <w:r>
              <w:rPr>
                <w:sz w:val="18"/>
                <w:szCs w:val="18"/>
              </w:rPr>
              <w:t>38917,02</w:t>
            </w:r>
          </w:p>
        </w:tc>
      </w:tr>
      <w:tr w:rsidR="00E7683E">
        <w:tc>
          <w:tcPr>
            <w:tcW w:w="653" w:type="dxa"/>
            <w:vMerge/>
          </w:tcPr>
          <w:p w:rsidR="00E7683E" w:rsidRDefault="00E7683E">
            <w:pPr>
              <w:rPr>
                <w:sz w:val="18"/>
                <w:szCs w:val="18"/>
              </w:rPr>
            </w:pPr>
          </w:p>
        </w:tc>
        <w:tc>
          <w:tcPr>
            <w:tcW w:w="612" w:type="dxa"/>
            <w:vMerge/>
          </w:tcPr>
          <w:p w:rsidR="00E7683E" w:rsidRDefault="00E7683E">
            <w:pPr>
              <w:rPr>
                <w:sz w:val="18"/>
                <w:szCs w:val="18"/>
              </w:rPr>
            </w:pPr>
          </w:p>
        </w:tc>
        <w:tc>
          <w:tcPr>
            <w:tcW w:w="1414" w:type="dxa"/>
            <w:vMerge/>
          </w:tcPr>
          <w:p w:rsidR="00E7683E" w:rsidRDefault="00E7683E">
            <w:pPr>
              <w:rPr>
                <w:sz w:val="18"/>
                <w:szCs w:val="18"/>
              </w:rPr>
            </w:pPr>
          </w:p>
        </w:tc>
        <w:tc>
          <w:tcPr>
            <w:tcW w:w="1412" w:type="dxa"/>
          </w:tcPr>
          <w:p w:rsidR="00E7683E" w:rsidRDefault="005C6F1E">
            <w:pPr>
              <w:rPr>
                <w:sz w:val="18"/>
                <w:szCs w:val="18"/>
              </w:rPr>
            </w:pPr>
            <w:r>
              <w:rPr>
                <w:sz w:val="18"/>
                <w:szCs w:val="18"/>
              </w:rPr>
              <w:t>субвенции из бюджета Российской Федерации</w:t>
            </w:r>
          </w:p>
        </w:tc>
        <w:tc>
          <w:tcPr>
            <w:tcW w:w="877" w:type="dxa"/>
          </w:tcPr>
          <w:p w:rsidR="00E7683E" w:rsidRDefault="005C6F1E">
            <w:pPr>
              <w:rPr>
                <w:sz w:val="18"/>
                <w:szCs w:val="18"/>
              </w:rPr>
            </w:pPr>
            <w:r>
              <w:rPr>
                <w:sz w:val="18"/>
                <w:szCs w:val="18"/>
              </w:rPr>
              <w:t>25786,8</w:t>
            </w:r>
          </w:p>
        </w:tc>
        <w:tc>
          <w:tcPr>
            <w:tcW w:w="798" w:type="dxa"/>
          </w:tcPr>
          <w:p w:rsidR="00E7683E" w:rsidRDefault="005C6F1E">
            <w:pPr>
              <w:rPr>
                <w:sz w:val="18"/>
                <w:szCs w:val="18"/>
              </w:rPr>
            </w:pPr>
            <w:r>
              <w:rPr>
                <w:sz w:val="18"/>
                <w:szCs w:val="18"/>
              </w:rPr>
              <w:t>1040,10</w:t>
            </w:r>
          </w:p>
        </w:tc>
        <w:tc>
          <w:tcPr>
            <w:tcW w:w="797" w:type="dxa"/>
          </w:tcPr>
          <w:p w:rsidR="00E7683E" w:rsidRDefault="005C6F1E">
            <w:pPr>
              <w:rPr>
                <w:sz w:val="18"/>
                <w:szCs w:val="18"/>
              </w:rPr>
            </w:pPr>
            <w:r>
              <w:rPr>
                <w:sz w:val="18"/>
                <w:szCs w:val="18"/>
              </w:rPr>
              <w:t>1140,00</w:t>
            </w:r>
          </w:p>
        </w:tc>
        <w:tc>
          <w:tcPr>
            <w:tcW w:w="798" w:type="dxa"/>
          </w:tcPr>
          <w:p w:rsidR="00E7683E" w:rsidRDefault="005C6F1E">
            <w:pPr>
              <w:rPr>
                <w:sz w:val="18"/>
                <w:szCs w:val="18"/>
              </w:rPr>
            </w:pPr>
            <w:r>
              <w:rPr>
                <w:sz w:val="18"/>
                <w:szCs w:val="18"/>
              </w:rPr>
              <w:t>1771,10</w:t>
            </w:r>
          </w:p>
        </w:tc>
        <w:tc>
          <w:tcPr>
            <w:tcW w:w="799" w:type="dxa"/>
          </w:tcPr>
          <w:p w:rsidR="00E7683E" w:rsidRDefault="005C6F1E">
            <w:pPr>
              <w:rPr>
                <w:sz w:val="18"/>
                <w:szCs w:val="18"/>
              </w:rPr>
            </w:pPr>
            <w:r>
              <w:rPr>
                <w:sz w:val="18"/>
                <w:szCs w:val="18"/>
              </w:rPr>
              <w:t>1464,20</w:t>
            </w:r>
          </w:p>
        </w:tc>
        <w:tc>
          <w:tcPr>
            <w:tcW w:w="797" w:type="dxa"/>
          </w:tcPr>
          <w:p w:rsidR="00E7683E" w:rsidRDefault="005C6F1E">
            <w:pPr>
              <w:rPr>
                <w:sz w:val="18"/>
                <w:szCs w:val="18"/>
              </w:rPr>
            </w:pPr>
            <w:r>
              <w:rPr>
                <w:sz w:val="18"/>
                <w:szCs w:val="18"/>
              </w:rPr>
              <w:t>1268,00</w:t>
            </w:r>
          </w:p>
        </w:tc>
        <w:tc>
          <w:tcPr>
            <w:tcW w:w="798" w:type="dxa"/>
          </w:tcPr>
          <w:p w:rsidR="00E7683E" w:rsidRDefault="005C6F1E">
            <w:pPr>
              <w:rPr>
                <w:sz w:val="18"/>
                <w:szCs w:val="18"/>
              </w:rPr>
            </w:pPr>
            <w:r>
              <w:rPr>
                <w:sz w:val="18"/>
                <w:szCs w:val="18"/>
              </w:rPr>
              <w:t>1389,90</w:t>
            </w:r>
          </w:p>
        </w:tc>
        <w:tc>
          <w:tcPr>
            <w:tcW w:w="799" w:type="dxa"/>
          </w:tcPr>
          <w:p w:rsidR="00E7683E" w:rsidRDefault="005C6F1E">
            <w:pPr>
              <w:rPr>
                <w:sz w:val="18"/>
                <w:szCs w:val="18"/>
              </w:rPr>
            </w:pPr>
            <w:r>
              <w:rPr>
                <w:sz w:val="18"/>
                <w:szCs w:val="18"/>
              </w:rPr>
              <w:t>1140,60</w:t>
            </w:r>
          </w:p>
        </w:tc>
        <w:tc>
          <w:tcPr>
            <w:tcW w:w="971" w:type="dxa"/>
            <w:gridSpan w:val="3"/>
          </w:tcPr>
          <w:p w:rsidR="00E7683E" w:rsidRDefault="005C6F1E">
            <w:pPr>
              <w:rPr>
                <w:sz w:val="18"/>
                <w:szCs w:val="18"/>
              </w:rPr>
            </w:pPr>
            <w:r>
              <w:rPr>
                <w:sz w:val="18"/>
                <w:szCs w:val="18"/>
              </w:rPr>
              <w:t>10562,30</w:t>
            </w:r>
          </w:p>
        </w:tc>
        <w:tc>
          <w:tcPr>
            <w:tcW w:w="797" w:type="dxa"/>
          </w:tcPr>
          <w:p w:rsidR="00E7683E" w:rsidRDefault="005C6F1E">
            <w:pPr>
              <w:rPr>
                <w:sz w:val="18"/>
                <w:szCs w:val="18"/>
              </w:rPr>
            </w:pPr>
            <w:r>
              <w:rPr>
                <w:sz w:val="18"/>
                <w:szCs w:val="18"/>
              </w:rPr>
              <w:t>2616,4</w:t>
            </w:r>
          </w:p>
        </w:tc>
        <w:tc>
          <w:tcPr>
            <w:tcW w:w="868" w:type="dxa"/>
            <w:gridSpan w:val="2"/>
          </w:tcPr>
          <w:p w:rsidR="00E7683E" w:rsidRDefault="005C6F1E">
            <w:pPr>
              <w:rPr>
                <w:sz w:val="18"/>
                <w:szCs w:val="18"/>
              </w:rPr>
            </w:pPr>
            <w:r>
              <w:rPr>
                <w:sz w:val="18"/>
                <w:szCs w:val="18"/>
              </w:rPr>
              <w:t>1108,00</w:t>
            </w:r>
          </w:p>
        </w:tc>
        <w:tc>
          <w:tcPr>
            <w:tcW w:w="797" w:type="dxa"/>
          </w:tcPr>
          <w:p w:rsidR="00E7683E" w:rsidRDefault="005C6F1E">
            <w:pPr>
              <w:rPr>
                <w:sz w:val="18"/>
                <w:szCs w:val="18"/>
              </w:rPr>
            </w:pPr>
            <w:r>
              <w:rPr>
                <w:sz w:val="18"/>
                <w:szCs w:val="18"/>
              </w:rPr>
              <w:t>1149,10</w:t>
            </w:r>
          </w:p>
        </w:tc>
        <w:tc>
          <w:tcPr>
            <w:tcW w:w="798" w:type="dxa"/>
          </w:tcPr>
          <w:p w:rsidR="00E7683E" w:rsidRDefault="005C6F1E">
            <w:pPr>
              <w:rPr>
                <w:sz w:val="18"/>
                <w:szCs w:val="18"/>
              </w:rPr>
            </w:pPr>
            <w:r>
              <w:rPr>
                <w:sz w:val="18"/>
                <w:szCs w:val="18"/>
              </w:rPr>
              <w:t>1149,10</w:t>
            </w:r>
          </w:p>
        </w:tc>
      </w:tr>
      <w:tr w:rsidR="00E7683E">
        <w:tc>
          <w:tcPr>
            <w:tcW w:w="653" w:type="dxa"/>
            <w:vMerge/>
          </w:tcPr>
          <w:p w:rsidR="00E7683E" w:rsidRDefault="00E7683E">
            <w:pPr>
              <w:rPr>
                <w:sz w:val="18"/>
                <w:szCs w:val="18"/>
              </w:rPr>
            </w:pPr>
          </w:p>
        </w:tc>
        <w:tc>
          <w:tcPr>
            <w:tcW w:w="612" w:type="dxa"/>
            <w:vMerge/>
          </w:tcPr>
          <w:p w:rsidR="00E7683E" w:rsidRDefault="00E7683E">
            <w:pPr>
              <w:rPr>
                <w:sz w:val="18"/>
                <w:szCs w:val="18"/>
              </w:rPr>
            </w:pPr>
          </w:p>
        </w:tc>
        <w:tc>
          <w:tcPr>
            <w:tcW w:w="1414" w:type="dxa"/>
            <w:vMerge/>
          </w:tcPr>
          <w:p w:rsidR="00E7683E" w:rsidRDefault="00E7683E">
            <w:pPr>
              <w:rPr>
                <w:sz w:val="18"/>
                <w:szCs w:val="18"/>
              </w:rPr>
            </w:pPr>
          </w:p>
        </w:tc>
        <w:tc>
          <w:tcPr>
            <w:tcW w:w="1412" w:type="dxa"/>
          </w:tcPr>
          <w:p w:rsidR="00E7683E" w:rsidRDefault="005C6F1E">
            <w:pPr>
              <w:rPr>
                <w:sz w:val="18"/>
                <w:szCs w:val="18"/>
              </w:rPr>
            </w:pPr>
            <w:r>
              <w:rPr>
                <w:sz w:val="18"/>
                <w:szCs w:val="18"/>
              </w:rPr>
              <w:t>субвенции из бюджета Удмуртской Республики</w:t>
            </w:r>
          </w:p>
        </w:tc>
        <w:tc>
          <w:tcPr>
            <w:tcW w:w="877" w:type="dxa"/>
            <w:vAlign w:val="bottom"/>
          </w:tcPr>
          <w:p w:rsidR="00E7683E" w:rsidRDefault="005C6F1E">
            <w:pPr>
              <w:jc w:val="center"/>
              <w:rPr>
                <w:sz w:val="18"/>
                <w:szCs w:val="18"/>
              </w:rPr>
            </w:pPr>
            <w:r>
              <w:rPr>
                <w:color w:val="000000"/>
                <w:sz w:val="18"/>
                <w:szCs w:val="18"/>
              </w:rPr>
              <w:t>7514,89</w:t>
            </w:r>
          </w:p>
        </w:tc>
        <w:tc>
          <w:tcPr>
            <w:tcW w:w="798" w:type="dxa"/>
            <w:vAlign w:val="bottom"/>
          </w:tcPr>
          <w:p w:rsidR="00E7683E" w:rsidRDefault="005C6F1E">
            <w:pPr>
              <w:jc w:val="center"/>
              <w:rPr>
                <w:sz w:val="18"/>
                <w:szCs w:val="18"/>
              </w:rPr>
            </w:pPr>
            <w:r>
              <w:rPr>
                <w:color w:val="000000"/>
                <w:sz w:val="18"/>
                <w:szCs w:val="18"/>
              </w:rPr>
              <w:t>312,40</w:t>
            </w:r>
          </w:p>
        </w:tc>
        <w:tc>
          <w:tcPr>
            <w:tcW w:w="797" w:type="dxa"/>
            <w:vAlign w:val="bottom"/>
          </w:tcPr>
          <w:p w:rsidR="00E7683E" w:rsidRDefault="005C6F1E">
            <w:pPr>
              <w:jc w:val="center"/>
              <w:rPr>
                <w:sz w:val="18"/>
                <w:szCs w:val="18"/>
              </w:rPr>
            </w:pPr>
            <w:r>
              <w:rPr>
                <w:color w:val="000000"/>
                <w:sz w:val="18"/>
                <w:szCs w:val="18"/>
              </w:rPr>
              <w:t>279,50</w:t>
            </w:r>
          </w:p>
        </w:tc>
        <w:tc>
          <w:tcPr>
            <w:tcW w:w="798" w:type="dxa"/>
            <w:vAlign w:val="bottom"/>
          </w:tcPr>
          <w:p w:rsidR="00E7683E" w:rsidRDefault="005C6F1E">
            <w:pPr>
              <w:jc w:val="center"/>
              <w:rPr>
                <w:sz w:val="18"/>
                <w:szCs w:val="18"/>
              </w:rPr>
            </w:pPr>
            <w:r>
              <w:rPr>
                <w:color w:val="000000"/>
                <w:sz w:val="18"/>
                <w:szCs w:val="18"/>
              </w:rPr>
              <w:t>290,70</w:t>
            </w:r>
          </w:p>
        </w:tc>
        <w:tc>
          <w:tcPr>
            <w:tcW w:w="799" w:type="dxa"/>
            <w:vAlign w:val="bottom"/>
          </w:tcPr>
          <w:p w:rsidR="00E7683E" w:rsidRDefault="005C6F1E">
            <w:pPr>
              <w:jc w:val="center"/>
              <w:rPr>
                <w:sz w:val="18"/>
                <w:szCs w:val="18"/>
              </w:rPr>
            </w:pPr>
            <w:r>
              <w:rPr>
                <w:color w:val="000000"/>
                <w:sz w:val="18"/>
                <w:szCs w:val="18"/>
              </w:rPr>
              <w:t>291,90</w:t>
            </w:r>
          </w:p>
        </w:tc>
        <w:tc>
          <w:tcPr>
            <w:tcW w:w="797" w:type="dxa"/>
            <w:vAlign w:val="bottom"/>
          </w:tcPr>
          <w:p w:rsidR="00E7683E" w:rsidRDefault="005C6F1E">
            <w:pPr>
              <w:jc w:val="center"/>
              <w:rPr>
                <w:sz w:val="18"/>
                <w:szCs w:val="18"/>
              </w:rPr>
            </w:pPr>
            <w:r>
              <w:rPr>
                <w:color w:val="000000"/>
                <w:sz w:val="18"/>
                <w:szCs w:val="18"/>
              </w:rPr>
              <w:t>1553,90</w:t>
            </w:r>
          </w:p>
        </w:tc>
        <w:tc>
          <w:tcPr>
            <w:tcW w:w="798" w:type="dxa"/>
            <w:vAlign w:val="bottom"/>
          </w:tcPr>
          <w:p w:rsidR="00E7683E" w:rsidRDefault="005C6F1E">
            <w:pPr>
              <w:jc w:val="center"/>
              <w:rPr>
                <w:sz w:val="18"/>
                <w:szCs w:val="18"/>
              </w:rPr>
            </w:pPr>
            <w:r>
              <w:rPr>
                <w:color w:val="000000"/>
                <w:sz w:val="18"/>
                <w:szCs w:val="18"/>
              </w:rPr>
              <w:t>391,40</w:t>
            </w:r>
          </w:p>
        </w:tc>
        <w:tc>
          <w:tcPr>
            <w:tcW w:w="799" w:type="dxa"/>
            <w:vAlign w:val="bottom"/>
          </w:tcPr>
          <w:p w:rsidR="00E7683E" w:rsidRDefault="005C6F1E">
            <w:pPr>
              <w:jc w:val="center"/>
              <w:rPr>
                <w:sz w:val="18"/>
                <w:szCs w:val="18"/>
              </w:rPr>
            </w:pPr>
            <w:r>
              <w:rPr>
                <w:color w:val="000000"/>
                <w:sz w:val="18"/>
                <w:szCs w:val="18"/>
              </w:rPr>
              <w:t>679,90</w:t>
            </w:r>
          </w:p>
        </w:tc>
        <w:tc>
          <w:tcPr>
            <w:tcW w:w="971" w:type="dxa"/>
            <w:gridSpan w:val="3"/>
            <w:vAlign w:val="bottom"/>
          </w:tcPr>
          <w:p w:rsidR="00E7683E" w:rsidRDefault="005C6F1E">
            <w:pPr>
              <w:jc w:val="center"/>
              <w:rPr>
                <w:sz w:val="18"/>
                <w:szCs w:val="18"/>
              </w:rPr>
            </w:pPr>
            <w:r>
              <w:rPr>
                <w:sz w:val="18"/>
                <w:szCs w:val="18"/>
              </w:rPr>
              <w:t>644,9</w:t>
            </w:r>
          </w:p>
        </w:tc>
        <w:tc>
          <w:tcPr>
            <w:tcW w:w="797" w:type="dxa"/>
            <w:vAlign w:val="bottom"/>
          </w:tcPr>
          <w:p w:rsidR="00E7683E" w:rsidRDefault="005C6F1E">
            <w:pPr>
              <w:jc w:val="center"/>
              <w:rPr>
                <w:sz w:val="18"/>
                <w:szCs w:val="18"/>
              </w:rPr>
            </w:pPr>
            <w:r>
              <w:rPr>
                <w:sz w:val="18"/>
                <w:szCs w:val="18"/>
              </w:rPr>
              <w:t>780,8</w:t>
            </w:r>
          </w:p>
        </w:tc>
        <w:tc>
          <w:tcPr>
            <w:tcW w:w="868" w:type="dxa"/>
            <w:gridSpan w:val="2"/>
            <w:vAlign w:val="bottom"/>
          </w:tcPr>
          <w:p w:rsidR="00E7683E" w:rsidRDefault="005C6F1E">
            <w:pPr>
              <w:jc w:val="center"/>
              <w:rPr>
                <w:sz w:val="18"/>
                <w:szCs w:val="18"/>
              </w:rPr>
            </w:pPr>
            <w:r>
              <w:rPr>
                <w:color w:val="000000"/>
                <w:sz w:val="18"/>
                <w:szCs w:val="18"/>
              </w:rPr>
              <w:t>761,13</w:t>
            </w:r>
          </w:p>
        </w:tc>
        <w:tc>
          <w:tcPr>
            <w:tcW w:w="797" w:type="dxa"/>
            <w:vAlign w:val="bottom"/>
          </w:tcPr>
          <w:p w:rsidR="00E7683E" w:rsidRDefault="005C6F1E">
            <w:pPr>
              <w:jc w:val="center"/>
              <w:rPr>
                <w:sz w:val="18"/>
                <w:szCs w:val="18"/>
              </w:rPr>
            </w:pPr>
            <w:r>
              <w:rPr>
                <w:color w:val="000000"/>
                <w:sz w:val="18"/>
                <w:szCs w:val="18"/>
              </w:rPr>
              <w:t>764,18</w:t>
            </w:r>
          </w:p>
        </w:tc>
        <w:tc>
          <w:tcPr>
            <w:tcW w:w="798" w:type="dxa"/>
            <w:vAlign w:val="bottom"/>
          </w:tcPr>
          <w:p w:rsidR="00E7683E" w:rsidRDefault="005C6F1E">
            <w:pPr>
              <w:jc w:val="center"/>
              <w:rPr>
                <w:sz w:val="18"/>
                <w:szCs w:val="18"/>
              </w:rPr>
            </w:pPr>
            <w:r>
              <w:rPr>
                <w:color w:val="000000"/>
                <w:sz w:val="18"/>
                <w:szCs w:val="18"/>
              </w:rPr>
              <w:t>764,18</w:t>
            </w:r>
          </w:p>
        </w:tc>
      </w:tr>
      <w:tr w:rsidR="00E7683E">
        <w:tc>
          <w:tcPr>
            <w:tcW w:w="653" w:type="dxa"/>
            <w:vMerge/>
          </w:tcPr>
          <w:p w:rsidR="00E7683E" w:rsidRDefault="00E7683E">
            <w:pPr>
              <w:rPr>
                <w:sz w:val="18"/>
                <w:szCs w:val="18"/>
              </w:rPr>
            </w:pPr>
          </w:p>
        </w:tc>
        <w:tc>
          <w:tcPr>
            <w:tcW w:w="612" w:type="dxa"/>
            <w:vMerge/>
          </w:tcPr>
          <w:p w:rsidR="00E7683E" w:rsidRDefault="00E7683E">
            <w:pPr>
              <w:rPr>
                <w:sz w:val="18"/>
                <w:szCs w:val="18"/>
              </w:rPr>
            </w:pPr>
          </w:p>
        </w:tc>
        <w:tc>
          <w:tcPr>
            <w:tcW w:w="1414" w:type="dxa"/>
            <w:vMerge/>
          </w:tcPr>
          <w:p w:rsidR="00E7683E" w:rsidRDefault="00E7683E">
            <w:pPr>
              <w:rPr>
                <w:sz w:val="18"/>
                <w:szCs w:val="18"/>
              </w:rPr>
            </w:pPr>
          </w:p>
        </w:tc>
        <w:tc>
          <w:tcPr>
            <w:tcW w:w="1412" w:type="dxa"/>
          </w:tcPr>
          <w:p w:rsidR="00E7683E" w:rsidRDefault="005C6F1E">
            <w:pPr>
              <w:rPr>
                <w:sz w:val="18"/>
                <w:szCs w:val="18"/>
              </w:rPr>
            </w:pPr>
            <w:r>
              <w:rPr>
                <w:sz w:val="18"/>
                <w:szCs w:val="18"/>
              </w:rPr>
              <w:t>субсидии бюджета Удмуртской Республики</w:t>
            </w:r>
          </w:p>
        </w:tc>
        <w:tc>
          <w:tcPr>
            <w:tcW w:w="877" w:type="dxa"/>
            <w:vAlign w:val="bottom"/>
          </w:tcPr>
          <w:p w:rsidR="00E7683E" w:rsidRDefault="005C6F1E">
            <w:pPr>
              <w:jc w:val="center"/>
              <w:rPr>
                <w:sz w:val="18"/>
                <w:szCs w:val="18"/>
              </w:rPr>
            </w:pPr>
            <w:r>
              <w:rPr>
                <w:color w:val="000000"/>
                <w:sz w:val="18"/>
                <w:szCs w:val="18"/>
              </w:rPr>
              <w:t>3588,1</w:t>
            </w:r>
          </w:p>
        </w:tc>
        <w:tc>
          <w:tcPr>
            <w:tcW w:w="798" w:type="dxa"/>
            <w:vAlign w:val="bottom"/>
          </w:tcPr>
          <w:p w:rsidR="00E7683E" w:rsidRDefault="005C6F1E">
            <w:pPr>
              <w:jc w:val="center"/>
              <w:rPr>
                <w:sz w:val="18"/>
                <w:szCs w:val="18"/>
              </w:rPr>
            </w:pPr>
            <w:r>
              <w:rPr>
                <w:color w:val="000000"/>
                <w:sz w:val="18"/>
                <w:szCs w:val="18"/>
              </w:rPr>
              <w:t>2349,60</w:t>
            </w:r>
          </w:p>
        </w:tc>
        <w:tc>
          <w:tcPr>
            <w:tcW w:w="797" w:type="dxa"/>
            <w:vAlign w:val="bottom"/>
          </w:tcPr>
          <w:p w:rsidR="00E7683E" w:rsidRDefault="005C6F1E">
            <w:pPr>
              <w:jc w:val="center"/>
              <w:rPr>
                <w:sz w:val="18"/>
                <w:szCs w:val="18"/>
              </w:rPr>
            </w:pPr>
            <w:r>
              <w:rPr>
                <w:color w:val="000000"/>
                <w:sz w:val="18"/>
                <w:szCs w:val="18"/>
              </w:rPr>
              <w:t>-</w:t>
            </w:r>
          </w:p>
        </w:tc>
        <w:tc>
          <w:tcPr>
            <w:tcW w:w="798" w:type="dxa"/>
            <w:vAlign w:val="bottom"/>
          </w:tcPr>
          <w:p w:rsidR="00E7683E" w:rsidRDefault="005C6F1E">
            <w:pPr>
              <w:jc w:val="center"/>
              <w:rPr>
                <w:sz w:val="18"/>
                <w:szCs w:val="18"/>
              </w:rPr>
            </w:pPr>
            <w:r>
              <w:rPr>
                <w:color w:val="000000"/>
                <w:sz w:val="18"/>
                <w:szCs w:val="18"/>
              </w:rPr>
              <w:t>350,00</w:t>
            </w:r>
          </w:p>
        </w:tc>
        <w:tc>
          <w:tcPr>
            <w:tcW w:w="799" w:type="dxa"/>
            <w:vAlign w:val="bottom"/>
          </w:tcPr>
          <w:p w:rsidR="00E7683E" w:rsidRDefault="005C6F1E">
            <w:pPr>
              <w:jc w:val="center"/>
              <w:rPr>
                <w:sz w:val="18"/>
                <w:szCs w:val="18"/>
              </w:rPr>
            </w:pPr>
            <w:r>
              <w:rPr>
                <w:color w:val="000000"/>
                <w:sz w:val="18"/>
                <w:szCs w:val="18"/>
              </w:rPr>
              <w:t>140,00</w:t>
            </w:r>
          </w:p>
        </w:tc>
        <w:tc>
          <w:tcPr>
            <w:tcW w:w="797" w:type="dxa"/>
            <w:vAlign w:val="bottom"/>
          </w:tcPr>
          <w:p w:rsidR="00E7683E" w:rsidRDefault="005C6F1E">
            <w:pPr>
              <w:jc w:val="center"/>
              <w:rPr>
                <w:sz w:val="18"/>
                <w:szCs w:val="18"/>
              </w:rPr>
            </w:pPr>
            <w:r>
              <w:rPr>
                <w:color w:val="000000"/>
                <w:sz w:val="18"/>
                <w:szCs w:val="18"/>
              </w:rPr>
              <w:t>-</w:t>
            </w:r>
          </w:p>
        </w:tc>
        <w:tc>
          <w:tcPr>
            <w:tcW w:w="798" w:type="dxa"/>
            <w:vAlign w:val="bottom"/>
          </w:tcPr>
          <w:p w:rsidR="00E7683E" w:rsidRDefault="005C6F1E">
            <w:pPr>
              <w:jc w:val="center"/>
              <w:rPr>
                <w:sz w:val="18"/>
                <w:szCs w:val="18"/>
              </w:rPr>
            </w:pPr>
            <w:r>
              <w:rPr>
                <w:color w:val="000000"/>
                <w:sz w:val="18"/>
                <w:szCs w:val="18"/>
              </w:rPr>
              <w:t>-</w:t>
            </w:r>
          </w:p>
        </w:tc>
        <w:tc>
          <w:tcPr>
            <w:tcW w:w="799" w:type="dxa"/>
          </w:tcPr>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5C6F1E">
            <w:pPr>
              <w:rPr>
                <w:sz w:val="18"/>
                <w:szCs w:val="18"/>
              </w:rPr>
            </w:pPr>
            <w:r>
              <w:rPr>
                <w:sz w:val="18"/>
                <w:szCs w:val="18"/>
              </w:rPr>
              <w:t>295,30</w:t>
            </w:r>
          </w:p>
        </w:tc>
        <w:tc>
          <w:tcPr>
            <w:tcW w:w="397" w:type="dxa"/>
            <w:gridSpan w:val="2"/>
          </w:tcPr>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5C6F1E">
            <w:pPr>
              <w:rPr>
                <w:sz w:val="18"/>
                <w:szCs w:val="18"/>
              </w:rPr>
            </w:pPr>
            <w:r>
              <w:rPr>
                <w:sz w:val="18"/>
                <w:szCs w:val="18"/>
              </w:rPr>
              <w:t>-</w:t>
            </w:r>
          </w:p>
        </w:tc>
        <w:tc>
          <w:tcPr>
            <w:tcW w:w="574" w:type="dxa"/>
          </w:tcPr>
          <w:p w:rsidR="00E7683E" w:rsidRDefault="00E7683E">
            <w:pPr>
              <w:rPr>
                <w:sz w:val="18"/>
                <w:szCs w:val="18"/>
              </w:rPr>
            </w:pPr>
          </w:p>
          <w:p w:rsidR="00E7683E" w:rsidRDefault="00E7683E">
            <w:pPr>
              <w:rPr>
                <w:sz w:val="18"/>
                <w:szCs w:val="18"/>
              </w:rPr>
            </w:pPr>
          </w:p>
          <w:p w:rsidR="00E7683E" w:rsidRDefault="005C6F1E">
            <w:pPr>
              <w:rPr>
                <w:sz w:val="18"/>
                <w:szCs w:val="18"/>
              </w:rPr>
            </w:pPr>
            <w:r>
              <w:rPr>
                <w:sz w:val="18"/>
                <w:szCs w:val="18"/>
              </w:rPr>
              <w:t>453,2</w:t>
            </w:r>
          </w:p>
        </w:tc>
        <w:tc>
          <w:tcPr>
            <w:tcW w:w="797" w:type="dxa"/>
          </w:tcPr>
          <w:p w:rsidR="00E7683E" w:rsidRDefault="00E7683E">
            <w:pPr>
              <w:rPr>
                <w:sz w:val="18"/>
                <w:szCs w:val="18"/>
              </w:rPr>
            </w:pPr>
          </w:p>
        </w:tc>
        <w:tc>
          <w:tcPr>
            <w:tcW w:w="420" w:type="dxa"/>
          </w:tcPr>
          <w:p w:rsidR="00E7683E" w:rsidRDefault="00E7683E">
            <w:pPr>
              <w:rPr>
                <w:sz w:val="18"/>
                <w:szCs w:val="18"/>
              </w:rPr>
            </w:pPr>
          </w:p>
        </w:tc>
        <w:tc>
          <w:tcPr>
            <w:tcW w:w="448" w:type="dxa"/>
          </w:tcPr>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5C6F1E">
            <w:pPr>
              <w:rPr>
                <w:sz w:val="18"/>
                <w:szCs w:val="18"/>
              </w:rPr>
            </w:pPr>
            <w:r>
              <w:rPr>
                <w:sz w:val="18"/>
                <w:szCs w:val="18"/>
              </w:rPr>
              <w:t>-</w:t>
            </w:r>
          </w:p>
        </w:tc>
        <w:tc>
          <w:tcPr>
            <w:tcW w:w="797" w:type="dxa"/>
          </w:tcPr>
          <w:p w:rsidR="00E7683E" w:rsidRDefault="00E7683E">
            <w:pPr>
              <w:rPr>
                <w:sz w:val="18"/>
                <w:szCs w:val="18"/>
              </w:rPr>
            </w:pPr>
          </w:p>
        </w:tc>
        <w:tc>
          <w:tcPr>
            <w:tcW w:w="798" w:type="dxa"/>
          </w:tcPr>
          <w:p w:rsidR="00E7683E" w:rsidRDefault="00E7683E">
            <w:pPr>
              <w:rPr>
                <w:sz w:val="18"/>
                <w:szCs w:val="18"/>
              </w:rPr>
            </w:pPr>
          </w:p>
        </w:tc>
      </w:tr>
      <w:tr w:rsidR="00E7683E">
        <w:tc>
          <w:tcPr>
            <w:tcW w:w="653" w:type="dxa"/>
            <w:vMerge w:val="restart"/>
          </w:tcPr>
          <w:p w:rsidR="00E7683E" w:rsidRDefault="005C6F1E">
            <w:pPr>
              <w:rPr>
                <w:sz w:val="18"/>
                <w:szCs w:val="18"/>
              </w:rPr>
            </w:pPr>
            <w:r>
              <w:rPr>
                <w:sz w:val="18"/>
                <w:szCs w:val="18"/>
              </w:rPr>
              <w:t>09</w:t>
            </w:r>
          </w:p>
        </w:tc>
        <w:tc>
          <w:tcPr>
            <w:tcW w:w="612" w:type="dxa"/>
            <w:vMerge w:val="restart"/>
          </w:tcPr>
          <w:p w:rsidR="00E7683E" w:rsidRDefault="005C6F1E">
            <w:pPr>
              <w:rPr>
                <w:sz w:val="18"/>
                <w:szCs w:val="18"/>
              </w:rPr>
            </w:pPr>
            <w:r>
              <w:rPr>
                <w:sz w:val="18"/>
                <w:szCs w:val="18"/>
              </w:rPr>
              <w:t>1</w:t>
            </w:r>
          </w:p>
        </w:tc>
        <w:tc>
          <w:tcPr>
            <w:tcW w:w="1414" w:type="dxa"/>
            <w:vMerge w:val="restart"/>
          </w:tcPr>
          <w:p w:rsidR="00E7683E" w:rsidRDefault="005C6F1E">
            <w:pPr>
              <w:rPr>
                <w:sz w:val="18"/>
                <w:szCs w:val="18"/>
              </w:rPr>
            </w:pPr>
            <w:r>
              <w:rPr>
                <w:sz w:val="18"/>
                <w:szCs w:val="18"/>
              </w:rPr>
              <w:t>Организация муниципального управления</w:t>
            </w:r>
          </w:p>
        </w:tc>
        <w:tc>
          <w:tcPr>
            <w:tcW w:w="1412" w:type="dxa"/>
          </w:tcPr>
          <w:p w:rsidR="00E7683E" w:rsidRDefault="005C6F1E">
            <w:pPr>
              <w:rPr>
                <w:sz w:val="18"/>
                <w:szCs w:val="18"/>
              </w:rPr>
            </w:pPr>
            <w:r>
              <w:rPr>
                <w:sz w:val="18"/>
                <w:szCs w:val="18"/>
              </w:rPr>
              <w:t>Всего</w:t>
            </w:r>
          </w:p>
        </w:tc>
        <w:tc>
          <w:tcPr>
            <w:tcW w:w="877" w:type="dxa"/>
            <w:vAlign w:val="bottom"/>
          </w:tcPr>
          <w:p w:rsidR="00E7683E" w:rsidRDefault="005C6F1E">
            <w:pPr>
              <w:jc w:val="center"/>
              <w:rPr>
                <w:b/>
                <w:sz w:val="18"/>
                <w:szCs w:val="18"/>
              </w:rPr>
            </w:pPr>
            <w:r>
              <w:rPr>
                <w:b/>
                <w:bCs/>
                <w:color w:val="000000"/>
                <w:sz w:val="18"/>
                <w:szCs w:val="18"/>
              </w:rPr>
              <w:t>381386,36</w:t>
            </w:r>
          </w:p>
        </w:tc>
        <w:tc>
          <w:tcPr>
            <w:tcW w:w="798" w:type="dxa"/>
            <w:vAlign w:val="bottom"/>
          </w:tcPr>
          <w:p w:rsidR="00E7683E" w:rsidRDefault="005C6F1E">
            <w:pPr>
              <w:jc w:val="center"/>
              <w:rPr>
                <w:b/>
                <w:sz w:val="18"/>
                <w:szCs w:val="18"/>
              </w:rPr>
            </w:pPr>
            <w:r>
              <w:rPr>
                <w:b/>
                <w:bCs/>
                <w:color w:val="000000"/>
                <w:sz w:val="18"/>
                <w:szCs w:val="18"/>
              </w:rPr>
              <w:t>29880,60</w:t>
            </w:r>
          </w:p>
        </w:tc>
        <w:tc>
          <w:tcPr>
            <w:tcW w:w="797" w:type="dxa"/>
            <w:vAlign w:val="bottom"/>
          </w:tcPr>
          <w:p w:rsidR="00E7683E" w:rsidRDefault="005C6F1E">
            <w:pPr>
              <w:jc w:val="center"/>
              <w:rPr>
                <w:b/>
                <w:sz w:val="18"/>
                <w:szCs w:val="18"/>
              </w:rPr>
            </w:pPr>
            <w:r>
              <w:rPr>
                <w:b/>
                <w:bCs/>
                <w:color w:val="000000"/>
                <w:sz w:val="18"/>
                <w:szCs w:val="18"/>
              </w:rPr>
              <w:t>28234,40</w:t>
            </w:r>
          </w:p>
        </w:tc>
        <w:tc>
          <w:tcPr>
            <w:tcW w:w="798" w:type="dxa"/>
            <w:vAlign w:val="bottom"/>
          </w:tcPr>
          <w:p w:rsidR="00E7683E" w:rsidRDefault="005C6F1E">
            <w:pPr>
              <w:jc w:val="center"/>
              <w:rPr>
                <w:b/>
                <w:sz w:val="18"/>
                <w:szCs w:val="18"/>
              </w:rPr>
            </w:pPr>
            <w:r>
              <w:rPr>
                <w:b/>
                <w:bCs/>
                <w:color w:val="000000"/>
                <w:sz w:val="18"/>
                <w:szCs w:val="18"/>
              </w:rPr>
              <w:t>36949,50</w:t>
            </w:r>
          </w:p>
        </w:tc>
        <w:tc>
          <w:tcPr>
            <w:tcW w:w="799" w:type="dxa"/>
            <w:vAlign w:val="bottom"/>
          </w:tcPr>
          <w:p w:rsidR="00E7683E" w:rsidRDefault="005C6F1E">
            <w:pPr>
              <w:jc w:val="center"/>
              <w:rPr>
                <w:b/>
                <w:sz w:val="18"/>
                <w:szCs w:val="18"/>
              </w:rPr>
            </w:pPr>
            <w:r>
              <w:rPr>
                <w:b/>
                <w:bCs/>
                <w:color w:val="000000"/>
                <w:sz w:val="18"/>
                <w:szCs w:val="18"/>
              </w:rPr>
              <w:t>35976,20</w:t>
            </w:r>
          </w:p>
        </w:tc>
        <w:tc>
          <w:tcPr>
            <w:tcW w:w="797" w:type="dxa"/>
            <w:vAlign w:val="bottom"/>
          </w:tcPr>
          <w:p w:rsidR="00E7683E" w:rsidRDefault="005C6F1E">
            <w:pPr>
              <w:jc w:val="center"/>
              <w:rPr>
                <w:b/>
                <w:sz w:val="18"/>
                <w:szCs w:val="18"/>
              </w:rPr>
            </w:pPr>
            <w:r>
              <w:rPr>
                <w:b/>
                <w:bCs/>
                <w:color w:val="000000"/>
                <w:sz w:val="18"/>
                <w:szCs w:val="18"/>
              </w:rPr>
              <w:t>27805,20</w:t>
            </w:r>
          </w:p>
        </w:tc>
        <w:tc>
          <w:tcPr>
            <w:tcW w:w="798" w:type="dxa"/>
            <w:vAlign w:val="bottom"/>
          </w:tcPr>
          <w:p w:rsidR="00E7683E" w:rsidRDefault="005C6F1E">
            <w:pPr>
              <w:jc w:val="center"/>
              <w:rPr>
                <w:b/>
                <w:sz w:val="18"/>
                <w:szCs w:val="18"/>
              </w:rPr>
            </w:pPr>
            <w:r>
              <w:rPr>
                <w:b/>
                <w:bCs/>
                <w:color w:val="000000"/>
                <w:sz w:val="18"/>
                <w:szCs w:val="18"/>
              </w:rPr>
              <w:t>16178,80</w:t>
            </w:r>
          </w:p>
        </w:tc>
        <w:tc>
          <w:tcPr>
            <w:tcW w:w="799" w:type="dxa"/>
            <w:vAlign w:val="bottom"/>
          </w:tcPr>
          <w:p w:rsidR="00E7683E" w:rsidRDefault="005C6F1E">
            <w:pPr>
              <w:jc w:val="center"/>
              <w:rPr>
                <w:b/>
                <w:sz w:val="18"/>
                <w:szCs w:val="18"/>
              </w:rPr>
            </w:pPr>
            <w:r>
              <w:rPr>
                <w:b/>
                <w:bCs/>
                <w:color w:val="000000"/>
                <w:sz w:val="18"/>
                <w:szCs w:val="18"/>
              </w:rPr>
              <w:t>24563,40</w:t>
            </w:r>
          </w:p>
        </w:tc>
        <w:tc>
          <w:tcPr>
            <w:tcW w:w="971" w:type="dxa"/>
            <w:gridSpan w:val="3"/>
            <w:vAlign w:val="center"/>
          </w:tcPr>
          <w:p w:rsidR="00E7683E" w:rsidRDefault="005C6F1E">
            <w:pPr>
              <w:rPr>
                <w:b/>
                <w:sz w:val="18"/>
                <w:szCs w:val="18"/>
              </w:rPr>
            </w:pPr>
            <w:r>
              <w:rPr>
                <w:b/>
                <w:sz w:val="18"/>
                <w:szCs w:val="18"/>
              </w:rPr>
              <w:t>35068,2</w:t>
            </w:r>
          </w:p>
        </w:tc>
        <w:tc>
          <w:tcPr>
            <w:tcW w:w="797" w:type="dxa"/>
            <w:vAlign w:val="bottom"/>
          </w:tcPr>
          <w:p w:rsidR="00E7683E" w:rsidRDefault="005C6F1E">
            <w:pPr>
              <w:jc w:val="center"/>
              <w:rPr>
                <w:b/>
                <w:sz w:val="18"/>
                <w:szCs w:val="18"/>
              </w:rPr>
            </w:pPr>
            <w:r>
              <w:rPr>
                <w:b/>
                <w:bCs/>
                <w:color w:val="000000"/>
                <w:sz w:val="18"/>
                <w:szCs w:val="18"/>
              </w:rPr>
              <w:t>38014,5</w:t>
            </w:r>
          </w:p>
        </w:tc>
        <w:tc>
          <w:tcPr>
            <w:tcW w:w="868" w:type="dxa"/>
            <w:gridSpan w:val="2"/>
            <w:vAlign w:val="bottom"/>
          </w:tcPr>
          <w:p w:rsidR="00E7683E" w:rsidRDefault="005C6F1E">
            <w:pPr>
              <w:jc w:val="center"/>
              <w:rPr>
                <w:b/>
                <w:sz w:val="18"/>
                <w:szCs w:val="18"/>
              </w:rPr>
            </w:pPr>
            <w:r>
              <w:rPr>
                <w:b/>
                <w:sz w:val="18"/>
                <w:szCs w:val="18"/>
              </w:rPr>
              <w:t>36181,73</w:t>
            </w:r>
          </w:p>
        </w:tc>
        <w:tc>
          <w:tcPr>
            <w:tcW w:w="797" w:type="dxa"/>
            <w:vAlign w:val="bottom"/>
          </w:tcPr>
          <w:p w:rsidR="00E7683E" w:rsidRDefault="005C6F1E">
            <w:pPr>
              <w:jc w:val="center"/>
              <w:rPr>
                <w:b/>
                <w:sz w:val="18"/>
                <w:szCs w:val="18"/>
              </w:rPr>
            </w:pPr>
            <w:r>
              <w:rPr>
                <w:b/>
                <w:bCs/>
                <w:color w:val="000000"/>
                <w:sz w:val="18"/>
                <w:szCs w:val="18"/>
              </w:rPr>
              <w:t>36266,94</w:t>
            </w:r>
          </w:p>
        </w:tc>
        <w:tc>
          <w:tcPr>
            <w:tcW w:w="798" w:type="dxa"/>
            <w:vAlign w:val="bottom"/>
          </w:tcPr>
          <w:p w:rsidR="00E7683E" w:rsidRDefault="005C6F1E">
            <w:pPr>
              <w:jc w:val="center"/>
              <w:rPr>
                <w:b/>
                <w:sz w:val="18"/>
                <w:szCs w:val="18"/>
              </w:rPr>
            </w:pPr>
            <w:r>
              <w:rPr>
                <w:b/>
                <w:bCs/>
                <w:color w:val="000000"/>
                <w:sz w:val="18"/>
                <w:szCs w:val="18"/>
              </w:rPr>
              <w:t>36266,94</w:t>
            </w:r>
          </w:p>
        </w:tc>
      </w:tr>
      <w:tr w:rsidR="00E7683E">
        <w:tc>
          <w:tcPr>
            <w:tcW w:w="653" w:type="dxa"/>
            <w:vMerge/>
          </w:tcPr>
          <w:p w:rsidR="00E7683E" w:rsidRDefault="00E7683E">
            <w:pPr>
              <w:rPr>
                <w:sz w:val="18"/>
                <w:szCs w:val="18"/>
              </w:rPr>
            </w:pPr>
          </w:p>
        </w:tc>
        <w:tc>
          <w:tcPr>
            <w:tcW w:w="612" w:type="dxa"/>
            <w:vMerge/>
          </w:tcPr>
          <w:p w:rsidR="00E7683E" w:rsidRDefault="00E7683E">
            <w:pPr>
              <w:rPr>
                <w:sz w:val="18"/>
                <w:szCs w:val="18"/>
              </w:rPr>
            </w:pPr>
          </w:p>
        </w:tc>
        <w:tc>
          <w:tcPr>
            <w:tcW w:w="1414" w:type="dxa"/>
            <w:vMerge/>
          </w:tcPr>
          <w:p w:rsidR="00E7683E" w:rsidRDefault="00E7683E">
            <w:pPr>
              <w:rPr>
                <w:sz w:val="18"/>
                <w:szCs w:val="18"/>
              </w:rPr>
            </w:pPr>
          </w:p>
        </w:tc>
        <w:tc>
          <w:tcPr>
            <w:tcW w:w="1412" w:type="dxa"/>
          </w:tcPr>
          <w:p w:rsidR="00E7683E" w:rsidRDefault="005C6F1E">
            <w:pPr>
              <w:rPr>
                <w:sz w:val="18"/>
                <w:szCs w:val="18"/>
              </w:rPr>
            </w:pPr>
            <w:r>
              <w:rPr>
                <w:sz w:val="18"/>
                <w:szCs w:val="18"/>
              </w:rPr>
              <w:t>Бюджет муниципального образования «Муниципальный округ Сюмсинский район Удмуртской Республики»</w:t>
            </w:r>
          </w:p>
        </w:tc>
        <w:tc>
          <w:tcPr>
            <w:tcW w:w="877" w:type="dxa"/>
            <w:vAlign w:val="bottom"/>
          </w:tcPr>
          <w:p w:rsidR="00E7683E" w:rsidRDefault="005C6F1E">
            <w:pPr>
              <w:jc w:val="center"/>
              <w:rPr>
                <w:sz w:val="18"/>
                <w:szCs w:val="18"/>
              </w:rPr>
            </w:pPr>
            <w:r>
              <w:rPr>
                <w:color w:val="000000"/>
                <w:sz w:val="18"/>
                <w:szCs w:val="18"/>
              </w:rPr>
              <w:t>381386,36</w:t>
            </w:r>
          </w:p>
        </w:tc>
        <w:tc>
          <w:tcPr>
            <w:tcW w:w="798" w:type="dxa"/>
            <w:vAlign w:val="bottom"/>
          </w:tcPr>
          <w:p w:rsidR="00E7683E" w:rsidRDefault="005C6F1E">
            <w:pPr>
              <w:jc w:val="center"/>
              <w:rPr>
                <w:sz w:val="18"/>
                <w:szCs w:val="18"/>
              </w:rPr>
            </w:pPr>
            <w:r>
              <w:rPr>
                <w:color w:val="000000"/>
                <w:sz w:val="18"/>
                <w:szCs w:val="18"/>
              </w:rPr>
              <w:t>29880,60</w:t>
            </w:r>
          </w:p>
        </w:tc>
        <w:tc>
          <w:tcPr>
            <w:tcW w:w="797" w:type="dxa"/>
            <w:vAlign w:val="bottom"/>
          </w:tcPr>
          <w:p w:rsidR="00E7683E" w:rsidRDefault="005C6F1E">
            <w:pPr>
              <w:jc w:val="center"/>
              <w:rPr>
                <w:sz w:val="18"/>
                <w:szCs w:val="18"/>
              </w:rPr>
            </w:pPr>
            <w:r>
              <w:rPr>
                <w:color w:val="000000"/>
                <w:sz w:val="18"/>
                <w:szCs w:val="18"/>
              </w:rPr>
              <w:t>28234,40</w:t>
            </w:r>
          </w:p>
        </w:tc>
        <w:tc>
          <w:tcPr>
            <w:tcW w:w="798" w:type="dxa"/>
            <w:vAlign w:val="bottom"/>
          </w:tcPr>
          <w:p w:rsidR="00E7683E" w:rsidRDefault="005C6F1E">
            <w:pPr>
              <w:jc w:val="center"/>
              <w:rPr>
                <w:sz w:val="18"/>
                <w:szCs w:val="18"/>
              </w:rPr>
            </w:pPr>
            <w:r>
              <w:rPr>
                <w:color w:val="000000"/>
                <w:sz w:val="18"/>
                <w:szCs w:val="18"/>
              </w:rPr>
              <w:t>36949,50</w:t>
            </w:r>
          </w:p>
        </w:tc>
        <w:tc>
          <w:tcPr>
            <w:tcW w:w="799" w:type="dxa"/>
            <w:vAlign w:val="bottom"/>
          </w:tcPr>
          <w:p w:rsidR="00E7683E" w:rsidRDefault="005C6F1E">
            <w:pPr>
              <w:jc w:val="center"/>
              <w:rPr>
                <w:sz w:val="18"/>
                <w:szCs w:val="18"/>
              </w:rPr>
            </w:pPr>
            <w:r>
              <w:rPr>
                <w:color w:val="000000"/>
                <w:sz w:val="18"/>
                <w:szCs w:val="18"/>
              </w:rPr>
              <w:t>35976,20</w:t>
            </w:r>
          </w:p>
        </w:tc>
        <w:tc>
          <w:tcPr>
            <w:tcW w:w="797" w:type="dxa"/>
            <w:vAlign w:val="bottom"/>
          </w:tcPr>
          <w:p w:rsidR="00E7683E" w:rsidRDefault="005C6F1E">
            <w:pPr>
              <w:jc w:val="center"/>
              <w:rPr>
                <w:sz w:val="18"/>
                <w:szCs w:val="18"/>
              </w:rPr>
            </w:pPr>
            <w:r>
              <w:rPr>
                <w:color w:val="000000"/>
                <w:sz w:val="18"/>
                <w:szCs w:val="18"/>
              </w:rPr>
              <w:t>27805,20</w:t>
            </w:r>
          </w:p>
        </w:tc>
        <w:tc>
          <w:tcPr>
            <w:tcW w:w="798" w:type="dxa"/>
            <w:vAlign w:val="bottom"/>
          </w:tcPr>
          <w:p w:rsidR="00E7683E" w:rsidRDefault="005C6F1E">
            <w:pPr>
              <w:jc w:val="center"/>
              <w:rPr>
                <w:sz w:val="18"/>
                <w:szCs w:val="18"/>
              </w:rPr>
            </w:pPr>
            <w:r>
              <w:rPr>
                <w:color w:val="000000"/>
                <w:sz w:val="18"/>
                <w:szCs w:val="18"/>
              </w:rPr>
              <w:t>16178,80</w:t>
            </w:r>
          </w:p>
        </w:tc>
        <w:tc>
          <w:tcPr>
            <w:tcW w:w="799" w:type="dxa"/>
            <w:vAlign w:val="bottom"/>
          </w:tcPr>
          <w:p w:rsidR="00E7683E" w:rsidRDefault="005C6F1E">
            <w:pPr>
              <w:jc w:val="center"/>
              <w:rPr>
                <w:sz w:val="18"/>
                <w:szCs w:val="18"/>
              </w:rPr>
            </w:pPr>
            <w:r>
              <w:rPr>
                <w:color w:val="000000"/>
                <w:sz w:val="18"/>
                <w:szCs w:val="18"/>
              </w:rPr>
              <w:t>24563,40</w:t>
            </w:r>
          </w:p>
        </w:tc>
        <w:tc>
          <w:tcPr>
            <w:tcW w:w="971" w:type="dxa"/>
            <w:gridSpan w:val="3"/>
            <w:vAlign w:val="bottom"/>
          </w:tcPr>
          <w:p w:rsidR="00E7683E" w:rsidRDefault="005C6F1E">
            <w:pPr>
              <w:jc w:val="center"/>
              <w:rPr>
                <w:sz w:val="18"/>
                <w:szCs w:val="18"/>
              </w:rPr>
            </w:pPr>
            <w:r>
              <w:rPr>
                <w:sz w:val="18"/>
                <w:szCs w:val="18"/>
              </w:rPr>
              <w:t>35068,2</w:t>
            </w:r>
          </w:p>
        </w:tc>
        <w:tc>
          <w:tcPr>
            <w:tcW w:w="797" w:type="dxa"/>
            <w:vAlign w:val="bottom"/>
          </w:tcPr>
          <w:p w:rsidR="00E7683E" w:rsidRDefault="005C6F1E">
            <w:pPr>
              <w:jc w:val="center"/>
              <w:rPr>
                <w:sz w:val="18"/>
                <w:szCs w:val="18"/>
              </w:rPr>
            </w:pPr>
            <w:r>
              <w:rPr>
                <w:color w:val="000000"/>
                <w:sz w:val="18"/>
                <w:szCs w:val="18"/>
              </w:rPr>
              <w:t>38014,5</w:t>
            </w:r>
          </w:p>
        </w:tc>
        <w:tc>
          <w:tcPr>
            <w:tcW w:w="868" w:type="dxa"/>
            <w:gridSpan w:val="2"/>
            <w:vAlign w:val="bottom"/>
          </w:tcPr>
          <w:p w:rsidR="00E7683E" w:rsidRDefault="005C6F1E">
            <w:pPr>
              <w:jc w:val="center"/>
              <w:rPr>
                <w:sz w:val="18"/>
                <w:szCs w:val="18"/>
              </w:rPr>
            </w:pPr>
            <w:r>
              <w:rPr>
                <w:sz w:val="18"/>
                <w:szCs w:val="18"/>
              </w:rPr>
              <w:t>36181,73</w:t>
            </w:r>
          </w:p>
        </w:tc>
        <w:tc>
          <w:tcPr>
            <w:tcW w:w="797" w:type="dxa"/>
            <w:vAlign w:val="bottom"/>
          </w:tcPr>
          <w:p w:rsidR="00E7683E" w:rsidRDefault="005C6F1E">
            <w:pPr>
              <w:jc w:val="center"/>
              <w:rPr>
                <w:sz w:val="18"/>
                <w:szCs w:val="18"/>
              </w:rPr>
            </w:pPr>
            <w:r>
              <w:rPr>
                <w:color w:val="000000"/>
                <w:sz w:val="18"/>
                <w:szCs w:val="18"/>
              </w:rPr>
              <w:t>36266,94</w:t>
            </w:r>
          </w:p>
        </w:tc>
        <w:tc>
          <w:tcPr>
            <w:tcW w:w="798" w:type="dxa"/>
            <w:vAlign w:val="bottom"/>
          </w:tcPr>
          <w:p w:rsidR="00E7683E" w:rsidRDefault="005C6F1E">
            <w:pPr>
              <w:jc w:val="center"/>
              <w:rPr>
                <w:sz w:val="18"/>
                <w:szCs w:val="18"/>
              </w:rPr>
            </w:pPr>
            <w:r>
              <w:rPr>
                <w:color w:val="000000"/>
                <w:sz w:val="18"/>
                <w:szCs w:val="18"/>
              </w:rPr>
              <w:t>36266,94</w:t>
            </w:r>
          </w:p>
        </w:tc>
      </w:tr>
      <w:tr w:rsidR="00E7683E">
        <w:tc>
          <w:tcPr>
            <w:tcW w:w="653" w:type="dxa"/>
            <w:vMerge w:val="restart"/>
          </w:tcPr>
          <w:p w:rsidR="00E7683E" w:rsidRDefault="00E7683E">
            <w:pPr>
              <w:rPr>
                <w:sz w:val="18"/>
                <w:szCs w:val="18"/>
              </w:rPr>
            </w:pPr>
          </w:p>
        </w:tc>
        <w:tc>
          <w:tcPr>
            <w:tcW w:w="612" w:type="dxa"/>
            <w:vMerge w:val="restart"/>
          </w:tcPr>
          <w:p w:rsidR="00E7683E" w:rsidRDefault="00E7683E">
            <w:pPr>
              <w:rPr>
                <w:sz w:val="18"/>
                <w:szCs w:val="18"/>
              </w:rPr>
            </w:pPr>
          </w:p>
        </w:tc>
        <w:tc>
          <w:tcPr>
            <w:tcW w:w="1414" w:type="dxa"/>
            <w:vMerge w:val="restart"/>
          </w:tcPr>
          <w:p w:rsidR="00E7683E" w:rsidRDefault="00E7683E">
            <w:pPr>
              <w:rPr>
                <w:sz w:val="18"/>
                <w:szCs w:val="18"/>
              </w:rPr>
            </w:pPr>
          </w:p>
        </w:tc>
        <w:tc>
          <w:tcPr>
            <w:tcW w:w="1412" w:type="dxa"/>
          </w:tcPr>
          <w:p w:rsidR="00E7683E" w:rsidRDefault="005C6F1E">
            <w:pPr>
              <w:rPr>
                <w:sz w:val="18"/>
                <w:szCs w:val="18"/>
              </w:rPr>
            </w:pPr>
            <w:r>
              <w:rPr>
                <w:sz w:val="18"/>
                <w:szCs w:val="18"/>
              </w:rPr>
              <w:t>в том числе:</w:t>
            </w:r>
          </w:p>
        </w:tc>
        <w:tc>
          <w:tcPr>
            <w:tcW w:w="877" w:type="dxa"/>
          </w:tcPr>
          <w:p w:rsidR="00E7683E" w:rsidRDefault="00E7683E">
            <w:pPr>
              <w:rPr>
                <w:sz w:val="18"/>
                <w:szCs w:val="18"/>
              </w:rPr>
            </w:pPr>
          </w:p>
        </w:tc>
        <w:tc>
          <w:tcPr>
            <w:tcW w:w="798" w:type="dxa"/>
          </w:tcPr>
          <w:p w:rsidR="00E7683E" w:rsidRDefault="00E7683E">
            <w:pPr>
              <w:rPr>
                <w:sz w:val="18"/>
                <w:szCs w:val="18"/>
              </w:rPr>
            </w:pPr>
          </w:p>
        </w:tc>
        <w:tc>
          <w:tcPr>
            <w:tcW w:w="797" w:type="dxa"/>
          </w:tcPr>
          <w:p w:rsidR="00E7683E" w:rsidRDefault="00E7683E">
            <w:pPr>
              <w:rPr>
                <w:sz w:val="18"/>
                <w:szCs w:val="18"/>
              </w:rPr>
            </w:pPr>
          </w:p>
        </w:tc>
        <w:tc>
          <w:tcPr>
            <w:tcW w:w="798" w:type="dxa"/>
          </w:tcPr>
          <w:p w:rsidR="00E7683E" w:rsidRDefault="00E7683E">
            <w:pPr>
              <w:rPr>
                <w:sz w:val="18"/>
                <w:szCs w:val="18"/>
              </w:rPr>
            </w:pPr>
          </w:p>
        </w:tc>
        <w:tc>
          <w:tcPr>
            <w:tcW w:w="799" w:type="dxa"/>
          </w:tcPr>
          <w:p w:rsidR="00E7683E" w:rsidRDefault="00E7683E">
            <w:pPr>
              <w:rPr>
                <w:sz w:val="18"/>
                <w:szCs w:val="18"/>
              </w:rPr>
            </w:pPr>
          </w:p>
        </w:tc>
        <w:tc>
          <w:tcPr>
            <w:tcW w:w="797" w:type="dxa"/>
          </w:tcPr>
          <w:p w:rsidR="00E7683E" w:rsidRDefault="00E7683E">
            <w:pPr>
              <w:rPr>
                <w:sz w:val="18"/>
                <w:szCs w:val="18"/>
              </w:rPr>
            </w:pPr>
          </w:p>
        </w:tc>
        <w:tc>
          <w:tcPr>
            <w:tcW w:w="798" w:type="dxa"/>
          </w:tcPr>
          <w:p w:rsidR="00E7683E" w:rsidRDefault="00E7683E">
            <w:pPr>
              <w:rPr>
                <w:sz w:val="18"/>
                <w:szCs w:val="18"/>
              </w:rPr>
            </w:pPr>
          </w:p>
        </w:tc>
        <w:tc>
          <w:tcPr>
            <w:tcW w:w="799" w:type="dxa"/>
          </w:tcPr>
          <w:p w:rsidR="00E7683E" w:rsidRDefault="00E7683E">
            <w:pPr>
              <w:rPr>
                <w:sz w:val="18"/>
                <w:szCs w:val="18"/>
              </w:rPr>
            </w:pPr>
          </w:p>
        </w:tc>
        <w:tc>
          <w:tcPr>
            <w:tcW w:w="971" w:type="dxa"/>
            <w:gridSpan w:val="3"/>
          </w:tcPr>
          <w:p w:rsidR="00E7683E" w:rsidRDefault="00E7683E">
            <w:pPr>
              <w:rPr>
                <w:sz w:val="18"/>
                <w:szCs w:val="18"/>
              </w:rPr>
            </w:pPr>
          </w:p>
        </w:tc>
        <w:tc>
          <w:tcPr>
            <w:tcW w:w="797" w:type="dxa"/>
          </w:tcPr>
          <w:p w:rsidR="00E7683E" w:rsidRDefault="00E7683E">
            <w:pPr>
              <w:rPr>
                <w:sz w:val="18"/>
                <w:szCs w:val="18"/>
              </w:rPr>
            </w:pPr>
          </w:p>
        </w:tc>
        <w:tc>
          <w:tcPr>
            <w:tcW w:w="868" w:type="dxa"/>
            <w:gridSpan w:val="2"/>
          </w:tcPr>
          <w:p w:rsidR="00E7683E" w:rsidRDefault="00E7683E">
            <w:pPr>
              <w:rPr>
                <w:sz w:val="18"/>
                <w:szCs w:val="18"/>
              </w:rPr>
            </w:pPr>
          </w:p>
        </w:tc>
        <w:tc>
          <w:tcPr>
            <w:tcW w:w="797" w:type="dxa"/>
          </w:tcPr>
          <w:p w:rsidR="00E7683E" w:rsidRDefault="00E7683E">
            <w:pPr>
              <w:rPr>
                <w:sz w:val="18"/>
                <w:szCs w:val="18"/>
              </w:rPr>
            </w:pPr>
          </w:p>
        </w:tc>
        <w:tc>
          <w:tcPr>
            <w:tcW w:w="798" w:type="dxa"/>
          </w:tcPr>
          <w:p w:rsidR="00E7683E" w:rsidRDefault="00E7683E">
            <w:pPr>
              <w:rPr>
                <w:sz w:val="18"/>
                <w:szCs w:val="18"/>
              </w:rPr>
            </w:pPr>
          </w:p>
        </w:tc>
      </w:tr>
      <w:tr w:rsidR="00E7683E">
        <w:tc>
          <w:tcPr>
            <w:tcW w:w="653" w:type="dxa"/>
            <w:vMerge/>
          </w:tcPr>
          <w:p w:rsidR="00E7683E" w:rsidRDefault="00E7683E">
            <w:pPr>
              <w:rPr>
                <w:sz w:val="18"/>
                <w:szCs w:val="18"/>
              </w:rPr>
            </w:pPr>
          </w:p>
        </w:tc>
        <w:tc>
          <w:tcPr>
            <w:tcW w:w="612" w:type="dxa"/>
            <w:vMerge/>
          </w:tcPr>
          <w:p w:rsidR="00E7683E" w:rsidRDefault="00E7683E">
            <w:pPr>
              <w:rPr>
                <w:sz w:val="18"/>
                <w:szCs w:val="18"/>
              </w:rPr>
            </w:pPr>
          </w:p>
        </w:tc>
        <w:tc>
          <w:tcPr>
            <w:tcW w:w="1414" w:type="dxa"/>
            <w:vMerge/>
          </w:tcPr>
          <w:p w:rsidR="00E7683E" w:rsidRDefault="00E7683E">
            <w:pPr>
              <w:rPr>
                <w:sz w:val="18"/>
                <w:szCs w:val="18"/>
              </w:rPr>
            </w:pPr>
          </w:p>
        </w:tc>
        <w:tc>
          <w:tcPr>
            <w:tcW w:w="1412" w:type="dxa"/>
          </w:tcPr>
          <w:p w:rsidR="00E7683E" w:rsidRDefault="005C6F1E">
            <w:pPr>
              <w:rPr>
                <w:sz w:val="18"/>
                <w:szCs w:val="18"/>
              </w:rPr>
            </w:pPr>
            <w:r>
              <w:rPr>
                <w:sz w:val="18"/>
                <w:szCs w:val="18"/>
              </w:rPr>
              <w:t>Собственные средства бюджета муниципального образования «Муниципальный округ Сюмсинский район Удмуртской Республики»</w:t>
            </w:r>
          </w:p>
        </w:tc>
        <w:tc>
          <w:tcPr>
            <w:tcW w:w="877" w:type="dxa"/>
            <w:vAlign w:val="bottom"/>
          </w:tcPr>
          <w:p w:rsidR="00E7683E" w:rsidRDefault="005C6F1E">
            <w:pPr>
              <w:jc w:val="center"/>
              <w:rPr>
                <w:sz w:val="18"/>
                <w:szCs w:val="18"/>
              </w:rPr>
            </w:pPr>
            <w:r>
              <w:rPr>
                <w:color w:val="000000"/>
                <w:sz w:val="18"/>
                <w:szCs w:val="18"/>
              </w:rPr>
              <w:t>376078,14</w:t>
            </w:r>
          </w:p>
        </w:tc>
        <w:tc>
          <w:tcPr>
            <w:tcW w:w="798" w:type="dxa"/>
            <w:vAlign w:val="bottom"/>
          </w:tcPr>
          <w:p w:rsidR="00E7683E" w:rsidRDefault="005C6F1E">
            <w:pPr>
              <w:jc w:val="center"/>
              <w:rPr>
                <w:sz w:val="18"/>
                <w:szCs w:val="18"/>
              </w:rPr>
            </w:pPr>
            <w:r>
              <w:rPr>
                <w:color w:val="000000"/>
                <w:sz w:val="18"/>
                <w:szCs w:val="18"/>
              </w:rPr>
              <w:t>27531,00</w:t>
            </w:r>
          </w:p>
        </w:tc>
        <w:tc>
          <w:tcPr>
            <w:tcW w:w="797" w:type="dxa"/>
            <w:vAlign w:val="bottom"/>
          </w:tcPr>
          <w:p w:rsidR="00E7683E" w:rsidRDefault="005C6F1E">
            <w:pPr>
              <w:jc w:val="center"/>
              <w:rPr>
                <w:sz w:val="18"/>
                <w:szCs w:val="18"/>
              </w:rPr>
            </w:pPr>
            <w:r>
              <w:rPr>
                <w:color w:val="000000"/>
                <w:sz w:val="18"/>
                <w:szCs w:val="18"/>
              </w:rPr>
              <w:t>28234,40</w:t>
            </w:r>
          </w:p>
        </w:tc>
        <w:tc>
          <w:tcPr>
            <w:tcW w:w="798" w:type="dxa"/>
            <w:vAlign w:val="bottom"/>
          </w:tcPr>
          <w:p w:rsidR="00E7683E" w:rsidRDefault="005C6F1E">
            <w:pPr>
              <w:jc w:val="center"/>
              <w:rPr>
                <w:sz w:val="18"/>
                <w:szCs w:val="18"/>
              </w:rPr>
            </w:pPr>
            <w:r>
              <w:rPr>
                <w:color w:val="000000"/>
                <w:sz w:val="18"/>
                <w:szCs w:val="18"/>
              </w:rPr>
              <w:t>36949,50</w:t>
            </w:r>
          </w:p>
        </w:tc>
        <w:tc>
          <w:tcPr>
            <w:tcW w:w="799" w:type="dxa"/>
            <w:vAlign w:val="bottom"/>
          </w:tcPr>
          <w:p w:rsidR="00E7683E" w:rsidRDefault="005C6F1E">
            <w:pPr>
              <w:jc w:val="center"/>
              <w:rPr>
                <w:sz w:val="18"/>
                <w:szCs w:val="18"/>
              </w:rPr>
            </w:pPr>
            <w:r>
              <w:rPr>
                <w:color w:val="000000"/>
                <w:sz w:val="18"/>
                <w:szCs w:val="18"/>
              </w:rPr>
              <w:t>35976,20</w:t>
            </w:r>
          </w:p>
        </w:tc>
        <w:tc>
          <w:tcPr>
            <w:tcW w:w="797" w:type="dxa"/>
            <w:vAlign w:val="bottom"/>
          </w:tcPr>
          <w:p w:rsidR="00E7683E" w:rsidRDefault="005C6F1E">
            <w:pPr>
              <w:jc w:val="center"/>
              <w:rPr>
                <w:sz w:val="18"/>
                <w:szCs w:val="18"/>
              </w:rPr>
            </w:pPr>
            <w:r>
              <w:rPr>
                <w:color w:val="000000"/>
                <w:sz w:val="18"/>
                <w:szCs w:val="18"/>
              </w:rPr>
              <w:t>27426,60</w:t>
            </w:r>
          </w:p>
        </w:tc>
        <w:tc>
          <w:tcPr>
            <w:tcW w:w="798" w:type="dxa"/>
            <w:vAlign w:val="bottom"/>
          </w:tcPr>
          <w:p w:rsidR="00E7683E" w:rsidRDefault="005C6F1E">
            <w:pPr>
              <w:jc w:val="center"/>
              <w:rPr>
                <w:sz w:val="18"/>
                <w:szCs w:val="18"/>
              </w:rPr>
            </w:pPr>
            <w:r>
              <w:rPr>
                <w:color w:val="000000"/>
                <w:sz w:val="18"/>
                <w:szCs w:val="18"/>
              </w:rPr>
              <w:t>16178,80</w:t>
            </w:r>
          </w:p>
        </w:tc>
        <w:tc>
          <w:tcPr>
            <w:tcW w:w="799" w:type="dxa"/>
            <w:vAlign w:val="bottom"/>
          </w:tcPr>
          <w:p w:rsidR="00E7683E" w:rsidRDefault="005C6F1E">
            <w:pPr>
              <w:jc w:val="center"/>
              <w:rPr>
                <w:sz w:val="18"/>
                <w:szCs w:val="18"/>
              </w:rPr>
            </w:pPr>
            <w:r>
              <w:rPr>
                <w:color w:val="000000"/>
                <w:sz w:val="18"/>
                <w:szCs w:val="18"/>
              </w:rPr>
              <w:t>24146,70</w:t>
            </w:r>
          </w:p>
        </w:tc>
        <w:tc>
          <w:tcPr>
            <w:tcW w:w="971" w:type="dxa"/>
            <w:gridSpan w:val="3"/>
            <w:vAlign w:val="bottom"/>
          </w:tcPr>
          <w:p w:rsidR="00E7683E" w:rsidRDefault="005C6F1E">
            <w:pPr>
              <w:jc w:val="center"/>
              <w:rPr>
                <w:sz w:val="18"/>
                <w:szCs w:val="18"/>
              </w:rPr>
            </w:pPr>
            <w:r>
              <w:rPr>
                <w:sz w:val="18"/>
                <w:szCs w:val="18"/>
              </w:rPr>
              <w:t>34683,9</w:t>
            </w:r>
          </w:p>
        </w:tc>
        <w:tc>
          <w:tcPr>
            <w:tcW w:w="797" w:type="dxa"/>
            <w:vAlign w:val="bottom"/>
          </w:tcPr>
          <w:p w:rsidR="00E7683E" w:rsidRDefault="005C6F1E">
            <w:pPr>
              <w:jc w:val="center"/>
              <w:rPr>
                <w:sz w:val="18"/>
                <w:szCs w:val="18"/>
              </w:rPr>
            </w:pPr>
            <w:r>
              <w:rPr>
                <w:color w:val="000000"/>
                <w:sz w:val="18"/>
                <w:szCs w:val="18"/>
              </w:rPr>
              <w:t>37565,9</w:t>
            </w:r>
          </w:p>
        </w:tc>
        <w:tc>
          <w:tcPr>
            <w:tcW w:w="868" w:type="dxa"/>
            <w:gridSpan w:val="2"/>
            <w:vAlign w:val="bottom"/>
          </w:tcPr>
          <w:p w:rsidR="00E7683E" w:rsidRDefault="005C6F1E">
            <w:pPr>
              <w:jc w:val="center"/>
              <w:rPr>
                <w:sz w:val="18"/>
                <w:szCs w:val="18"/>
              </w:rPr>
            </w:pPr>
            <w:r>
              <w:rPr>
                <w:sz w:val="18"/>
                <w:szCs w:val="18"/>
              </w:rPr>
              <w:t>35738,13</w:t>
            </w:r>
          </w:p>
        </w:tc>
        <w:tc>
          <w:tcPr>
            <w:tcW w:w="797" w:type="dxa"/>
            <w:vAlign w:val="bottom"/>
          </w:tcPr>
          <w:p w:rsidR="00E7683E" w:rsidRDefault="005C6F1E">
            <w:pPr>
              <w:jc w:val="center"/>
              <w:rPr>
                <w:sz w:val="18"/>
                <w:szCs w:val="18"/>
              </w:rPr>
            </w:pPr>
            <w:r>
              <w:rPr>
                <w:color w:val="000000"/>
                <w:sz w:val="18"/>
                <w:szCs w:val="18"/>
              </w:rPr>
              <w:t>35823,34</w:t>
            </w:r>
          </w:p>
        </w:tc>
        <w:tc>
          <w:tcPr>
            <w:tcW w:w="798" w:type="dxa"/>
            <w:vAlign w:val="bottom"/>
          </w:tcPr>
          <w:p w:rsidR="00E7683E" w:rsidRDefault="005C6F1E">
            <w:pPr>
              <w:jc w:val="center"/>
              <w:rPr>
                <w:sz w:val="18"/>
                <w:szCs w:val="18"/>
              </w:rPr>
            </w:pPr>
            <w:r>
              <w:rPr>
                <w:color w:val="000000"/>
                <w:sz w:val="18"/>
                <w:szCs w:val="18"/>
              </w:rPr>
              <w:t>35823,34</w:t>
            </w:r>
          </w:p>
        </w:tc>
      </w:tr>
      <w:tr w:rsidR="00E7683E">
        <w:tc>
          <w:tcPr>
            <w:tcW w:w="653" w:type="dxa"/>
            <w:vMerge/>
          </w:tcPr>
          <w:p w:rsidR="00E7683E" w:rsidRDefault="00E7683E">
            <w:pPr>
              <w:rPr>
                <w:sz w:val="18"/>
                <w:szCs w:val="18"/>
              </w:rPr>
            </w:pPr>
          </w:p>
        </w:tc>
        <w:tc>
          <w:tcPr>
            <w:tcW w:w="612" w:type="dxa"/>
            <w:vMerge/>
          </w:tcPr>
          <w:p w:rsidR="00E7683E" w:rsidRDefault="00E7683E">
            <w:pPr>
              <w:rPr>
                <w:sz w:val="18"/>
                <w:szCs w:val="18"/>
              </w:rPr>
            </w:pPr>
          </w:p>
        </w:tc>
        <w:tc>
          <w:tcPr>
            <w:tcW w:w="1414" w:type="dxa"/>
            <w:vMerge/>
          </w:tcPr>
          <w:p w:rsidR="00E7683E" w:rsidRDefault="00E7683E">
            <w:pPr>
              <w:rPr>
                <w:sz w:val="18"/>
                <w:szCs w:val="18"/>
              </w:rPr>
            </w:pPr>
          </w:p>
        </w:tc>
        <w:tc>
          <w:tcPr>
            <w:tcW w:w="1412" w:type="dxa"/>
          </w:tcPr>
          <w:p w:rsidR="00E7683E" w:rsidRDefault="005C6F1E">
            <w:pPr>
              <w:rPr>
                <w:sz w:val="18"/>
                <w:szCs w:val="18"/>
              </w:rPr>
            </w:pPr>
            <w:r>
              <w:rPr>
                <w:sz w:val="18"/>
                <w:szCs w:val="18"/>
              </w:rPr>
              <w:t>субвенции из бюджета Удмуртской Республики</w:t>
            </w:r>
          </w:p>
        </w:tc>
        <w:tc>
          <w:tcPr>
            <w:tcW w:w="877" w:type="dxa"/>
            <w:vAlign w:val="bottom"/>
          </w:tcPr>
          <w:p w:rsidR="00E7683E" w:rsidRDefault="005C6F1E">
            <w:pPr>
              <w:jc w:val="center"/>
              <w:rPr>
                <w:sz w:val="18"/>
                <w:szCs w:val="18"/>
              </w:rPr>
            </w:pPr>
            <w:r>
              <w:rPr>
                <w:color w:val="000000"/>
                <w:sz w:val="18"/>
                <w:szCs w:val="18"/>
              </w:rPr>
              <w:t>5308,7</w:t>
            </w:r>
          </w:p>
        </w:tc>
        <w:tc>
          <w:tcPr>
            <w:tcW w:w="798" w:type="dxa"/>
            <w:vAlign w:val="bottom"/>
          </w:tcPr>
          <w:p w:rsidR="00E7683E" w:rsidRDefault="005C6F1E">
            <w:pPr>
              <w:jc w:val="center"/>
              <w:rPr>
                <w:sz w:val="18"/>
                <w:szCs w:val="18"/>
              </w:rPr>
            </w:pPr>
            <w:r>
              <w:rPr>
                <w:color w:val="000000"/>
                <w:sz w:val="18"/>
                <w:szCs w:val="18"/>
              </w:rPr>
              <w:t>2349,60</w:t>
            </w:r>
          </w:p>
        </w:tc>
        <w:tc>
          <w:tcPr>
            <w:tcW w:w="797" w:type="dxa"/>
            <w:vAlign w:val="bottom"/>
          </w:tcPr>
          <w:p w:rsidR="00E7683E" w:rsidRDefault="005C6F1E">
            <w:pPr>
              <w:jc w:val="center"/>
              <w:rPr>
                <w:sz w:val="18"/>
                <w:szCs w:val="18"/>
              </w:rPr>
            </w:pPr>
            <w:r>
              <w:rPr>
                <w:color w:val="000000"/>
                <w:sz w:val="18"/>
                <w:szCs w:val="18"/>
              </w:rPr>
              <w:t>-</w:t>
            </w:r>
          </w:p>
        </w:tc>
        <w:tc>
          <w:tcPr>
            <w:tcW w:w="798" w:type="dxa"/>
            <w:vAlign w:val="bottom"/>
          </w:tcPr>
          <w:p w:rsidR="00E7683E" w:rsidRDefault="005C6F1E">
            <w:pPr>
              <w:jc w:val="center"/>
              <w:rPr>
                <w:sz w:val="18"/>
                <w:szCs w:val="18"/>
              </w:rPr>
            </w:pPr>
            <w:r>
              <w:rPr>
                <w:color w:val="000000"/>
                <w:sz w:val="18"/>
                <w:szCs w:val="18"/>
              </w:rPr>
              <w:t>-</w:t>
            </w:r>
          </w:p>
        </w:tc>
        <w:tc>
          <w:tcPr>
            <w:tcW w:w="799" w:type="dxa"/>
            <w:vAlign w:val="bottom"/>
          </w:tcPr>
          <w:p w:rsidR="00E7683E" w:rsidRDefault="005C6F1E">
            <w:pPr>
              <w:jc w:val="center"/>
              <w:rPr>
                <w:sz w:val="18"/>
                <w:szCs w:val="18"/>
              </w:rPr>
            </w:pPr>
            <w:r>
              <w:rPr>
                <w:color w:val="000000"/>
                <w:sz w:val="18"/>
                <w:szCs w:val="18"/>
              </w:rPr>
              <w:t>-</w:t>
            </w:r>
          </w:p>
        </w:tc>
        <w:tc>
          <w:tcPr>
            <w:tcW w:w="797" w:type="dxa"/>
            <w:vAlign w:val="bottom"/>
          </w:tcPr>
          <w:p w:rsidR="00E7683E" w:rsidRDefault="005C6F1E">
            <w:pPr>
              <w:jc w:val="center"/>
              <w:rPr>
                <w:sz w:val="18"/>
                <w:szCs w:val="18"/>
              </w:rPr>
            </w:pPr>
            <w:r>
              <w:rPr>
                <w:color w:val="000000"/>
                <w:sz w:val="18"/>
                <w:szCs w:val="18"/>
              </w:rPr>
              <w:t>378,60</w:t>
            </w:r>
          </w:p>
        </w:tc>
        <w:tc>
          <w:tcPr>
            <w:tcW w:w="798" w:type="dxa"/>
            <w:vAlign w:val="bottom"/>
          </w:tcPr>
          <w:p w:rsidR="00E7683E" w:rsidRDefault="005C6F1E">
            <w:pPr>
              <w:jc w:val="center"/>
              <w:rPr>
                <w:sz w:val="18"/>
                <w:szCs w:val="18"/>
              </w:rPr>
            </w:pPr>
            <w:r>
              <w:rPr>
                <w:color w:val="000000"/>
                <w:sz w:val="18"/>
                <w:szCs w:val="18"/>
              </w:rPr>
              <w:t>-</w:t>
            </w:r>
          </w:p>
        </w:tc>
        <w:tc>
          <w:tcPr>
            <w:tcW w:w="799" w:type="dxa"/>
            <w:vAlign w:val="bottom"/>
          </w:tcPr>
          <w:p w:rsidR="00E7683E" w:rsidRDefault="005C6F1E">
            <w:pPr>
              <w:jc w:val="center"/>
              <w:rPr>
                <w:sz w:val="18"/>
                <w:szCs w:val="18"/>
              </w:rPr>
            </w:pPr>
            <w:r>
              <w:rPr>
                <w:color w:val="000000"/>
                <w:sz w:val="18"/>
                <w:szCs w:val="18"/>
              </w:rPr>
              <w:t>416,70</w:t>
            </w:r>
          </w:p>
        </w:tc>
        <w:tc>
          <w:tcPr>
            <w:tcW w:w="971" w:type="dxa"/>
            <w:gridSpan w:val="3"/>
            <w:vAlign w:val="bottom"/>
          </w:tcPr>
          <w:p w:rsidR="00E7683E" w:rsidRDefault="005C6F1E">
            <w:pPr>
              <w:jc w:val="center"/>
              <w:rPr>
                <w:sz w:val="18"/>
                <w:szCs w:val="18"/>
              </w:rPr>
            </w:pPr>
            <w:r>
              <w:rPr>
                <w:sz w:val="18"/>
                <w:szCs w:val="18"/>
              </w:rPr>
              <w:t>384,4</w:t>
            </w:r>
          </w:p>
        </w:tc>
        <w:tc>
          <w:tcPr>
            <w:tcW w:w="797" w:type="dxa"/>
            <w:vAlign w:val="bottom"/>
          </w:tcPr>
          <w:p w:rsidR="00E7683E" w:rsidRDefault="005C6F1E">
            <w:pPr>
              <w:jc w:val="center"/>
              <w:rPr>
                <w:sz w:val="18"/>
                <w:szCs w:val="18"/>
              </w:rPr>
            </w:pPr>
            <w:r>
              <w:rPr>
                <w:color w:val="000000"/>
                <w:sz w:val="18"/>
                <w:szCs w:val="18"/>
              </w:rPr>
              <w:t>448,60</w:t>
            </w:r>
          </w:p>
        </w:tc>
        <w:tc>
          <w:tcPr>
            <w:tcW w:w="868" w:type="dxa"/>
            <w:gridSpan w:val="2"/>
            <w:vAlign w:val="bottom"/>
          </w:tcPr>
          <w:p w:rsidR="00E7683E" w:rsidRDefault="005C6F1E">
            <w:pPr>
              <w:jc w:val="center"/>
              <w:rPr>
                <w:sz w:val="18"/>
                <w:szCs w:val="18"/>
              </w:rPr>
            </w:pPr>
            <w:r>
              <w:rPr>
                <w:sz w:val="18"/>
                <w:szCs w:val="18"/>
              </w:rPr>
              <w:t>443,60</w:t>
            </w:r>
          </w:p>
        </w:tc>
        <w:tc>
          <w:tcPr>
            <w:tcW w:w="797" w:type="dxa"/>
            <w:vAlign w:val="bottom"/>
          </w:tcPr>
          <w:p w:rsidR="00E7683E" w:rsidRDefault="005C6F1E">
            <w:pPr>
              <w:jc w:val="center"/>
              <w:rPr>
                <w:sz w:val="18"/>
                <w:szCs w:val="18"/>
              </w:rPr>
            </w:pPr>
            <w:r>
              <w:rPr>
                <w:color w:val="000000"/>
                <w:sz w:val="18"/>
                <w:szCs w:val="18"/>
              </w:rPr>
              <w:t>443,60</w:t>
            </w:r>
          </w:p>
        </w:tc>
        <w:tc>
          <w:tcPr>
            <w:tcW w:w="798" w:type="dxa"/>
            <w:vAlign w:val="bottom"/>
          </w:tcPr>
          <w:p w:rsidR="00E7683E" w:rsidRDefault="005C6F1E">
            <w:pPr>
              <w:jc w:val="center"/>
              <w:rPr>
                <w:sz w:val="18"/>
                <w:szCs w:val="18"/>
              </w:rPr>
            </w:pPr>
            <w:r>
              <w:rPr>
                <w:color w:val="000000"/>
                <w:sz w:val="18"/>
                <w:szCs w:val="18"/>
              </w:rPr>
              <w:t>443,60</w:t>
            </w:r>
          </w:p>
        </w:tc>
      </w:tr>
      <w:tr w:rsidR="00E7683E">
        <w:tc>
          <w:tcPr>
            <w:tcW w:w="653" w:type="dxa"/>
            <w:vMerge w:val="restart"/>
          </w:tcPr>
          <w:p w:rsidR="00E7683E" w:rsidRDefault="005C6F1E">
            <w:pPr>
              <w:rPr>
                <w:sz w:val="18"/>
                <w:szCs w:val="18"/>
              </w:rPr>
            </w:pPr>
            <w:r>
              <w:rPr>
                <w:sz w:val="18"/>
                <w:szCs w:val="18"/>
              </w:rPr>
              <w:t>09</w:t>
            </w:r>
          </w:p>
        </w:tc>
        <w:tc>
          <w:tcPr>
            <w:tcW w:w="612" w:type="dxa"/>
            <w:vMerge w:val="restart"/>
          </w:tcPr>
          <w:p w:rsidR="00E7683E" w:rsidRDefault="005C6F1E">
            <w:pPr>
              <w:rPr>
                <w:sz w:val="18"/>
                <w:szCs w:val="18"/>
              </w:rPr>
            </w:pPr>
            <w:r>
              <w:rPr>
                <w:sz w:val="18"/>
                <w:szCs w:val="18"/>
              </w:rPr>
              <w:t>2</w:t>
            </w:r>
          </w:p>
        </w:tc>
        <w:tc>
          <w:tcPr>
            <w:tcW w:w="1414" w:type="dxa"/>
            <w:vMerge w:val="restart"/>
          </w:tcPr>
          <w:p w:rsidR="00E7683E" w:rsidRDefault="005C6F1E">
            <w:pPr>
              <w:rPr>
                <w:sz w:val="18"/>
                <w:szCs w:val="18"/>
              </w:rPr>
            </w:pPr>
            <w:r>
              <w:rPr>
                <w:color w:val="000000"/>
                <w:sz w:val="18"/>
                <w:szCs w:val="18"/>
              </w:rPr>
              <w:t xml:space="preserve">Управление муниципальным имуществом и земельными </w:t>
            </w:r>
            <w:r>
              <w:rPr>
                <w:color w:val="000000"/>
                <w:sz w:val="18"/>
                <w:szCs w:val="18"/>
              </w:rPr>
              <w:lastRenderedPageBreak/>
              <w:t>ресурсами муниципального образования «Сюмсинский район»</w:t>
            </w:r>
          </w:p>
        </w:tc>
        <w:tc>
          <w:tcPr>
            <w:tcW w:w="1412" w:type="dxa"/>
          </w:tcPr>
          <w:p w:rsidR="00E7683E" w:rsidRDefault="005C6F1E">
            <w:pPr>
              <w:rPr>
                <w:b/>
                <w:bCs/>
                <w:color w:val="000000"/>
                <w:sz w:val="18"/>
                <w:szCs w:val="18"/>
              </w:rPr>
            </w:pPr>
            <w:r>
              <w:rPr>
                <w:b/>
                <w:bCs/>
                <w:color w:val="000000"/>
                <w:sz w:val="18"/>
                <w:szCs w:val="18"/>
              </w:rPr>
              <w:lastRenderedPageBreak/>
              <w:t>Всего</w:t>
            </w:r>
          </w:p>
        </w:tc>
        <w:tc>
          <w:tcPr>
            <w:tcW w:w="877" w:type="dxa"/>
            <w:vAlign w:val="bottom"/>
          </w:tcPr>
          <w:p w:rsidR="00E7683E" w:rsidRDefault="005C6F1E">
            <w:pPr>
              <w:jc w:val="center"/>
              <w:rPr>
                <w:sz w:val="18"/>
                <w:szCs w:val="18"/>
              </w:rPr>
            </w:pPr>
            <w:r>
              <w:rPr>
                <w:b/>
                <w:bCs/>
                <w:color w:val="000000"/>
                <w:sz w:val="18"/>
                <w:szCs w:val="18"/>
              </w:rPr>
              <w:t>44749,26</w:t>
            </w:r>
          </w:p>
        </w:tc>
        <w:tc>
          <w:tcPr>
            <w:tcW w:w="798" w:type="dxa"/>
            <w:vAlign w:val="bottom"/>
          </w:tcPr>
          <w:p w:rsidR="00E7683E" w:rsidRDefault="005C6F1E">
            <w:pPr>
              <w:jc w:val="center"/>
              <w:rPr>
                <w:sz w:val="18"/>
                <w:szCs w:val="18"/>
              </w:rPr>
            </w:pPr>
            <w:r>
              <w:rPr>
                <w:b/>
                <w:bCs/>
                <w:color w:val="000000"/>
                <w:sz w:val="18"/>
                <w:szCs w:val="18"/>
              </w:rPr>
              <w:t>1817,50</w:t>
            </w:r>
          </w:p>
        </w:tc>
        <w:tc>
          <w:tcPr>
            <w:tcW w:w="797" w:type="dxa"/>
            <w:vAlign w:val="bottom"/>
          </w:tcPr>
          <w:p w:rsidR="00E7683E" w:rsidRDefault="005C6F1E">
            <w:pPr>
              <w:jc w:val="center"/>
              <w:rPr>
                <w:sz w:val="18"/>
                <w:szCs w:val="18"/>
              </w:rPr>
            </w:pPr>
            <w:r>
              <w:rPr>
                <w:b/>
                <w:bCs/>
                <w:color w:val="000000"/>
                <w:sz w:val="18"/>
                <w:szCs w:val="18"/>
              </w:rPr>
              <w:t>2038,10</w:t>
            </w:r>
          </w:p>
        </w:tc>
        <w:tc>
          <w:tcPr>
            <w:tcW w:w="798" w:type="dxa"/>
            <w:vAlign w:val="bottom"/>
          </w:tcPr>
          <w:p w:rsidR="00E7683E" w:rsidRDefault="005C6F1E">
            <w:pPr>
              <w:jc w:val="center"/>
              <w:rPr>
                <w:sz w:val="18"/>
                <w:szCs w:val="18"/>
              </w:rPr>
            </w:pPr>
            <w:r>
              <w:rPr>
                <w:b/>
                <w:bCs/>
                <w:color w:val="000000"/>
                <w:sz w:val="18"/>
                <w:szCs w:val="18"/>
              </w:rPr>
              <w:t>2691,40</w:t>
            </w:r>
          </w:p>
        </w:tc>
        <w:tc>
          <w:tcPr>
            <w:tcW w:w="799" w:type="dxa"/>
            <w:vAlign w:val="bottom"/>
          </w:tcPr>
          <w:p w:rsidR="00E7683E" w:rsidRDefault="005C6F1E">
            <w:pPr>
              <w:jc w:val="center"/>
              <w:rPr>
                <w:sz w:val="18"/>
                <w:szCs w:val="18"/>
              </w:rPr>
            </w:pPr>
            <w:r>
              <w:rPr>
                <w:b/>
                <w:bCs/>
                <w:color w:val="000000"/>
                <w:sz w:val="18"/>
                <w:szCs w:val="18"/>
              </w:rPr>
              <w:t>2691,00</w:t>
            </w:r>
          </w:p>
        </w:tc>
        <w:tc>
          <w:tcPr>
            <w:tcW w:w="797" w:type="dxa"/>
            <w:vAlign w:val="bottom"/>
          </w:tcPr>
          <w:p w:rsidR="00E7683E" w:rsidRDefault="005C6F1E">
            <w:pPr>
              <w:jc w:val="center"/>
              <w:rPr>
                <w:sz w:val="18"/>
                <w:szCs w:val="18"/>
              </w:rPr>
            </w:pPr>
            <w:r>
              <w:rPr>
                <w:b/>
                <w:bCs/>
                <w:color w:val="000000"/>
                <w:sz w:val="18"/>
                <w:szCs w:val="18"/>
              </w:rPr>
              <w:t>3147,30</w:t>
            </w:r>
          </w:p>
        </w:tc>
        <w:tc>
          <w:tcPr>
            <w:tcW w:w="798" w:type="dxa"/>
            <w:vAlign w:val="bottom"/>
          </w:tcPr>
          <w:p w:rsidR="00E7683E" w:rsidRDefault="005C6F1E">
            <w:pPr>
              <w:jc w:val="center"/>
              <w:rPr>
                <w:sz w:val="18"/>
                <w:szCs w:val="18"/>
              </w:rPr>
            </w:pPr>
            <w:r>
              <w:rPr>
                <w:b/>
                <w:bCs/>
                <w:color w:val="000000"/>
                <w:sz w:val="18"/>
                <w:szCs w:val="18"/>
              </w:rPr>
              <w:t>2527,50</w:t>
            </w:r>
          </w:p>
        </w:tc>
        <w:tc>
          <w:tcPr>
            <w:tcW w:w="799" w:type="dxa"/>
            <w:vAlign w:val="bottom"/>
          </w:tcPr>
          <w:p w:rsidR="00E7683E" w:rsidRDefault="005C6F1E">
            <w:pPr>
              <w:jc w:val="center"/>
              <w:rPr>
                <w:sz w:val="18"/>
                <w:szCs w:val="18"/>
              </w:rPr>
            </w:pPr>
            <w:r>
              <w:rPr>
                <w:b/>
                <w:bCs/>
                <w:color w:val="000000"/>
                <w:sz w:val="18"/>
                <w:szCs w:val="18"/>
              </w:rPr>
              <w:t>3100,80</w:t>
            </w:r>
          </w:p>
        </w:tc>
        <w:tc>
          <w:tcPr>
            <w:tcW w:w="971" w:type="dxa"/>
            <w:gridSpan w:val="3"/>
          </w:tcPr>
          <w:p w:rsidR="00E7683E" w:rsidRDefault="005C6F1E">
            <w:pPr>
              <w:rPr>
                <w:b/>
                <w:sz w:val="18"/>
                <w:szCs w:val="18"/>
              </w:rPr>
            </w:pPr>
            <w:r>
              <w:rPr>
                <w:b/>
                <w:sz w:val="18"/>
                <w:szCs w:val="18"/>
              </w:rPr>
              <w:t>13087,4</w:t>
            </w:r>
          </w:p>
        </w:tc>
        <w:tc>
          <w:tcPr>
            <w:tcW w:w="797" w:type="dxa"/>
          </w:tcPr>
          <w:p w:rsidR="00E7683E" w:rsidRDefault="005C6F1E">
            <w:pPr>
              <w:rPr>
                <w:b/>
                <w:sz w:val="18"/>
                <w:szCs w:val="18"/>
              </w:rPr>
            </w:pPr>
            <w:r>
              <w:rPr>
                <w:b/>
                <w:sz w:val="18"/>
                <w:szCs w:val="18"/>
              </w:rPr>
              <w:t>4393,7</w:t>
            </w:r>
          </w:p>
        </w:tc>
        <w:tc>
          <w:tcPr>
            <w:tcW w:w="868" w:type="dxa"/>
            <w:gridSpan w:val="2"/>
            <w:vAlign w:val="bottom"/>
          </w:tcPr>
          <w:p w:rsidR="00E7683E" w:rsidRDefault="005C6F1E">
            <w:pPr>
              <w:jc w:val="center"/>
              <w:rPr>
                <w:sz w:val="18"/>
                <w:szCs w:val="18"/>
              </w:rPr>
            </w:pPr>
            <w:r>
              <w:rPr>
                <w:b/>
                <w:bCs/>
                <w:color w:val="000000"/>
                <w:sz w:val="18"/>
                <w:szCs w:val="18"/>
              </w:rPr>
              <w:t>3067,20</w:t>
            </w:r>
          </w:p>
        </w:tc>
        <w:tc>
          <w:tcPr>
            <w:tcW w:w="797" w:type="dxa"/>
            <w:vAlign w:val="bottom"/>
          </w:tcPr>
          <w:p w:rsidR="00E7683E" w:rsidRDefault="005C6F1E">
            <w:pPr>
              <w:jc w:val="center"/>
              <w:rPr>
                <w:sz w:val="18"/>
                <w:szCs w:val="18"/>
              </w:rPr>
            </w:pPr>
            <w:r>
              <w:rPr>
                <w:b/>
                <w:bCs/>
                <w:color w:val="000000"/>
                <w:sz w:val="18"/>
                <w:szCs w:val="18"/>
              </w:rPr>
              <w:t>3093,68</w:t>
            </w:r>
          </w:p>
        </w:tc>
        <w:tc>
          <w:tcPr>
            <w:tcW w:w="798" w:type="dxa"/>
            <w:vAlign w:val="bottom"/>
          </w:tcPr>
          <w:p w:rsidR="00E7683E" w:rsidRDefault="005C6F1E">
            <w:pPr>
              <w:jc w:val="center"/>
              <w:rPr>
                <w:sz w:val="18"/>
                <w:szCs w:val="18"/>
              </w:rPr>
            </w:pPr>
            <w:r>
              <w:rPr>
                <w:b/>
                <w:bCs/>
                <w:color w:val="000000"/>
                <w:sz w:val="18"/>
                <w:szCs w:val="18"/>
              </w:rPr>
              <w:t>3093,68</w:t>
            </w:r>
          </w:p>
        </w:tc>
      </w:tr>
      <w:tr w:rsidR="00E7683E">
        <w:tc>
          <w:tcPr>
            <w:tcW w:w="653" w:type="dxa"/>
            <w:vMerge/>
          </w:tcPr>
          <w:p w:rsidR="00E7683E" w:rsidRDefault="00E7683E">
            <w:pPr>
              <w:rPr>
                <w:sz w:val="18"/>
                <w:szCs w:val="18"/>
              </w:rPr>
            </w:pPr>
          </w:p>
        </w:tc>
        <w:tc>
          <w:tcPr>
            <w:tcW w:w="612" w:type="dxa"/>
            <w:vMerge/>
          </w:tcPr>
          <w:p w:rsidR="00E7683E" w:rsidRDefault="00E7683E">
            <w:pPr>
              <w:rPr>
                <w:sz w:val="18"/>
                <w:szCs w:val="18"/>
              </w:rPr>
            </w:pPr>
          </w:p>
        </w:tc>
        <w:tc>
          <w:tcPr>
            <w:tcW w:w="1414" w:type="dxa"/>
            <w:vMerge/>
          </w:tcPr>
          <w:p w:rsidR="00E7683E" w:rsidRDefault="00E7683E">
            <w:pPr>
              <w:rPr>
                <w:sz w:val="18"/>
                <w:szCs w:val="18"/>
              </w:rPr>
            </w:pPr>
          </w:p>
        </w:tc>
        <w:tc>
          <w:tcPr>
            <w:tcW w:w="1412" w:type="dxa"/>
          </w:tcPr>
          <w:p w:rsidR="00E7683E" w:rsidRDefault="005C6F1E">
            <w:pPr>
              <w:rPr>
                <w:color w:val="000000"/>
                <w:sz w:val="18"/>
                <w:szCs w:val="18"/>
              </w:rPr>
            </w:pPr>
            <w:r>
              <w:rPr>
                <w:color w:val="000000"/>
                <w:sz w:val="18"/>
                <w:szCs w:val="18"/>
              </w:rPr>
              <w:t>бюджет муниципально</w:t>
            </w:r>
            <w:r>
              <w:rPr>
                <w:color w:val="000000"/>
                <w:sz w:val="18"/>
                <w:szCs w:val="18"/>
              </w:rPr>
              <w:lastRenderedPageBreak/>
              <w:t>го образования «Муниципальный округ Сюмсинский район Удмуртской Республики»</w:t>
            </w:r>
          </w:p>
        </w:tc>
        <w:tc>
          <w:tcPr>
            <w:tcW w:w="877" w:type="dxa"/>
            <w:vAlign w:val="bottom"/>
          </w:tcPr>
          <w:p w:rsidR="00E7683E" w:rsidRDefault="005C6F1E">
            <w:pPr>
              <w:jc w:val="center"/>
              <w:rPr>
                <w:sz w:val="18"/>
                <w:szCs w:val="18"/>
              </w:rPr>
            </w:pPr>
            <w:r>
              <w:rPr>
                <w:color w:val="000000"/>
                <w:sz w:val="18"/>
                <w:szCs w:val="18"/>
              </w:rPr>
              <w:lastRenderedPageBreak/>
              <w:t>43839,26</w:t>
            </w:r>
          </w:p>
        </w:tc>
        <w:tc>
          <w:tcPr>
            <w:tcW w:w="798" w:type="dxa"/>
            <w:vAlign w:val="bottom"/>
          </w:tcPr>
          <w:p w:rsidR="00E7683E" w:rsidRDefault="005C6F1E">
            <w:pPr>
              <w:jc w:val="center"/>
              <w:rPr>
                <w:sz w:val="18"/>
                <w:szCs w:val="18"/>
              </w:rPr>
            </w:pPr>
            <w:r>
              <w:rPr>
                <w:color w:val="000000"/>
                <w:sz w:val="18"/>
                <w:szCs w:val="18"/>
              </w:rPr>
              <w:t>1817,50</w:t>
            </w:r>
          </w:p>
        </w:tc>
        <w:tc>
          <w:tcPr>
            <w:tcW w:w="797" w:type="dxa"/>
            <w:vAlign w:val="bottom"/>
          </w:tcPr>
          <w:p w:rsidR="00E7683E" w:rsidRDefault="005C6F1E">
            <w:pPr>
              <w:jc w:val="center"/>
              <w:rPr>
                <w:sz w:val="18"/>
                <w:szCs w:val="18"/>
              </w:rPr>
            </w:pPr>
            <w:r>
              <w:rPr>
                <w:color w:val="000000"/>
                <w:sz w:val="18"/>
                <w:szCs w:val="18"/>
              </w:rPr>
              <w:t>2038,10</w:t>
            </w:r>
          </w:p>
        </w:tc>
        <w:tc>
          <w:tcPr>
            <w:tcW w:w="798" w:type="dxa"/>
            <w:vAlign w:val="bottom"/>
          </w:tcPr>
          <w:p w:rsidR="00E7683E" w:rsidRDefault="005C6F1E">
            <w:pPr>
              <w:jc w:val="center"/>
              <w:rPr>
                <w:sz w:val="18"/>
                <w:szCs w:val="18"/>
              </w:rPr>
            </w:pPr>
            <w:r>
              <w:rPr>
                <w:color w:val="000000"/>
                <w:sz w:val="18"/>
                <w:szCs w:val="18"/>
              </w:rPr>
              <w:t>2691,40</w:t>
            </w:r>
          </w:p>
        </w:tc>
        <w:tc>
          <w:tcPr>
            <w:tcW w:w="799" w:type="dxa"/>
            <w:vAlign w:val="bottom"/>
          </w:tcPr>
          <w:p w:rsidR="00E7683E" w:rsidRDefault="005C6F1E">
            <w:pPr>
              <w:jc w:val="center"/>
              <w:rPr>
                <w:sz w:val="18"/>
                <w:szCs w:val="18"/>
              </w:rPr>
            </w:pPr>
            <w:r>
              <w:rPr>
                <w:color w:val="000000"/>
                <w:sz w:val="18"/>
                <w:szCs w:val="18"/>
              </w:rPr>
              <w:t>2691,00</w:t>
            </w:r>
          </w:p>
        </w:tc>
        <w:tc>
          <w:tcPr>
            <w:tcW w:w="797" w:type="dxa"/>
            <w:vAlign w:val="bottom"/>
          </w:tcPr>
          <w:p w:rsidR="00E7683E" w:rsidRDefault="005C6F1E">
            <w:pPr>
              <w:jc w:val="center"/>
              <w:rPr>
                <w:sz w:val="18"/>
                <w:szCs w:val="18"/>
              </w:rPr>
            </w:pPr>
            <w:r>
              <w:rPr>
                <w:color w:val="000000"/>
                <w:sz w:val="18"/>
                <w:szCs w:val="18"/>
              </w:rPr>
              <w:t>2294,80</w:t>
            </w:r>
          </w:p>
        </w:tc>
        <w:tc>
          <w:tcPr>
            <w:tcW w:w="798" w:type="dxa"/>
            <w:vAlign w:val="bottom"/>
          </w:tcPr>
          <w:p w:rsidR="00E7683E" w:rsidRDefault="005C6F1E">
            <w:pPr>
              <w:jc w:val="center"/>
              <w:rPr>
                <w:sz w:val="18"/>
                <w:szCs w:val="18"/>
              </w:rPr>
            </w:pPr>
            <w:r>
              <w:rPr>
                <w:color w:val="000000"/>
                <w:sz w:val="18"/>
                <w:szCs w:val="18"/>
              </w:rPr>
              <w:t>2470,00</w:t>
            </w:r>
          </w:p>
        </w:tc>
        <w:tc>
          <w:tcPr>
            <w:tcW w:w="799" w:type="dxa"/>
            <w:vAlign w:val="bottom"/>
          </w:tcPr>
          <w:p w:rsidR="00E7683E" w:rsidRDefault="005C6F1E">
            <w:pPr>
              <w:jc w:val="center"/>
              <w:rPr>
                <w:sz w:val="18"/>
                <w:szCs w:val="18"/>
              </w:rPr>
            </w:pPr>
            <w:r>
              <w:rPr>
                <w:color w:val="000000"/>
                <w:sz w:val="18"/>
                <w:szCs w:val="18"/>
              </w:rPr>
              <w:t>3100,80</w:t>
            </w:r>
          </w:p>
        </w:tc>
        <w:tc>
          <w:tcPr>
            <w:tcW w:w="971" w:type="dxa"/>
            <w:gridSpan w:val="3"/>
          </w:tcPr>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5C6F1E">
            <w:pPr>
              <w:rPr>
                <w:sz w:val="18"/>
                <w:szCs w:val="18"/>
              </w:rPr>
            </w:pPr>
            <w:r>
              <w:rPr>
                <w:sz w:val="18"/>
                <w:szCs w:val="18"/>
              </w:rPr>
              <w:t>13087,4</w:t>
            </w: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tc>
        <w:tc>
          <w:tcPr>
            <w:tcW w:w="797" w:type="dxa"/>
          </w:tcPr>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5C6F1E">
            <w:pPr>
              <w:rPr>
                <w:sz w:val="18"/>
                <w:szCs w:val="18"/>
              </w:rPr>
            </w:pPr>
            <w:r>
              <w:rPr>
                <w:sz w:val="18"/>
                <w:szCs w:val="18"/>
              </w:rPr>
              <w:t>4393,7</w:t>
            </w: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tc>
        <w:tc>
          <w:tcPr>
            <w:tcW w:w="868" w:type="dxa"/>
            <w:gridSpan w:val="2"/>
          </w:tcPr>
          <w:p w:rsidR="00E7683E" w:rsidRDefault="00E7683E">
            <w:pPr>
              <w:jc w:val="center"/>
              <w:rPr>
                <w:color w:val="000000"/>
                <w:sz w:val="18"/>
                <w:szCs w:val="18"/>
              </w:rPr>
            </w:pPr>
          </w:p>
          <w:p w:rsidR="00E7683E" w:rsidRDefault="00E7683E">
            <w:pPr>
              <w:jc w:val="center"/>
              <w:rPr>
                <w:color w:val="000000"/>
                <w:sz w:val="18"/>
                <w:szCs w:val="18"/>
              </w:rPr>
            </w:pPr>
          </w:p>
          <w:p w:rsidR="00E7683E" w:rsidRDefault="00E7683E">
            <w:pPr>
              <w:jc w:val="center"/>
              <w:rPr>
                <w:color w:val="000000"/>
                <w:sz w:val="18"/>
                <w:szCs w:val="18"/>
              </w:rPr>
            </w:pPr>
          </w:p>
          <w:p w:rsidR="00E7683E" w:rsidRDefault="005C6F1E">
            <w:pPr>
              <w:jc w:val="center"/>
              <w:rPr>
                <w:sz w:val="18"/>
                <w:szCs w:val="18"/>
              </w:rPr>
            </w:pPr>
            <w:r>
              <w:rPr>
                <w:color w:val="000000"/>
                <w:sz w:val="18"/>
                <w:szCs w:val="18"/>
              </w:rPr>
              <w:t>3067,20</w:t>
            </w:r>
          </w:p>
        </w:tc>
        <w:tc>
          <w:tcPr>
            <w:tcW w:w="797" w:type="dxa"/>
          </w:tcPr>
          <w:p w:rsidR="00E7683E" w:rsidRDefault="00E7683E">
            <w:pPr>
              <w:jc w:val="center"/>
              <w:rPr>
                <w:color w:val="000000"/>
                <w:sz w:val="18"/>
                <w:szCs w:val="18"/>
              </w:rPr>
            </w:pPr>
          </w:p>
          <w:p w:rsidR="00E7683E" w:rsidRDefault="00E7683E">
            <w:pPr>
              <w:jc w:val="center"/>
              <w:rPr>
                <w:color w:val="000000"/>
                <w:sz w:val="18"/>
                <w:szCs w:val="18"/>
              </w:rPr>
            </w:pPr>
          </w:p>
          <w:p w:rsidR="00E7683E" w:rsidRDefault="00E7683E">
            <w:pPr>
              <w:jc w:val="center"/>
              <w:rPr>
                <w:color w:val="000000"/>
                <w:sz w:val="18"/>
                <w:szCs w:val="18"/>
              </w:rPr>
            </w:pPr>
          </w:p>
          <w:p w:rsidR="00E7683E" w:rsidRDefault="005C6F1E">
            <w:pPr>
              <w:jc w:val="center"/>
              <w:rPr>
                <w:sz w:val="18"/>
                <w:szCs w:val="18"/>
              </w:rPr>
            </w:pPr>
            <w:r>
              <w:rPr>
                <w:color w:val="000000"/>
                <w:sz w:val="18"/>
                <w:szCs w:val="18"/>
              </w:rPr>
              <w:t>3093,68</w:t>
            </w:r>
          </w:p>
        </w:tc>
        <w:tc>
          <w:tcPr>
            <w:tcW w:w="798" w:type="dxa"/>
            <w:vAlign w:val="bottom"/>
          </w:tcPr>
          <w:p w:rsidR="00E7683E" w:rsidRDefault="005C6F1E">
            <w:pPr>
              <w:jc w:val="center"/>
              <w:rPr>
                <w:sz w:val="18"/>
                <w:szCs w:val="18"/>
              </w:rPr>
            </w:pPr>
            <w:r>
              <w:rPr>
                <w:color w:val="000000"/>
                <w:sz w:val="18"/>
                <w:szCs w:val="18"/>
              </w:rPr>
              <w:lastRenderedPageBreak/>
              <w:t>3093,68</w:t>
            </w:r>
          </w:p>
        </w:tc>
      </w:tr>
      <w:tr w:rsidR="00E7683E">
        <w:tc>
          <w:tcPr>
            <w:tcW w:w="653" w:type="dxa"/>
            <w:vMerge/>
          </w:tcPr>
          <w:p w:rsidR="00E7683E" w:rsidRDefault="00E7683E">
            <w:pPr>
              <w:rPr>
                <w:sz w:val="18"/>
                <w:szCs w:val="18"/>
              </w:rPr>
            </w:pPr>
          </w:p>
        </w:tc>
        <w:tc>
          <w:tcPr>
            <w:tcW w:w="612" w:type="dxa"/>
            <w:vMerge/>
          </w:tcPr>
          <w:p w:rsidR="00E7683E" w:rsidRDefault="00E7683E">
            <w:pPr>
              <w:rPr>
                <w:sz w:val="18"/>
                <w:szCs w:val="18"/>
              </w:rPr>
            </w:pPr>
          </w:p>
        </w:tc>
        <w:tc>
          <w:tcPr>
            <w:tcW w:w="1414" w:type="dxa"/>
            <w:vMerge/>
          </w:tcPr>
          <w:p w:rsidR="00E7683E" w:rsidRDefault="00E7683E">
            <w:pPr>
              <w:rPr>
                <w:sz w:val="18"/>
                <w:szCs w:val="18"/>
              </w:rPr>
            </w:pPr>
          </w:p>
        </w:tc>
        <w:tc>
          <w:tcPr>
            <w:tcW w:w="1412" w:type="dxa"/>
          </w:tcPr>
          <w:p w:rsidR="00E7683E" w:rsidRDefault="005C6F1E">
            <w:pPr>
              <w:rPr>
                <w:color w:val="000000"/>
                <w:sz w:val="18"/>
                <w:szCs w:val="18"/>
              </w:rPr>
            </w:pPr>
            <w:r>
              <w:rPr>
                <w:color w:val="000000"/>
                <w:sz w:val="18"/>
                <w:szCs w:val="18"/>
              </w:rPr>
              <w:t>в том числе:</w:t>
            </w:r>
          </w:p>
        </w:tc>
        <w:tc>
          <w:tcPr>
            <w:tcW w:w="877" w:type="dxa"/>
            <w:vAlign w:val="bottom"/>
          </w:tcPr>
          <w:p w:rsidR="00E7683E" w:rsidRDefault="00E7683E">
            <w:pPr>
              <w:jc w:val="center"/>
              <w:rPr>
                <w:sz w:val="18"/>
                <w:szCs w:val="18"/>
              </w:rPr>
            </w:pPr>
          </w:p>
        </w:tc>
        <w:tc>
          <w:tcPr>
            <w:tcW w:w="798" w:type="dxa"/>
            <w:vAlign w:val="bottom"/>
          </w:tcPr>
          <w:p w:rsidR="00E7683E" w:rsidRDefault="00E7683E">
            <w:pPr>
              <w:jc w:val="center"/>
              <w:rPr>
                <w:sz w:val="18"/>
                <w:szCs w:val="18"/>
              </w:rPr>
            </w:pPr>
          </w:p>
        </w:tc>
        <w:tc>
          <w:tcPr>
            <w:tcW w:w="797" w:type="dxa"/>
            <w:vAlign w:val="bottom"/>
          </w:tcPr>
          <w:p w:rsidR="00E7683E" w:rsidRDefault="00E7683E">
            <w:pPr>
              <w:jc w:val="center"/>
              <w:rPr>
                <w:sz w:val="18"/>
                <w:szCs w:val="18"/>
              </w:rPr>
            </w:pPr>
          </w:p>
        </w:tc>
        <w:tc>
          <w:tcPr>
            <w:tcW w:w="798" w:type="dxa"/>
            <w:vAlign w:val="bottom"/>
          </w:tcPr>
          <w:p w:rsidR="00E7683E" w:rsidRDefault="00E7683E">
            <w:pPr>
              <w:jc w:val="center"/>
              <w:rPr>
                <w:sz w:val="18"/>
                <w:szCs w:val="18"/>
              </w:rPr>
            </w:pPr>
          </w:p>
        </w:tc>
        <w:tc>
          <w:tcPr>
            <w:tcW w:w="799" w:type="dxa"/>
            <w:vAlign w:val="bottom"/>
          </w:tcPr>
          <w:p w:rsidR="00E7683E" w:rsidRDefault="00E7683E">
            <w:pPr>
              <w:jc w:val="center"/>
              <w:rPr>
                <w:sz w:val="18"/>
                <w:szCs w:val="18"/>
              </w:rPr>
            </w:pPr>
          </w:p>
        </w:tc>
        <w:tc>
          <w:tcPr>
            <w:tcW w:w="797" w:type="dxa"/>
            <w:vAlign w:val="bottom"/>
          </w:tcPr>
          <w:p w:rsidR="00E7683E" w:rsidRDefault="00E7683E">
            <w:pPr>
              <w:jc w:val="center"/>
              <w:rPr>
                <w:sz w:val="18"/>
                <w:szCs w:val="18"/>
              </w:rPr>
            </w:pPr>
          </w:p>
        </w:tc>
        <w:tc>
          <w:tcPr>
            <w:tcW w:w="798" w:type="dxa"/>
            <w:vAlign w:val="bottom"/>
          </w:tcPr>
          <w:p w:rsidR="00E7683E" w:rsidRDefault="00E7683E">
            <w:pPr>
              <w:jc w:val="center"/>
              <w:rPr>
                <w:sz w:val="18"/>
                <w:szCs w:val="18"/>
              </w:rPr>
            </w:pPr>
          </w:p>
        </w:tc>
        <w:tc>
          <w:tcPr>
            <w:tcW w:w="799" w:type="dxa"/>
            <w:vAlign w:val="bottom"/>
          </w:tcPr>
          <w:p w:rsidR="00E7683E" w:rsidRDefault="00E7683E">
            <w:pPr>
              <w:jc w:val="center"/>
              <w:rPr>
                <w:sz w:val="18"/>
                <w:szCs w:val="18"/>
              </w:rPr>
            </w:pPr>
          </w:p>
        </w:tc>
        <w:tc>
          <w:tcPr>
            <w:tcW w:w="971" w:type="dxa"/>
            <w:gridSpan w:val="3"/>
          </w:tcPr>
          <w:p w:rsidR="00E7683E" w:rsidRDefault="00E7683E">
            <w:pPr>
              <w:rPr>
                <w:sz w:val="18"/>
                <w:szCs w:val="18"/>
              </w:rPr>
            </w:pPr>
          </w:p>
        </w:tc>
        <w:tc>
          <w:tcPr>
            <w:tcW w:w="797" w:type="dxa"/>
          </w:tcPr>
          <w:p w:rsidR="00E7683E" w:rsidRDefault="00E7683E">
            <w:pPr>
              <w:rPr>
                <w:sz w:val="18"/>
                <w:szCs w:val="18"/>
              </w:rPr>
            </w:pPr>
          </w:p>
        </w:tc>
        <w:tc>
          <w:tcPr>
            <w:tcW w:w="868" w:type="dxa"/>
            <w:gridSpan w:val="2"/>
            <w:vAlign w:val="bottom"/>
          </w:tcPr>
          <w:p w:rsidR="00E7683E" w:rsidRDefault="00E7683E">
            <w:pPr>
              <w:jc w:val="center"/>
              <w:rPr>
                <w:sz w:val="18"/>
                <w:szCs w:val="18"/>
              </w:rPr>
            </w:pPr>
          </w:p>
        </w:tc>
        <w:tc>
          <w:tcPr>
            <w:tcW w:w="797" w:type="dxa"/>
            <w:vAlign w:val="bottom"/>
          </w:tcPr>
          <w:p w:rsidR="00E7683E" w:rsidRDefault="00E7683E">
            <w:pPr>
              <w:jc w:val="center"/>
              <w:rPr>
                <w:sz w:val="18"/>
                <w:szCs w:val="18"/>
              </w:rPr>
            </w:pPr>
          </w:p>
        </w:tc>
        <w:tc>
          <w:tcPr>
            <w:tcW w:w="798" w:type="dxa"/>
            <w:vAlign w:val="bottom"/>
          </w:tcPr>
          <w:p w:rsidR="00E7683E" w:rsidRDefault="00E7683E">
            <w:pPr>
              <w:jc w:val="center"/>
              <w:rPr>
                <w:sz w:val="18"/>
                <w:szCs w:val="18"/>
              </w:rPr>
            </w:pPr>
          </w:p>
        </w:tc>
      </w:tr>
      <w:tr w:rsidR="00E7683E">
        <w:tc>
          <w:tcPr>
            <w:tcW w:w="653" w:type="dxa"/>
            <w:vMerge/>
          </w:tcPr>
          <w:p w:rsidR="00E7683E" w:rsidRDefault="00E7683E">
            <w:pPr>
              <w:rPr>
                <w:sz w:val="18"/>
                <w:szCs w:val="18"/>
              </w:rPr>
            </w:pPr>
          </w:p>
        </w:tc>
        <w:tc>
          <w:tcPr>
            <w:tcW w:w="612" w:type="dxa"/>
            <w:vMerge/>
          </w:tcPr>
          <w:p w:rsidR="00E7683E" w:rsidRDefault="00E7683E">
            <w:pPr>
              <w:rPr>
                <w:sz w:val="18"/>
                <w:szCs w:val="18"/>
              </w:rPr>
            </w:pPr>
          </w:p>
        </w:tc>
        <w:tc>
          <w:tcPr>
            <w:tcW w:w="1414" w:type="dxa"/>
            <w:vMerge/>
          </w:tcPr>
          <w:p w:rsidR="00E7683E" w:rsidRDefault="00E7683E">
            <w:pPr>
              <w:rPr>
                <w:sz w:val="18"/>
                <w:szCs w:val="18"/>
              </w:rPr>
            </w:pPr>
          </w:p>
        </w:tc>
        <w:tc>
          <w:tcPr>
            <w:tcW w:w="1412" w:type="dxa"/>
          </w:tcPr>
          <w:p w:rsidR="00E7683E" w:rsidRDefault="005C6F1E">
            <w:pPr>
              <w:rPr>
                <w:color w:val="000000"/>
                <w:sz w:val="18"/>
                <w:szCs w:val="18"/>
              </w:rPr>
            </w:pPr>
            <w:r>
              <w:rPr>
                <w:color w:val="000000"/>
                <w:sz w:val="18"/>
                <w:szCs w:val="18"/>
              </w:rPr>
              <w:t>собственные средства муниципального образования «Муниципальный округ Сюмсинский район Удмуртской Республики»</w:t>
            </w:r>
          </w:p>
        </w:tc>
        <w:tc>
          <w:tcPr>
            <w:tcW w:w="877" w:type="dxa"/>
            <w:vAlign w:val="bottom"/>
          </w:tcPr>
          <w:p w:rsidR="00E7683E" w:rsidRDefault="005C6F1E">
            <w:pPr>
              <w:jc w:val="center"/>
              <w:rPr>
                <w:sz w:val="18"/>
                <w:szCs w:val="18"/>
              </w:rPr>
            </w:pPr>
            <w:r>
              <w:rPr>
                <w:color w:val="000000"/>
                <w:sz w:val="18"/>
                <w:szCs w:val="18"/>
              </w:rPr>
              <w:t>31601,86</w:t>
            </w:r>
          </w:p>
        </w:tc>
        <w:tc>
          <w:tcPr>
            <w:tcW w:w="798" w:type="dxa"/>
            <w:vAlign w:val="bottom"/>
          </w:tcPr>
          <w:p w:rsidR="00E7683E" w:rsidRDefault="005C6F1E">
            <w:pPr>
              <w:jc w:val="center"/>
              <w:rPr>
                <w:sz w:val="18"/>
                <w:szCs w:val="18"/>
              </w:rPr>
            </w:pPr>
            <w:r>
              <w:rPr>
                <w:color w:val="000000"/>
                <w:sz w:val="18"/>
                <w:szCs w:val="18"/>
              </w:rPr>
              <w:t>1817,50</w:t>
            </w:r>
          </w:p>
        </w:tc>
        <w:tc>
          <w:tcPr>
            <w:tcW w:w="797" w:type="dxa"/>
            <w:vAlign w:val="bottom"/>
          </w:tcPr>
          <w:p w:rsidR="00E7683E" w:rsidRDefault="005C6F1E">
            <w:pPr>
              <w:jc w:val="center"/>
              <w:rPr>
                <w:sz w:val="18"/>
                <w:szCs w:val="18"/>
              </w:rPr>
            </w:pPr>
            <w:r>
              <w:rPr>
                <w:color w:val="000000"/>
                <w:sz w:val="18"/>
                <w:szCs w:val="18"/>
              </w:rPr>
              <w:t>2038,10</w:t>
            </w:r>
          </w:p>
        </w:tc>
        <w:tc>
          <w:tcPr>
            <w:tcW w:w="798" w:type="dxa"/>
            <w:vAlign w:val="bottom"/>
          </w:tcPr>
          <w:p w:rsidR="00E7683E" w:rsidRDefault="005C6F1E">
            <w:pPr>
              <w:jc w:val="center"/>
              <w:rPr>
                <w:sz w:val="18"/>
                <w:szCs w:val="18"/>
              </w:rPr>
            </w:pPr>
            <w:r>
              <w:rPr>
                <w:color w:val="000000"/>
                <w:sz w:val="18"/>
                <w:szCs w:val="18"/>
              </w:rPr>
              <w:t>2341,40</w:t>
            </w:r>
          </w:p>
        </w:tc>
        <w:tc>
          <w:tcPr>
            <w:tcW w:w="799" w:type="dxa"/>
            <w:vAlign w:val="bottom"/>
          </w:tcPr>
          <w:p w:rsidR="00E7683E" w:rsidRDefault="005C6F1E">
            <w:pPr>
              <w:jc w:val="center"/>
              <w:rPr>
                <w:sz w:val="18"/>
                <w:szCs w:val="18"/>
              </w:rPr>
            </w:pPr>
            <w:r>
              <w:rPr>
                <w:color w:val="000000"/>
                <w:sz w:val="18"/>
                <w:szCs w:val="18"/>
              </w:rPr>
              <w:t>2551,00</w:t>
            </w:r>
          </w:p>
        </w:tc>
        <w:tc>
          <w:tcPr>
            <w:tcW w:w="797" w:type="dxa"/>
            <w:vAlign w:val="bottom"/>
          </w:tcPr>
          <w:p w:rsidR="00E7683E" w:rsidRDefault="005C6F1E">
            <w:pPr>
              <w:jc w:val="center"/>
              <w:rPr>
                <w:sz w:val="18"/>
                <w:szCs w:val="18"/>
              </w:rPr>
            </w:pPr>
            <w:r>
              <w:rPr>
                <w:color w:val="000000"/>
                <w:sz w:val="18"/>
                <w:szCs w:val="18"/>
              </w:rPr>
              <w:t>2294,80</w:t>
            </w:r>
          </w:p>
        </w:tc>
        <w:tc>
          <w:tcPr>
            <w:tcW w:w="798" w:type="dxa"/>
            <w:vAlign w:val="bottom"/>
          </w:tcPr>
          <w:p w:rsidR="00E7683E" w:rsidRDefault="005C6F1E">
            <w:pPr>
              <w:jc w:val="center"/>
              <w:rPr>
                <w:sz w:val="18"/>
                <w:szCs w:val="18"/>
              </w:rPr>
            </w:pPr>
            <w:r>
              <w:rPr>
                <w:color w:val="000000"/>
                <w:sz w:val="18"/>
                <w:szCs w:val="18"/>
              </w:rPr>
              <w:t>2470,00</w:t>
            </w:r>
          </w:p>
        </w:tc>
        <w:tc>
          <w:tcPr>
            <w:tcW w:w="799" w:type="dxa"/>
            <w:vAlign w:val="bottom"/>
          </w:tcPr>
          <w:p w:rsidR="00E7683E" w:rsidRDefault="005C6F1E">
            <w:pPr>
              <w:jc w:val="center"/>
              <w:rPr>
                <w:sz w:val="18"/>
                <w:szCs w:val="18"/>
              </w:rPr>
            </w:pPr>
            <w:r>
              <w:rPr>
                <w:color w:val="000000"/>
                <w:sz w:val="18"/>
                <w:szCs w:val="18"/>
              </w:rPr>
              <w:t>2805,5</w:t>
            </w:r>
            <w:bookmarkStart w:id="12" w:name="_GoBack"/>
            <w:bookmarkEnd w:id="12"/>
            <w:r>
              <w:rPr>
                <w:color w:val="000000"/>
                <w:sz w:val="18"/>
                <w:szCs w:val="18"/>
              </w:rPr>
              <w:t>0</w:t>
            </w:r>
          </w:p>
        </w:tc>
        <w:tc>
          <w:tcPr>
            <w:tcW w:w="971" w:type="dxa"/>
            <w:gridSpan w:val="3"/>
          </w:tcPr>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5C6F1E">
            <w:pPr>
              <w:rPr>
                <w:sz w:val="18"/>
                <w:szCs w:val="18"/>
              </w:rPr>
            </w:pPr>
            <w:r>
              <w:rPr>
                <w:sz w:val="18"/>
                <w:szCs w:val="18"/>
              </w:rPr>
              <w:t>3201,9</w:t>
            </w:r>
          </w:p>
        </w:tc>
        <w:tc>
          <w:tcPr>
            <w:tcW w:w="797" w:type="dxa"/>
          </w:tcPr>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5C6F1E">
            <w:pPr>
              <w:rPr>
                <w:sz w:val="18"/>
                <w:szCs w:val="18"/>
              </w:rPr>
            </w:pPr>
            <w:r>
              <w:rPr>
                <w:sz w:val="18"/>
                <w:szCs w:val="18"/>
              </w:rPr>
              <w:t>2827,1</w:t>
            </w:r>
          </w:p>
        </w:tc>
        <w:tc>
          <w:tcPr>
            <w:tcW w:w="868" w:type="dxa"/>
            <w:gridSpan w:val="2"/>
            <w:vAlign w:val="bottom"/>
          </w:tcPr>
          <w:p w:rsidR="00E7683E" w:rsidRDefault="005C6F1E">
            <w:pPr>
              <w:jc w:val="center"/>
              <w:rPr>
                <w:sz w:val="18"/>
                <w:szCs w:val="18"/>
              </w:rPr>
            </w:pPr>
            <w:r>
              <w:rPr>
                <w:color w:val="000000"/>
                <w:sz w:val="18"/>
                <w:szCs w:val="18"/>
              </w:rPr>
              <w:t>3067,20</w:t>
            </w:r>
          </w:p>
        </w:tc>
        <w:tc>
          <w:tcPr>
            <w:tcW w:w="797" w:type="dxa"/>
            <w:vAlign w:val="bottom"/>
          </w:tcPr>
          <w:p w:rsidR="00E7683E" w:rsidRDefault="005C6F1E">
            <w:pPr>
              <w:jc w:val="center"/>
              <w:rPr>
                <w:sz w:val="18"/>
                <w:szCs w:val="18"/>
              </w:rPr>
            </w:pPr>
            <w:r>
              <w:rPr>
                <w:color w:val="000000"/>
                <w:sz w:val="18"/>
                <w:szCs w:val="18"/>
              </w:rPr>
              <w:t>3093,68</w:t>
            </w:r>
          </w:p>
        </w:tc>
        <w:tc>
          <w:tcPr>
            <w:tcW w:w="798" w:type="dxa"/>
            <w:vAlign w:val="bottom"/>
          </w:tcPr>
          <w:p w:rsidR="00E7683E" w:rsidRDefault="005C6F1E">
            <w:pPr>
              <w:jc w:val="center"/>
              <w:rPr>
                <w:sz w:val="18"/>
                <w:szCs w:val="18"/>
              </w:rPr>
            </w:pPr>
            <w:r>
              <w:rPr>
                <w:color w:val="000000"/>
                <w:sz w:val="18"/>
                <w:szCs w:val="18"/>
              </w:rPr>
              <w:t>3093,68</w:t>
            </w:r>
          </w:p>
        </w:tc>
      </w:tr>
      <w:tr w:rsidR="00E7683E">
        <w:tc>
          <w:tcPr>
            <w:tcW w:w="653" w:type="dxa"/>
            <w:vMerge/>
          </w:tcPr>
          <w:p w:rsidR="00E7683E" w:rsidRDefault="00E7683E">
            <w:pPr>
              <w:rPr>
                <w:sz w:val="18"/>
                <w:szCs w:val="18"/>
              </w:rPr>
            </w:pPr>
          </w:p>
        </w:tc>
        <w:tc>
          <w:tcPr>
            <w:tcW w:w="612" w:type="dxa"/>
            <w:vMerge/>
          </w:tcPr>
          <w:p w:rsidR="00E7683E" w:rsidRDefault="00E7683E">
            <w:pPr>
              <w:rPr>
                <w:sz w:val="18"/>
                <w:szCs w:val="18"/>
              </w:rPr>
            </w:pPr>
          </w:p>
        </w:tc>
        <w:tc>
          <w:tcPr>
            <w:tcW w:w="1414" w:type="dxa"/>
            <w:vMerge/>
          </w:tcPr>
          <w:p w:rsidR="00E7683E" w:rsidRDefault="00E7683E">
            <w:pPr>
              <w:rPr>
                <w:sz w:val="18"/>
                <w:szCs w:val="18"/>
              </w:rPr>
            </w:pPr>
          </w:p>
        </w:tc>
        <w:tc>
          <w:tcPr>
            <w:tcW w:w="1412" w:type="dxa"/>
          </w:tcPr>
          <w:p w:rsidR="00E7683E" w:rsidRDefault="005C6F1E">
            <w:pPr>
              <w:rPr>
                <w:color w:val="000000"/>
                <w:sz w:val="18"/>
                <w:szCs w:val="18"/>
              </w:rPr>
            </w:pPr>
            <w:r>
              <w:rPr>
                <w:color w:val="000000"/>
                <w:sz w:val="18"/>
                <w:szCs w:val="18"/>
              </w:rPr>
              <w:t>субсидии из бюджета Российской Федерации</w:t>
            </w:r>
          </w:p>
        </w:tc>
        <w:tc>
          <w:tcPr>
            <w:tcW w:w="877" w:type="dxa"/>
            <w:vAlign w:val="bottom"/>
          </w:tcPr>
          <w:p w:rsidR="00E7683E" w:rsidRDefault="005C6F1E">
            <w:pPr>
              <w:jc w:val="center"/>
              <w:rPr>
                <w:sz w:val="18"/>
                <w:szCs w:val="18"/>
              </w:rPr>
            </w:pPr>
            <w:r>
              <w:rPr>
                <w:color w:val="000000"/>
                <w:sz w:val="18"/>
                <w:szCs w:val="18"/>
              </w:rPr>
              <w:t>10998,9</w:t>
            </w:r>
          </w:p>
        </w:tc>
        <w:tc>
          <w:tcPr>
            <w:tcW w:w="798" w:type="dxa"/>
            <w:vAlign w:val="bottom"/>
          </w:tcPr>
          <w:p w:rsidR="00E7683E" w:rsidRDefault="00E7683E">
            <w:pPr>
              <w:jc w:val="center"/>
              <w:rPr>
                <w:sz w:val="18"/>
                <w:szCs w:val="18"/>
              </w:rPr>
            </w:pPr>
          </w:p>
        </w:tc>
        <w:tc>
          <w:tcPr>
            <w:tcW w:w="797" w:type="dxa"/>
            <w:vAlign w:val="bottom"/>
          </w:tcPr>
          <w:p w:rsidR="00E7683E" w:rsidRDefault="00E7683E">
            <w:pPr>
              <w:jc w:val="center"/>
              <w:rPr>
                <w:sz w:val="18"/>
                <w:szCs w:val="18"/>
              </w:rPr>
            </w:pPr>
          </w:p>
        </w:tc>
        <w:tc>
          <w:tcPr>
            <w:tcW w:w="798" w:type="dxa"/>
            <w:vAlign w:val="bottom"/>
          </w:tcPr>
          <w:p w:rsidR="00E7683E" w:rsidRDefault="00E7683E">
            <w:pPr>
              <w:jc w:val="center"/>
              <w:rPr>
                <w:sz w:val="18"/>
                <w:szCs w:val="18"/>
              </w:rPr>
            </w:pPr>
          </w:p>
        </w:tc>
        <w:tc>
          <w:tcPr>
            <w:tcW w:w="799" w:type="dxa"/>
            <w:vAlign w:val="bottom"/>
          </w:tcPr>
          <w:p w:rsidR="00E7683E" w:rsidRDefault="00E7683E">
            <w:pPr>
              <w:jc w:val="center"/>
              <w:rPr>
                <w:sz w:val="18"/>
                <w:szCs w:val="18"/>
              </w:rPr>
            </w:pPr>
          </w:p>
        </w:tc>
        <w:tc>
          <w:tcPr>
            <w:tcW w:w="797" w:type="dxa"/>
            <w:vAlign w:val="bottom"/>
          </w:tcPr>
          <w:p w:rsidR="00E7683E" w:rsidRDefault="00E7683E">
            <w:pPr>
              <w:jc w:val="center"/>
              <w:rPr>
                <w:sz w:val="18"/>
                <w:szCs w:val="18"/>
              </w:rPr>
            </w:pPr>
          </w:p>
        </w:tc>
        <w:tc>
          <w:tcPr>
            <w:tcW w:w="798" w:type="dxa"/>
            <w:vAlign w:val="bottom"/>
          </w:tcPr>
          <w:p w:rsidR="00E7683E" w:rsidRDefault="00E7683E">
            <w:pPr>
              <w:jc w:val="center"/>
              <w:rPr>
                <w:sz w:val="18"/>
                <w:szCs w:val="18"/>
              </w:rPr>
            </w:pPr>
          </w:p>
        </w:tc>
        <w:tc>
          <w:tcPr>
            <w:tcW w:w="799" w:type="dxa"/>
            <w:vAlign w:val="bottom"/>
          </w:tcPr>
          <w:p w:rsidR="00E7683E" w:rsidRDefault="00E7683E">
            <w:pPr>
              <w:jc w:val="center"/>
              <w:rPr>
                <w:sz w:val="18"/>
                <w:szCs w:val="18"/>
              </w:rPr>
            </w:pPr>
          </w:p>
        </w:tc>
        <w:tc>
          <w:tcPr>
            <w:tcW w:w="971" w:type="dxa"/>
            <w:gridSpan w:val="3"/>
            <w:vAlign w:val="bottom"/>
          </w:tcPr>
          <w:p w:rsidR="00E7683E" w:rsidRDefault="005C6F1E">
            <w:pPr>
              <w:jc w:val="center"/>
              <w:rPr>
                <w:sz w:val="18"/>
                <w:szCs w:val="18"/>
              </w:rPr>
            </w:pPr>
            <w:r>
              <w:rPr>
                <w:sz w:val="18"/>
                <w:szCs w:val="18"/>
              </w:rPr>
              <w:t>9432,3</w:t>
            </w:r>
          </w:p>
        </w:tc>
        <w:tc>
          <w:tcPr>
            <w:tcW w:w="797" w:type="dxa"/>
            <w:vAlign w:val="center"/>
          </w:tcPr>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5C6F1E">
            <w:pPr>
              <w:rPr>
                <w:sz w:val="18"/>
                <w:szCs w:val="18"/>
              </w:rPr>
            </w:pPr>
            <w:r>
              <w:rPr>
                <w:sz w:val="18"/>
                <w:szCs w:val="18"/>
              </w:rPr>
              <w:t>1566,6</w:t>
            </w:r>
          </w:p>
        </w:tc>
        <w:tc>
          <w:tcPr>
            <w:tcW w:w="868" w:type="dxa"/>
            <w:gridSpan w:val="2"/>
          </w:tcPr>
          <w:p w:rsidR="00E7683E" w:rsidRDefault="00E7683E">
            <w:pPr>
              <w:rPr>
                <w:sz w:val="18"/>
                <w:szCs w:val="18"/>
              </w:rPr>
            </w:pPr>
          </w:p>
        </w:tc>
        <w:tc>
          <w:tcPr>
            <w:tcW w:w="797" w:type="dxa"/>
          </w:tcPr>
          <w:p w:rsidR="00E7683E" w:rsidRDefault="00E7683E">
            <w:pPr>
              <w:rPr>
                <w:sz w:val="18"/>
                <w:szCs w:val="18"/>
              </w:rPr>
            </w:pPr>
          </w:p>
        </w:tc>
        <w:tc>
          <w:tcPr>
            <w:tcW w:w="798" w:type="dxa"/>
          </w:tcPr>
          <w:p w:rsidR="00E7683E" w:rsidRDefault="00E7683E">
            <w:pPr>
              <w:rPr>
                <w:sz w:val="18"/>
                <w:szCs w:val="18"/>
              </w:rPr>
            </w:pPr>
          </w:p>
        </w:tc>
      </w:tr>
      <w:tr w:rsidR="00E7683E">
        <w:tc>
          <w:tcPr>
            <w:tcW w:w="653" w:type="dxa"/>
            <w:vMerge/>
          </w:tcPr>
          <w:p w:rsidR="00E7683E" w:rsidRDefault="00E7683E">
            <w:pPr>
              <w:rPr>
                <w:sz w:val="18"/>
                <w:szCs w:val="18"/>
              </w:rPr>
            </w:pPr>
          </w:p>
        </w:tc>
        <w:tc>
          <w:tcPr>
            <w:tcW w:w="612" w:type="dxa"/>
            <w:vMerge/>
          </w:tcPr>
          <w:p w:rsidR="00E7683E" w:rsidRDefault="00E7683E">
            <w:pPr>
              <w:rPr>
                <w:sz w:val="18"/>
                <w:szCs w:val="18"/>
              </w:rPr>
            </w:pPr>
          </w:p>
        </w:tc>
        <w:tc>
          <w:tcPr>
            <w:tcW w:w="1414" w:type="dxa"/>
            <w:vMerge/>
          </w:tcPr>
          <w:p w:rsidR="00E7683E" w:rsidRDefault="00E7683E">
            <w:pPr>
              <w:rPr>
                <w:sz w:val="18"/>
                <w:szCs w:val="18"/>
              </w:rPr>
            </w:pPr>
          </w:p>
        </w:tc>
        <w:tc>
          <w:tcPr>
            <w:tcW w:w="1412" w:type="dxa"/>
          </w:tcPr>
          <w:p w:rsidR="00E7683E" w:rsidRDefault="005C6F1E">
            <w:pPr>
              <w:rPr>
                <w:color w:val="000000"/>
                <w:sz w:val="18"/>
                <w:szCs w:val="18"/>
              </w:rPr>
            </w:pPr>
            <w:r>
              <w:rPr>
                <w:color w:val="000000"/>
                <w:sz w:val="18"/>
                <w:szCs w:val="18"/>
              </w:rPr>
              <w:t>Субсидии из бюджета Удмуртской Республики</w:t>
            </w:r>
          </w:p>
          <w:p w:rsidR="00E7683E" w:rsidRDefault="00E7683E">
            <w:pPr>
              <w:rPr>
                <w:color w:val="000000"/>
                <w:sz w:val="18"/>
                <w:szCs w:val="18"/>
              </w:rPr>
            </w:pPr>
          </w:p>
        </w:tc>
        <w:tc>
          <w:tcPr>
            <w:tcW w:w="877" w:type="dxa"/>
            <w:vAlign w:val="bottom"/>
          </w:tcPr>
          <w:p w:rsidR="00E7683E" w:rsidRDefault="005C6F1E">
            <w:pPr>
              <w:jc w:val="center"/>
              <w:rPr>
                <w:sz w:val="18"/>
                <w:szCs w:val="18"/>
              </w:rPr>
            </w:pPr>
            <w:r>
              <w:rPr>
                <w:color w:val="000000"/>
                <w:sz w:val="18"/>
                <w:szCs w:val="18"/>
              </w:rPr>
              <w:t>2148,50</w:t>
            </w:r>
          </w:p>
        </w:tc>
        <w:tc>
          <w:tcPr>
            <w:tcW w:w="798" w:type="dxa"/>
            <w:vAlign w:val="bottom"/>
          </w:tcPr>
          <w:p w:rsidR="00E7683E" w:rsidRDefault="005C6F1E">
            <w:pPr>
              <w:jc w:val="center"/>
              <w:rPr>
                <w:sz w:val="18"/>
                <w:szCs w:val="18"/>
              </w:rPr>
            </w:pPr>
            <w:r>
              <w:rPr>
                <w:color w:val="000000"/>
                <w:sz w:val="18"/>
                <w:szCs w:val="18"/>
              </w:rPr>
              <w:t>-</w:t>
            </w:r>
          </w:p>
        </w:tc>
        <w:tc>
          <w:tcPr>
            <w:tcW w:w="797" w:type="dxa"/>
            <w:vAlign w:val="bottom"/>
          </w:tcPr>
          <w:p w:rsidR="00E7683E" w:rsidRDefault="005C6F1E">
            <w:pPr>
              <w:jc w:val="center"/>
              <w:rPr>
                <w:sz w:val="18"/>
                <w:szCs w:val="18"/>
              </w:rPr>
            </w:pPr>
            <w:r>
              <w:rPr>
                <w:color w:val="000000"/>
                <w:sz w:val="18"/>
                <w:szCs w:val="18"/>
              </w:rPr>
              <w:t>-</w:t>
            </w:r>
          </w:p>
        </w:tc>
        <w:tc>
          <w:tcPr>
            <w:tcW w:w="798" w:type="dxa"/>
            <w:vAlign w:val="bottom"/>
          </w:tcPr>
          <w:p w:rsidR="00E7683E" w:rsidRDefault="005C6F1E">
            <w:pPr>
              <w:jc w:val="center"/>
              <w:rPr>
                <w:sz w:val="18"/>
                <w:szCs w:val="18"/>
              </w:rPr>
            </w:pPr>
            <w:r>
              <w:rPr>
                <w:color w:val="000000"/>
                <w:sz w:val="18"/>
                <w:szCs w:val="18"/>
              </w:rPr>
              <w:t>350,00</w:t>
            </w:r>
          </w:p>
        </w:tc>
        <w:tc>
          <w:tcPr>
            <w:tcW w:w="799" w:type="dxa"/>
            <w:vAlign w:val="bottom"/>
          </w:tcPr>
          <w:p w:rsidR="00E7683E" w:rsidRDefault="005C6F1E">
            <w:pPr>
              <w:jc w:val="center"/>
              <w:rPr>
                <w:sz w:val="18"/>
                <w:szCs w:val="18"/>
              </w:rPr>
            </w:pPr>
            <w:r>
              <w:rPr>
                <w:color w:val="000000"/>
                <w:sz w:val="18"/>
                <w:szCs w:val="18"/>
              </w:rPr>
              <w:t>140,00</w:t>
            </w:r>
          </w:p>
        </w:tc>
        <w:tc>
          <w:tcPr>
            <w:tcW w:w="797" w:type="dxa"/>
            <w:vAlign w:val="bottom"/>
          </w:tcPr>
          <w:p w:rsidR="00E7683E" w:rsidRDefault="005C6F1E">
            <w:pPr>
              <w:jc w:val="center"/>
              <w:rPr>
                <w:sz w:val="18"/>
                <w:szCs w:val="18"/>
              </w:rPr>
            </w:pPr>
            <w:r>
              <w:rPr>
                <w:color w:val="000000"/>
                <w:sz w:val="18"/>
                <w:szCs w:val="18"/>
              </w:rPr>
              <w:t>852,50</w:t>
            </w:r>
          </w:p>
        </w:tc>
        <w:tc>
          <w:tcPr>
            <w:tcW w:w="798" w:type="dxa"/>
            <w:vAlign w:val="bottom"/>
          </w:tcPr>
          <w:p w:rsidR="00E7683E" w:rsidRDefault="005C6F1E">
            <w:pPr>
              <w:jc w:val="center"/>
              <w:rPr>
                <w:sz w:val="18"/>
                <w:szCs w:val="18"/>
              </w:rPr>
            </w:pPr>
            <w:r>
              <w:rPr>
                <w:color w:val="000000"/>
                <w:sz w:val="18"/>
                <w:szCs w:val="18"/>
              </w:rPr>
              <w:t>57,50</w:t>
            </w:r>
          </w:p>
        </w:tc>
        <w:tc>
          <w:tcPr>
            <w:tcW w:w="799" w:type="dxa"/>
            <w:vAlign w:val="bottom"/>
          </w:tcPr>
          <w:p w:rsidR="00E7683E" w:rsidRDefault="005C6F1E">
            <w:pPr>
              <w:jc w:val="center"/>
              <w:rPr>
                <w:sz w:val="18"/>
                <w:szCs w:val="18"/>
              </w:rPr>
            </w:pPr>
            <w:r>
              <w:rPr>
                <w:color w:val="000000"/>
                <w:sz w:val="18"/>
                <w:szCs w:val="18"/>
              </w:rPr>
              <w:t>295,30</w:t>
            </w:r>
          </w:p>
        </w:tc>
        <w:tc>
          <w:tcPr>
            <w:tcW w:w="971" w:type="dxa"/>
            <w:gridSpan w:val="3"/>
          </w:tcPr>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5C6F1E">
            <w:pPr>
              <w:rPr>
                <w:sz w:val="18"/>
                <w:szCs w:val="18"/>
              </w:rPr>
            </w:pPr>
            <w:r>
              <w:rPr>
                <w:sz w:val="18"/>
                <w:szCs w:val="18"/>
              </w:rPr>
              <w:t>453,20</w:t>
            </w:r>
          </w:p>
        </w:tc>
        <w:tc>
          <w:tcPr>
            <w:tcW w:w="797" w:type="dxa"/>
          </w:tcPr>
          <w:p w:rsidR="00E7683E" w:rsidRDefault="00E7683E">
            <w:pPr>
              <w:rPr>
                <w:sz w:val="18"/>
                <w:szCs w:val="18"/>
              </w:rPr>
            </w:pPr>
          </w:p>
        </w:tc>
        <w:tc>
          <w:tcPr>
            <w:tcW w:w="868" w:type="dxa"/>
            <w:gridSpan w:val="2"/>
          </w:tcPr>
          <w:p w:rsidR="00E7683E" w:rsidRDefault="00E7683E">
            <w:pPr>
              <w:rPr>
                <w:sz w:val="18"/>
                <w:szCs w:val="18"/>
              </w:rPr>
            </w:pPr>
          </w:p>
        </w:tc>
        <w:tc>
          <w:tcPr>
            <w:tcW w:w="797" w:type="dxa"/>
          </w:tcPr>
          <w:p w:rsidR="00E7683E" w:rsidRDefault="00E7683E">
            <w:pPr>
              <w:rPr>
                <w:sz w:val="18"/>
                <w:szCs w:val="18"/>
              </w:rPr>
            </w:pPr>
          </w:p>
        </w:tc>
        <w:tc>
          <w:tcPr>
            <w:tcW w:w="798" w:type="dxa"/>
          </w:tcPr>
          <w:p w:rsidR="00E7683E" w:rsidRDefault="00E7683E">
            <w:pPr>
              <w:rPr>
                <w:sz w:val="18"/>
                <w:szCs w:val="18"/>
              </w:rPr>
            </w:pPr>
          </w:p>
        </w:tc>
      </w:tr>
      <w:tr w:rsidR="00E7683E">
        <w:tc>
          <w:tcPr>
            <w:tcW w:w="653" w:type="dxa"/>
            <w:vMerge w:val="restart"/>
          </w:tcPr>
          <w:p w:rsidR="00E7683E" w:rsidRDefault="005C6F1E">
            <w:pPr>
              <w:rPr>
                <w:sz w:val="18"/>
                <w:szCs w:val="18"/>
              </w:rPr>
            </w:pPr>
            <w:r>
              <w:rPr>
                <w:sz w:val="18"/>
                <w:szCs w:val="18"/>
              </w:rPr>
              <w:t>09</w:t>
            </w:r>
          </w:p>
        </w:tc>
        <w:tc>
          <w:tcPr>
            <w:tcW w:w="612" w:type="dxa"/>
            <w:vMerge w:val="restart"/>
          </w:tcPr>
          <w:p w:rsidR="00E7683E" w:rsidRDefault="005C6F1E">
            <w:pPr>
              <w:rPr>
                <w:sz w:val="18"/>
                <w:szCs w:val="18"/>
              </w:rPr>
            </w:pPr>
            <w:r>
              <w:rPr>
                <w:sz w:val="18"/>
                <w:szCs w:val="18"/>
              </w:rPr>
              <w:t>3</w:t>
            </w:r>
          </w:p>
        </w:tc>
        <w:tc>
          <w:tcPr>
            <w:tcW w:w="1414" w:type="dxa"/>
            <w:vMerge w:val="restart"/>
          </w:tcPr>
          <w:p w:rsidR="00E7683E" w:rsidRDefault="005C6F1E">
            <w:pPr>
              <w:rPr>
                <w:sz w:val="18"/>
                <w:szCs w:val="18"/>
              </w:rPr>
            </w:pPr>
            <w:r>
              <w:rPr>
                <w:sz w:val="18"/>
                <w:szCs w:val="18"/>
              </w:rPr>
              <w:t>Архивное дело</w:t>
            </w:r>
          </w:p>
        </w:tc>
        <w:tc>
          <w:tcPr>
            <w:tcW w:w="1412" w:type="dxa"/>
          </w:tcPr>
          <w:p w:rsidR="00E7683E" w:rsidRDefault="005C6F1E">
            <w:pPr>
              <w:rPr>
                <w:b/>
                <w:bCs/>
                <w:color w:val="000000"/>
                <w:sz w:val="18"/>
                <w:szCs w:val="18"/>
              </w:rPr>
            </w:pPr>
            <w:r>
              <w:rPr>
                <w:b/>
                <w:bCs/>
                <w:color w:val="000000"/>
                <w:sz w:val="18"/>
                <w:szCs w:val="18"/>
              </w:rPr>
              <w:t>Всего</w:t>
            </w:r>
          </w:p>
        </w:tc>
        <w:tc>
          <w:tcPr>
            <w:tcW w:w="877" w:type="dxa"/>
            <w:vAlign w:val="bottom"/>
          </w:tcPr>
          <w:p w:rsidR="00E7683E" w:rsidRDefault="005C6F1E">
            <w:pPr>
              <w:jc w:val="center"/>
              <w:rPr>
                <w:sz w:val="18"/>
                <w:szCs w:val="18"/>
              </w:rPr>
            </w:pPr>
            <w:r>
              <w:rPr>
                <w:b/>
                <w:bCs/>
                <w:color w:val="000000"/>
                <w:sz w:val="18"/>
                <w:szCs w:val="18"/>
              </w:rPr>
              <w:t>3645,79</w:t>
            </w:r>
          </w:p>
        </w:tc>
        <w:tc>
          <w:tcPr>
            <w:tcW w:w="798" w:type="dxa"/>
            <w:vAlign w:val="bottom"/>
          </w:tcPr>
          <w:p w:rsidR="00E7683E" w:rsidRDefault="005C6F1E">
            <w:pPr>
              <w:jc w:val="center"/>
              <w:rPr>
                <w:sz w:val="18"/>
                <w:szCs w:val="18"/>
              </w:rPr>
            </w:pPr>
            <w:r>
              <w:rPr>
                <w:b/>
                <w:bCs/>
                <w:color w:val="000000"/>
                <w:sz w:val="18"/>
                <w:szCs w:val="18"/>
              </w:rPr>
              <w:t>312,40</w:t>
            </w:r>
          </w:p>
        </w:tc>
        <w:tc>
          <w:tcPr>
            <w:tcW w:w="797" w:type="dxa"/>
            <w:vAlign w:val="bottom"/>
          </w:tcPr>
          <w:p w:rsidR="00E7683E" w:rsidRDefault="005C6F1E">
            <w:pPr>
              <w:jc w:val="center"/>
              <w:rPr>
                <w:sz w:val="18"/>
                <w:szCs w:val="18"/>
              </w:rPr>
            </w:pPr>
            <w:r>
              <w:rPr>
                <w:b/>
                <w:bCs/>
                <w:color w:val="000000"/>
                <w:sz w:val="18"/>
                <w:szCs w:val="18"/>
              </w:rPr>
              <w:t>279,50</w:t>
            </w:r>
          </w:p>
        </w:tc>
        <w:tc>
          <w:tcPr>
            <w:tcW w:w="798" w:type="dxa"/>
            <w:vAlign w:val="bottom"/>
          </w:tcPr>
          <w:p w:rsidR="00E7683E" w:rsidRDefault="005C6F1E">
            <w:pPr>
              <w:jc w:val="center"/>
              <w:rPr>
                <w:sz w:val="18"/>
                <w:szCs w:val="18"/>
              </w:rPr>
            </w:pPr>
            <w:r>
              <w:rPr>
                <w:b/>
                <w:bCs/>
                <w:color w:val="000000"/>
                <w:sz w:val="18"/>
                <w:szCs w:val="18"/>
              </w:rPr>
              <w:t>290,70</w:t>
            </w:r>
          </w:p>
        </w:tc>
        <w:tc>
          <w:tcPr>
            <w:tcW w:w="799" w:type="dxa"/>
            <w:vAlign w:val="bottom"/>
          </w:tcPr>
          <w:p w:rsidR="00E7683E" w:rsidRDefault="005C6F1E">
            <w:pPr>
              <w:jc w:val="center"/>
              <w:rPr>
                <w:sz w:val="18"/>
                <w:szCs w:val="18"/>
              </w:rPr>
            </w:pPr>
            <w:r>
              <w:rPr>
                <w:b/>
                <w:bCs/>
                <w:color w:val="000000"/>
                <w:sz w:val="18"/>
                <w:szCs w:val="18"/>
              </w:rPr>
              <w:t>291,90</w:t>
            </w:r>
          </w:p>
        </w:tc>
        <w:tc>
          <w:tcPr>
            <w:tcW w:w="797" w:type="dxa"/>
            <w:vAlign w:val="bottom"/>
          </w:tcPr>
          <w:p w:rsidR="00E7683E" w:rsidRDefault="005C6F1E">
            <w:pPr>
              <w:jc w:val="center"/>
              <w:rPr>
                <w:sz w:val="18"/>
                <w:szCs w:val="18"/>
              </w:rPr>
            </w:pPr>
            <w:r>
              <w:rPr>
                <w:b/>
                <w:bCs/>
                <w:color w:val="000000"/>
                <w:sz w:val="18"/>
                <w:szCs w:val="18"/>
              </w:rPr>
              <w:t>322,80</w:t>
            </w:r>
          </w:p>
        </w:tc>
        <w:tc>
          <w:tcPr>
            <w:tcW w:w="798" w:type="dxa"/>
            <w:vAlign w:val="bottom"/>
          </w:tcPr>
          <w:p w:rsidR="00E7683E" w:rsidRDefault="005C6F1E">
            <w:pPr>
              <w:jc w:val="center"/>
              <w:rPr>
                <w:sz w:val="18"/>
                <w:szCs w:val="18"/>
              </w:rPr>
            </w:pPr>
            <w:r>
              <w:rPr>
                <w:b/>
                <w:bCs/>
                <w:color w:val="000000"/>
                <w:sz w:val="18"/>
                <w:szCs w:val="18"/>
              </w:rPr>
              <w:t>333,90</w:t>
            </w:r>
          </w:p>
        </w:tc>
        <w:tc>
          <w:tcPr>
            <w:tcW w:w="799" w:type="dxa"/>
            <w:vAlign w:val="bottom"/>
          </w:tcPr>
          <w:p w:rsidR="00E7683E" w:rsidRDefault="005C6F1E">
            <w:pPr>
              <w:jc w:val="center"/>
              <w:rPr>
                <w:sz w:val="18"/>
                <w:szCs w:val="18"/>
              </w:rPr>
            </w:pPr>
            <w:r>
              <w:rPr>
                <w:b/>
                <w:bCs/>
                <w:color w:val="000000"/>
                <w:sz w:val="18"/>
                <w:szCs w:val="18"/>
              </w:rPr>
              <w:t>263,20</w:t>
            </w:r>
          </w:p>
        </w:tc>
        <w:tc>
          <w:tcPr>
            <w:tcW w:w="971" w:type="dxa"/>
            <w:gridSpan w:val="3"/>
          </w:tcPr>
          <w:p w:rsidR="00E7683E" w:rsidRDefault="005C6F1E">
            <w:pPr>
              <w:rPr>
                <w:b/>
                <w:sz w:val="18"/>
                <w:szCs w:val="18"/>
              </w:rPr>
            </w:pPr>
            <w:r>
              <w:rPr>
                <w:b/>
                <w:sz w:val="18"/>
                <w:szCs w:val="18"/>
              </w:rPr>
              <w:t>260,5</w:t>
            </w:r>
          </w:p>
        </w:tc>
        <w:tc>
          <w:tcPr>
            <w:tcW w:w="797" w:type="dxa"/>
          </w:tcPr>
          <w:p w:rsidR="00E7683E" w:rsidRDefault="005C6F1E">
            <w:pPr>
              <w:rPr>
                <w:b/>
                <w:sz w:val="18"/>
                <w:szCs w:val="18"/>
              </w:rPr>
            </w:pPr>
            <w:r>
              <w:rPr>
                <w:b/>
                <w:sz w:val="18"/>
                <w:szCs w:val="18"/>
              </w:rPr>
              <w:t>332,20</w:t>
            </w:r>
          </w:p>
        </w:tc>
        <w:tc>
          <w:tcPr>
            <w:tcW w:w="868" w:type="dxa"/>
            <w:gridSpan w:val="2"/>
            <w:vAlign w:val="bottom"/>
          </w:tcPr>
          <w:p w:rsidR="00E7683E" w:rsidRDefault="005C6F1E">
            <w:pPr>
              <w:jc w:val="center"/>
              <w:rPr>
                <w:sz w:val="18"/>
                <w:szCs w:val="18"/>
              </w:rPr>
            </w:pPr>
            <w:r>
              <w:rPr>
                <w:b/>
                <w:bCs/>
                <w:color w:val="000000"/>
                <w:sz w:val="18"/>
                <w:szCs w:val="18"/>
              </w:rPr>
              <w:t>317,53</w:t>
            </w:r>
          </w:p>
        </w:tc>
        <w:tc>
          <w:tcPr>
            <w:tcW w:w="797" w:type="dxa"/>
            <w:vAlign w:val="bottom"/>
          </w:tcPr>
          <w:p w:rsidR="00E7683E" w:rsidRDefault="005C6F1E">
            <w:pPr>
              <w:jc w:val="center"/>
              <w:rPr>
                <w:sz w:val="18"/>
                <w:szCs w:val="18"/>
              </w:rPr>
            </w:pPr>
            <w:r>
              <w:rPr>
                <w:b/>
                <w:bCs/>
                <w:color w:val="000000"/>
                <w:sz w:val="18"/>
                <w:szCs w:val="18"/>
              </w:rPr>
              <w:t>320,58</w:t>
            </w:r>
          </w:p>
        </w:tc>
        <w:tc>
          <w:tcPr>
            <w:tcW w:w="798" w:type="dxa"/>
            <w:vAlign w:val="bottom"/>
          </w:tcPr>
          <w:p w:rsidR="00E7683E" w:rsidRDefault="005C6F1E">
            <w:pPr>
              <w:jc w:val="center"/>
              <w:rPr>
                <w:sz w:val="18"/>
                <w:szCs w:val="18"/>
              </w:rPr>
            </w:pPr>
            <w:r>
              <w:rPr>
                <w:b/>
                <w:bCs/>
                <w:color w:val="000000"/>
                <w:sz w:val="18"/>
                <w:szCs w:val="18"/>
              </w:rPr>
              <w:t>320,58</w:t>
            </w:r>
          </w:p>
        </w:tc>
      </w:tr>
      <w:tr w:rsidR="00E7683E">
        <w:tc>
          <w:tcPr>
            <w:tcW w:w="653" w:type="dxa"/>
            <w:vMerge/>
          </w:tcPr>
          <w:p w:rsidR="00E7683E" w:rsidRDefault="00E7683E">
            <w:pPr>
              <w:rPr>
                <w:sz w:val="18"/>
                <w:szCs w:val="18"/>
              </w:rPr>
            </w:pPr>
          </w:p>
        </w:tc>
        <w:tc>
          <w:tcPr>
            <w:tcW w:w="612" w:type="dxa"/>
            <w:vMerge/>
          </w:tcPr>
          <w:p w:rsidR="00E7683E" w:rsidRDefault="00E7683E">
            <w:pPr>
              <w:rPr>
                <w:sz w:val="18"/>
                <w:szCs w:val="18"/>
              </w:rPr>
            </w:pPr>
          </w:p>
        </w:tc>
        <w:tc>
          <w:tcPr>
            <w:tcW w:w="1414" w:type="dxa"/>
            <w:vMerge/>
          </w:tcPr>
          <w:p w:rsidR="00E7683E" w:rsidRDefault="00E7683E">
            <w:pPr>
              <w:rPr>
                <w:sz w:val="18"/>
                <w:szCs w:val="18"/>
              </w:rPr>
            </w:pPr>
          </w:p>
        </w:tc>
        <w:tc>
          <w:tcPr>
            <w:tcW w:w="1412" w:type="dxa"/>
          </w:tcPr>
          <w:p w:rsidR="00E7683E" w:rsidRDefault="005C6F1E">
            <w:pPr>
              <w:rPr>
                <w:color w:val="000000"/>
                <w:sz w:val="18"/>
                <w:szCs w:val="18"/>
              </w:rPr>
            </w:pPr>
            <w:r>
              <w:rPr>
                <w:color w:val="000000"/>
                <w:sz w:val="18"/>
                <w:szCs w:val="18"/>
              </w:rPr>
              <w:t>бюджет муниципального образования «Муниципальный округ Сюмсинский район Удмуртской Республики»</w:t>
            </w:r>
          </w:p>
        </w:tc>
        <w:tc>
          <w:tcPr>
            <w:tcW w:w="877" w:type="dxa"/>
            <w:vAlign w:val="bottom"/>
          </w:tcPr>
          <w:p w:rsidR="00E7683E" w:rsidRDefault="005C6F1E">
            <w:pPr>
              <w:jc w:val="center"/>
              <w:rPr>
                <w:sz w:val="18"/>
                <w:szCs w:val="18"/>
              </w:rPr>
            </w:pPr>
            <w:r>
              <w:rPr>
                <w:color w:val="000000"/>
                <w:sz w:val="18"/>
                <w:szCs w:val="18"/>
              </w:rPr>
              <w:t>3645,79</w:t>
            </w:r>
          </w:p>
        </w:tc>
        <w:tc>
          <w:tcPr>
            <w:tcW w:w="798" w:type="dxa"/>
            <w:vAlign w:val="bottom"/>
          </w:tcPr>
          <w:p w:rsidR="00E7683E" w:rsidRDefault="005C6F1E">
            <w:pPr>
              <w:jc w:val="center"/>
              <w:rPr>
                <w:sz w:val="18"/>
                <w:szCs w:val="18"/>
              </w:rPr>
            </w:pPr>
            <w:r>
              <w:rPr>
                <w:color w:val="000000"/>
                <w:sz w:val="18"/>
                <w:szCs w:val="18"/>
              </w:rPr>
              <w:t>312,40</w:t>
            </w:r>
          </w:p>
        </w:tc>
        <w:tc>
          <w:tcPr>
            <w:tcW w:w="797" w:type="dxa"/>
            <w:vAlign w:val="bottom"/>
          </w:tcPr>
          <w:p w:rsidR="00E7683E" w:rsidRDefault="005C6F1E">
            <w:pPr>
              <w:jc w:val="center"/>
              <w:rPr>
                <w:sz w:val="18"/>
                <w:szCs w:val="18"/>
              </w:rPr>
            </w:pPr>
            <w:r>
              <w:rPr>
                <w:color w:val="000000"/>
                <w:sz w:val="18"/>
                <w:szCs w:val="18"/>
              </w:rPr>
              <w:t>279,50</w:t>
            </w:r>
          </w:p>
        </w:tc>
        <w:tc>
          <w:tcPr>
            <w:tcW w:w="798" w:type="dxa"/>
            <w:vAlign w:val="bottom"/>
          </w:tcPr>
          <w:p w:rsidR="00E7683E" w:rsidRDefault="005C6F1E">
            <w:pPr>
              <w:jc w:val="center"/>
              <w:rPr>
                <w:sz w:val="18"/>
                <w:szCs w:val="18"/>
              </w:rPr>
            </w:pPr>
            <w:r>
              <w:rPr>
                <w:color w:val="000000"/>
                <w:sz w:val="18"/>
                <w:szCs w:val="18"/>
              </w:rPr>
              <w:t>290,70</w:t>
            </w:r>
          </w:p>
        </w:tc>
        <w:tc>
          <w:tcPr>
            <w:tcW w:w="799" w:type="dxa"/>
            <w:vAlign w:val="bottom"/>
          </w:tcPr>
          <w:p w:rsidR="00E7683E" w:rsidRDefault="005C6F1E">
            <w:pPr>
              <w:jc w:val="center"/>
              <w:rPr>
                <w:sz w:val="18"/>
                <w:szCs w:val="18"/>
              </w:rPr>
            </w:pPr>
            <w:r>
              <w:rPr>
                <w:color w:val="000000"/>
                <w:sz w:val="18"/>
                <w:szCs w:val="18"/>
              </w:rPr>
              <w:t>291,90</w:t>
            </w:r>
          </w:p>
        </w:tc>
        <w:tc>
          <w:tcPr>
            <w:tcW w:w="797" w:type="dxa"/>
            <w:vAlign w:val="bottom"/>
          </w:tcPr>
          <w:p w:rsidR="00E7683E" w:rsidRDefault="005C6F1E">
            <w:pPr>
              <w:jc w:val="center"/>
              <w:rPr>
                <w:sz w:val="18"/>
                <w:szCs w:val="18"/>
              </w:rPr>
            </w:pPr>
            <w:r>
              <w:rPr>
                <w:color w:val="000000"/>
                <w:sz w:val="18"/>
                <w:szCs w:val="18"/>
              </w:rPr>
              <w:t>322,80</w:t>
            </w:r>
          </w:p>
        </w:tc>
        <w:tc>
          <w:tcPr>
            <w:tcW w:w="798" w:type="dxa"/>
            <w:vAlign w:val="bottom"/>
          </w:tcPr>
          <w:p w:rsidR="00E7683E" w:rsidRDefault="005C6F1E">
            <w:pPr>
              <w:jc w:val="center"/>
              <w:rPr>
                <w:sz w:val="18"/>
                <w:szCs w:val="18"/>
              </w:rPr>
            </w:pPr>
            <w:r>
              <w:rPr>
                <w:color w:val="000000"/>
                <w:sz w:val="18"/>
                <w:szCs w:val="18"/>
              </w:rPr>
              <w:t>333,90</w:t>
            </w:r>
          </w:p>
        </w:tc>
        <w:tc>
          <w:tcPr>
            <w:tcW w:w="799" w:type="dxa"/>
            <w:vAlign w:val="bottom"/>
          </w:tcPr>
          <w:p w:rsidR="00E7683E" w:rsidRDefault="005C6F1E">
            <w:pPr>
              <w:jc w:val="center"/>
              <w:rPr>
                <w:sz w:val="18"/>
                <w:szCs w:val="18"/>
              </w:rPr>
            </w:pPr>
            <w:r>
              <w:rPr>
                <w:color w:val="000000"/>
                <w:sz w:val="18"/>
                <w:szCs w:val="18"/>
              </w:rPr>
              <w:t>263,20</w:t>
            </w:r>
          </w:p>
        </w:tc>
        <w:tc>
          <w:tcPr>
            <w:tcW w:w="971" w:type="dxa"/>
            <w:gridSpan w:val="3"/>
          </w:tcPr>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5C6F1E">
            <w:pPr>
              <w:rPr>
                <w:sz w:val="18"/>
                <w:szCs w:val="18"/>
              </w:rPr>
            </w:pPr>
            <w:r>
              <w:rPr>
                <w:sz w:val="18"/>
                <w:szCs w:val="18"/>
              </w:rPr>
              <w:t>260,5</w:t>
            </w:r>
          </w:p>
        </w:tc>
        <w:tc>
          <w:tcPr>
            <w:tcW w:w="797" w:type="dxa"/>
          </w:tcPr>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5C6F1E">
            <w:pPr>
              <w:rPr>
                <w:sz w:val="18"/>
                <w:szCs w:val="18"/>
              </w:rPr>
            </w:pPr>
            <w:r>
              <w:rPr>
                <w:sz w:val="18"/>
                <w:szCs w:val="18"/>
              </w:rPr>
              <w:t>332,2</w:t>
            </w:r>
          </w:p>
        </w:tc>
        <w:tc>
          <w:tcPr>
            <w:tcW w:w="868" w:type="dxa"/>
            <w:gridSpan w:val="2"/>
            <w:vAlign w:val="bottom"/>
          </w:tcPr>
          <w:p w:rsidR="00E7683E" w:rsidRDefault="005C6F1E">
            <w:pPr>
              <w:jc w:val="center"/>
              <w:rPr>
                <w:sz w:val="18"/>
                <w:szCs w:val="18"/>
              </w:rPr>
            </w:pPr>
            <w:r>
              <w:rPr>
                <w:color w:val="000000"/>
                <w:sz w:val="18"/>
                <w:szCs w:val="18"/>
              </w:rPr>
              <w:t>317,53</w:t>
            </w:r>
          </w:p>
        </w:tc>
        <w:tc>
          <w:tcPr>
            <w:tcW w:w="797" w:type="dxa"/>
            <w:vAlign w:val="bottom"/>
          </w:tcPr>
          <w:p w:rsidR="00E7683E" w:rsidRDefault="005C6F1E">
            <w:pPr>
              <w:jc w:val="center"/>
              <w:rPr>
                <w:sz w:val="18"/>
                <w:szCs w:val="18"/>
              </w:rPr>
            </w:pPr>
            <w:r>
              <w:rPr>
                <w:color w:val="000000"/>
                <w:sz w:val="18"/>
                <w:szCs w:val="18"/>
              </w:rPr>
              <w:t>320,58</w:t>
            </w:r>
          </w:p>
        </w:tc>
        <w:tc>
          <w:tcPr>
            <w:tcW w:w="798" w:type="dxa"/>
            <w:vAlign w:val="bottom"/>
          </w:tcPr>
          <w:p w:rsidR="00E7683E" w:rsidRDefault="005C6F1E">
            <w:pPr>
              <w:jc w:val="center"/>
              <w:rPr>
                <w:sz w:val="18"/>
                <w:szCs w:val="18"/>
              </w:rPr>
            </w:pPr>
            <w:r>
              <w:rPr>
                <w:color w:val="000000"/>
                <w:sz w:val="18"/>
                <w:szCs w:val="18"/>
              </w:rPr>
              <w:t>320,58</w:t>
            </w:r>
          </w:p>
        </w:tc>
      </w:tr>
      <w:tr w:rsidR="00E7683E">
        <w:tc>
          <w:tcPr>
            <w:tcW w:w="653" w:type="dxa"/>
            <w:vMerge/>
          </w:tcPr>
          <w:p w:rsidR="00E7683E" w:rsidRDefault="00E7683E">
            <w:pPr>
              <w:rPr>
                <w:sz w:val="18"/>
                <w:szCs w:val="18"/>
              </w:rPr>
            </w:pPr>
          </w:p>
        </w:tc>
        <w:tc>
          <w:tcPr>
            <w:tcW w:w="612" w:type="dxa"/>
            <w:vMerge/>
          </w:tcPr>
          <w:p w:rsidR="00E7683E" w:rsidRDefault="00E7683E">
            <w:pPr>
              <w:rPr>
                <w:sz w:val="18"/>
                <w:szCs w:val="18"/>
              </w:rPr>
            </w:pPr>
          </w:p>
        </w:tc>
        <w:tc>
          <w:tcPr>
            <w:tcW w:w="1414" w:type="dxa"/>
            <w:vMerge/>
          </w:tcPr>
          <w:p w:rsidR="00E7683E" w:rsidRDefault="00E7683E">
            <w:pPr>
              <w:rPr>
                <w:sz w:val="18"/>
                <w:szCs w:val="18"/>
              </w:rPr>
            </w:pPr>
          </w:p>
        </w:tc>
        <w:tc>
          <w:tcPr>
            <w:tcW w:w="1412" w:type="dxa"/>
          </w:tcPr>
          <w:p w:rsidR="00E7683E" w:rsidRDefault="005C6F1E">
            <w:pPr>
              <w:rPr>
                <w:color w:val="000000"/>
                <w:sz w:val="18"/>
                <w:szCs w:val="18"/>
              </w:rPr>
            </w:pPr>
            <w:r>
              <w:rPr>
                <w:color w:val="000000"/>
                <w:sz w:val="18"/>
                <w:szCs w:val="18"/>
              </w:rPr>
              <w:t>в том числе:</w:t>
            </w:r>
          </w:p>
        </w:tc>
        <w:tc>
          <w:tcPr>
            <w:tcW w:w="877" w:type="dxa"/>
            <w:vAlign w:val="bottom"/>
          </w:tcPr>
          <w:p w:rsidR="00E7683E" w:rsidRDefault="00E7683E">
            <w:pPr>
              <w:jc w:val="center"/>
              <w:rPr>
                <w:sz w:val="18"/>
                <w:szCs w:val="18"/>
              </w:rPr>
            </w:pPr>
          </w:p>
        </w:tc>
        <w:tc>
          <w:tcPr>
            <w:tcW w:w="798" w:type="dxa"/>
            <w:vAlign w:val="bottom"/>
          </w:tcPr>
          <w:p w:rsidR="00E7683E" w:rsidRDefault="00E7683E">
            <w:pPr>
              <w:jc w:val="center"/>
              <w:rPr>
                <w:sz w:val="18"/>
                <w:szCs w:val="18"/>
              </w:rPr>
            </w:pPr>
          </w:p>
        </w:tc>
        <w:tc>
          <w:tcPr>
            <w:tcW w:w="797" w:type="dxa"/>
            <w:vAlign w:val="bottom"/>
          </w:tcPr>
          <w:p w:rsidR="00E7683E" w:rsidRDefault="00E7683E">
            <w:pPr>
              <w:jc w:val="center"/>
              <w:rPr>
                <w:sz w:val="18"/>
                <w:szCs w:val="18"/>
              </w:rPr>
            </w:pPr>
          </w:p>
        </w:tc>
        <w:tc>
          <w:tcPr>
            <w:tcW w:w="798" w:type="dxa"/>
            <w:vAlign w:val="bottom"/>
          </w:tcPr>
          <w:p w:rsidR="00E7683E" w:rsidRDefault="00E7683E">
            <w:pPr>
              <w:jc w:val="center"/>
              <w:rPr>
                <w:sz w:val="18"/>
                <w:szCs w:val="18"/>
              </w:rPr>
            </w:pPr>
          </w:p>
        </w:tc>
        <w:tc>
          <w:tcPr>
            <w:tcW w:w="799" w:type="dxa"/>
            <w:vAlign w:val="bottom"/>
          </w:tcPr>
          <w:p w:rsidR="00E7683E" w:rsidRDefault="00E7683E">
            <w:pPr>
              <w:jc w:val="center"/>
              <w:rPr>
                <w:sz w:val="18"/>
                <w:szCs w:val="18"/>
              </w:rPr>
            </w:pPr>
          </w:p>
        </w:tc>
        <w:tc>
          <w:tcPr>
            <w:tcW w:w="797" w:type="dxa"/>
            <w:vAlign w:val="bottom"/>
          </w:tcPr>
          <w:p w:rsidR="00E7683E" w:rsidRDefault="00E7683E">
            <w:pPr>
              <w:jc w:val="center"/>
              <w:rPr>
                <w:sz w:val="18"/>
                <w:szCs w:val="18"/>
              </w:rPr>
            </w:pPr>
          </w:p>
        </w:tc>
        <w:tc>
          <w:tcPr>
            <w:tcW w:w="798" w:type="dxa"/>
            <w:vAlign w:val="bottom"/>
          </w:tcPr>
          <w:p w:rsidR="00E7683E" w:rsidRDefault="00E7683E">
            <w:pPr>
              <w:jc w:val="center"/>
              <w:rPr>
                <w:sz w:val="18"/>
                <w:szCs w:val="18"/>
              </w:rPr>
            </w:pPr>
          </w:p>
        </w:tc>
        <w:tc>
          <w:tcPr>
            <w:tcW w:w="799" w:type="dxa"/>
            <w:vAlign w:val="bottom"/>
          </w:tcPr>
          <w:p w:rsidR="00E7683E" w:rsidRDefault="00E7683E">
            <w:pPr>
              <w:jc w:val="center"/>
              <w:rPr>
                <w:sz w:val="18"/>
                <w:szCs w:val="18"/>
              </w:rPr>
            </w:pPr>
          </w:p>
        </w:tc>
        <w:tc>
          <w:tcPr>
            <w:tcW w:w="971" w:type="dxa"/>
            <w:gridSpan w:val="3"/>
          </w:tcPr>
          <w:p w:rsidR="00E7683E" w:rsidRDefault="00E7683E">
            <w:pPr>
              <w:rPr>
                <w:sz w:val="18"/>
                <w:szCs w:val="18"/>
              </w:rPr>
            </w:pPr>
          </w:p>
        </w:tc>
        <w:tc>
          <w:tcPr>
            <w:tcW w:w="797" w:type="dxa"/>
          </w:tcPr>
          <w:p w:rsidR="00E7683E" w:rsidRDefault="00E7683E">
            <w:pPr>
              <w:rPr>
                <w:sz w:val="18"/>
                <w:szCs w:val="18"/>
              </w:rPr>
            </w:pPr>
          </w:p>
        </w:tc>
        <w:tc>
          <w:tcPr>
            <w:tcW w:w="868" w:type="dxa"/>
            <w:gridSpan w:val="2"/>
            <w:vAlign w:val="bottom"/>
          </w:tcPr>
          <w:p w:rsidR="00E7683E" w:rsidRDefault="00E7683E">
            <w:pPr>
              <w:jc w:val="center"/>
              <w:rPr>
                <w:sz w:val="18"/>
                <w:szCs w:val="18"/>
              </w:rPr>
            </w:pPr>
          </w:p>
        </w:tc>
        <w:tc>
          <w:tcPr>
            <w:tcW w:w="797" w:type="dxa"/>
            <w:vAlign w:val="bottom"/>
          </w:tcPr>
          <w:p w:rsidR="00E7683E" w:rsidRDefault="00E7683E">
            <w:pPr>
              <w:jc w:val="center"/>
              <w:rPr>
                <w:sz w:val="18"/>
                <w:szCs w:val="18"/>
              </w:rPr>
            </w:pPr>
          </w:p>
        </w:tc>
        <w:tc>
          <w:tcPr>
            <w:tcW w:w="798" w:type="dxa"/>
            <w:vAlign w:val="bottom"/>
          </w:tcPr>
          <w:p w:rsidR="00E7683E" w:rsidRDefault="00E7683E">
            <w:pPr>
              <w:jc w:val="center"/>
              <w:rPr>
                <w:sz w:val="18"/>
                <w:szCs w:val="18"/>
              </w:rPr>
            </w:pPr>
          </w:p>
        </w:tc>
      </w:tr>
      <w:tr w:rsidR="00E7683E">
        <w:tc>
          <w:tcPr>
            <w:tcW w:w="653" w:type="dxa"/>
            <w:vMerge/>
          </w:tcPr>
          <w:p w:rsidR="00E7683E" w:rsidRDefault="00E7683E">
            <w:pPr>
              <w:rPr>
                <w:sz w:val="18"/>
                <w:szCs w:val="18"/>
              </w:rPr>
            </w:pPr>
          </w:p>
        </w:tc>
        <w:tc>
          <w:tcPr>
            <w:tcW w:w="612" w:type="dxa"/>
            <w:vMerge/>
          </w:tcPr>
          <w:p w:rsidR="00E7683E" w:rsidRDefault="00E7683E">
            <w:pPr>
              <w:rPr>
                <w:sz w:val="18"/>
                <w:szCs w:val="18"/>
              </w:rPr>
            </w:pPr>
          </w:p>
        </w:tc>
        <w:tc>
          <w:tcPr>
            <w:tcW w:w="1414" w:type="dxa"/>
            <w:vMerge/>
          </w:tcPr>
          <w:p w:rsidR="00E7683E" w:rsidRDefault="00E7683E">
            <w:pPr>
              <w:rPr>
                <w:sz w:val="18"/>
                <w:szCs w:val="18"/>
              </w:rPr>
            </w:pPr>
          </w:p>
        </w:tc>
        <w:tc>
          <w:tcPr>
            <w:tcW w:w="1412" w:type="dxa"/>
          </w:tcPr>
          <w:p w:rsidR="00E7683E" w:rsidRDefault="005C6F1E">
            <w:pPr>
              <w:rPr>
                <w:color w:val="000000"/>
                <w:sz w:val="18"/>
                <w:szCs w:val="18"/>
              </w:rPr>
            </w:pPr>
            <w:r>
              <w:rPr>
                <w:color w:val="000000"/>
                <w:sz w:val="18"/>
                <w:szCs w:val="18"/>
              </w:rPr>
              <w:t>Субвенции из бюджета Удмуртской Республики</w:t>
            </w:r>
          </w:p>
        </w:tc>
        <w:tc>
          <w:tcPr>
            <w:tcW w:w="877" w:type="dxa"/>
            <w:vAlign w:val="bottom"/>
          </w:tcPr>
          <w:p w:rsidR="00E7683E" w:rsidRDefault="005C6F1E">
            <w:pPr>
              <w:jc w:val="center"/>
              <w:rPr>
                <w:sz w:val="18"/>
                <w:szCs w:val="18"/>
              </w:rPr>
            </w:pPr>
            <w:r>
              <w:rPr>
                <w:color w:val="000000"/>
                <w:sz w:val="18"/>
                <w:szCs w:val="18"/>
              </w:rPr>
              <w:t>3645,79</w:t>
            </w:r>
          </w:p>
        </w:tc>
        <w:tc>
          <w:tcPr>
            <w:tcW w:w="798" w:type="dxa"/>
            <w:vAlign w:val="bottom"/>
          </w:tcPr>
          <w:p w:rsidR="00E7683E" w:rsidRDefault="005C6F1E">
            <w:pPr>
              <w:jc w:val="center"/>
              <w:rPr>
                <w:sz w:val="18"/>
                <w:szCs w:val="18"/>
              </w:rPr>
            </w:pPr>
            <w:r>
              <w:rPr>
                <w:color w:val="000000"/>
                <w:sz w:val="18"/>
                <w:szCs w:val="18"/>
              </w:rPr>
              <w:t>312,40</w:t>
            </w:r>
          </w:p>
        </w:tc>
        <w:tc>
          <w:tcPr>
            <w:tcW w:w="797" w:type="dxa"/>
            <w:vAlign w:val="bottom"/>
          </w:tcPr>
          <w:p w:rsidR="00E7683E" w:rsidRDefault="005C6F1E">
            <w:pPr>
              <w:jc w:val="center"/>
              <w:rPr>
                <w:sz w:val="18"/>
                <w:szCs w:val="18"/>
              </w:rPr>
            </w:pPr>
            <w:r>
              <w:rPr>
                <w:color w:val="000000"/>
                <w:sz w:val="18"/>
                <w:szCs w:val="18"/>
              </w:rPr>
              <w:t>279,50</w:t>
            </w:r>
          </w:p>
        </w:tc>
        <w:tc>
          <w:tcPr>
            <w:tcW w:w="798" w:type="dxa"/>
            <w:vAlign w:val="bottom"/>
          </w:tcPr>
          <w:p w:rsidR="00E7683E" w:rsidRDefault="005C6F1E">
            <w:pPr>
              <w:jc w:val="center"/>
              <w:rPr>
                <w:sz w:val="18"/>
                <w:szCs w:val="18"/>
              </w:rPr>
            </w:pPr>
            <w:r>
              <w:rPr>
                <w:color w:val="000000"/>
                <w:sz w:val="18"/>
                <w:szCs w:val="18"/>
              </w:rPr>
              <w:t>290,70</w:t>
            </w:r>
          </w:p>
        </w:tc>
        <w:tc>
          <w:tcPr>
            <w:tcW w:w="799" w:type="dxa"/>
            <w:vAlign w:val="bottom"/>
          </w:tcPr>
          <w:p w:rsidR="00E7683E" w:rsidRDefault="005C6F1E">
            <w:pPr>
              <w:jc w:val="center"/>
              <w:rPr>
                <w:sz w:val="18"/>
                <w:szCs w:val="18"/>
              </w:rPr>
            </w:pPr>
            <w:r>
              <w:rPr>
                <w:color w:val="000000"/>
                <w:sz w:val="18"/>
                <w:szCs w:val="18"/>
              </w:rPr>
              <w:t>291,90</w:t>
            </w:r>
          </w:p>
        </w:tc>
        <w:tc>
          <w:tcPr>
            <w:tcW w:w="797" w:type="dxa"/>
            <w:vAlign w:val="bottom"/>
          </w:tcPr>
          <w:p w:rsidR="00E7683E" w:rsidRDefault="005C6F1E">
            <w:pPr>
              <w:jc w:val="center"/>
              <w:rPr>
                <w:sz w:val="18"/>
                <w:szCs w:val="18"/>
              </w:rPr>
            </w:pPr>
            <w:r>
              <w:rPr>
                <w:color w:val="000000"/>
                <w:sz w:val="18"/>
                <w:szCs w:val="18"/>
              </w:rPr>
              <w:t>322,80</w:t>
            </w:r>
          </w:p>
        </w:tc>
        <w:tc>
          <w:tcPr>
            <w:tcW w:w="798" w:type="dxa"/>
            <w:vAlign w:val="bottom"/>
          </w:tcPr>
          <w:p w:rsidR="00E7683E" w:rsidRDefault="005C6F1E">
            <w:pPr>
              <w:jc w:val="center"/>
              <w:rPr>
                <w:sz w:val="18"/>
                <w:szCs w:val="18"/>
              </w:rPr>
            </w:pPr>
            <w:r>
              <w:rPr>
                <w:color w:val="000000"/>
                <w:sz w:val="18"/>
                <w:szCs w:val="18"/>
              </w:rPr>
              <w:t>333,90</w:t>
            </w:r>
          </w:p>
        </w:tc>
        <w:tc>
          <w:tcPr>
            <w:tcW w:w="799" w:type="dxa"/>
            <w:vAlign w:val="bottom"/>
          </w:tcPr>
          <w:p w:rsidR="00E7683E" w:rsidRDefault="005C6F1E">
            <w:pPr>
              <w:jc w:val="center"/>
              <w:rPr>
                <w:sz w:val="18"/>
                <w:szCs w:val="18"/>
              </w:rPr>
            </w:pPr>
            <w:r>
              <w:rPr>
                <w:color w:val="000000"/>
                <w:sz w:val="18"/>
                <w:szCs w:val="18"/>
              </w:rPr>
              <w:t>263,20</w:t>
            </w:r>
          </w:p>
        </w:tc>
        <w:tc>
          <w:tcPr>
            <w:tcW w:w="971" w:type="dxa"/>
            <w:gridSpan w:val="3"/>
          </w:tcPr>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5C6F1E">
            <w:pPr>
              <w:rPr>
                <w:sz w:val="18"/>
                <w:szCs w:val="18"/>
              </w:rPr>
            </w:pPr>
            <w:r>
              <w:rPr>
                <w:sz w:val="18"/>
                <w:szCs w:val="18"/>
              </w:rPr>
              <w:t>260,5</w:t>
            </w:r>
          </w:p>
        </w:tc>
        <w:tc>
          <w:tcPr>
            <w:tcW w:w="797" w:type="dxa"/>
          </w:tcPr>
          <w:p w:rsidR="00E7683E" w:rsidRDefault="00E7683E">
            <w:pPr>
              <w:rPr>
                <w:sz w:val="18"/>
                <w:szCs w:val="18"/>
              </w:rPr>
            </w:pPr>
          </w:p>
          <w:p w:rsidR="00E7683E" w:rsidRDefault="00E7683E">
            <w:pPr>
              <w:rPr>
                <w:sz w:val="18"/>
                <w:szCs w:val="18"/>
              </w:rPr>
            </w:pPr>
          </w:p>
          <w:p w:rsidR="00E7683E" w:rsidRDefault="00E7683E">
            <w:pPr>
              <w:rPr>
                <w:sz w:val="18"/>
                <w:szCs w:val="18"/>
              </w:rPr>
            </w:pPr>
          </w:p>
          <w:p w:rsidR="00E7683E" w:rsidRDefault="005C6F1E">
            <w:pPr>
              <w:rPr>
                <w:sz w:val="18"/>
                <w:szCs w:val="18"/>
              </w:rPr>
            </w:pPr>
            <w:r>
              <w:rPr>
                <w:sz w:val="18"/>
                <w:szCs w:val="18"/>
              </w:rPr>
              <w:t>332,2</w:t>
            </w:r>
          </w:p>
        </w:tc>
        <w:tc>
          <w:tcPr>
            <w:tcW w:w="868" w:type="dxa"/>
            <w:gridSpan w:val="2"/>
            <w:vAlign w:val="bottom"/>
          </w:tcPr>
          <w:p w:rsidR="00E7683E" w:rsidRDefault="005C6F1E">
            <w:pPr>
              <w:jc w:val="center"/>
              <w:rPr>
                <w:sz w:val="18"/>
                <w:szCs w:val="18"/>
              </w:rPr>
            </w:pPr>
            <w:r>
              <w:rPr>
                <w:color w:val="000000"/>
                <w:sz w:val="18"/>
                <w:szCs w:val="18"/>
              </w:rPr>
              <w:t>317,53</w:t>
            </w:r>
          </w:p>
        </w:tc>
        <w:tc>
          <w:tcPr>
            <w:tcW w:w="797" w:type="dxa"/>
            <w:vAlign w:val="bottom"/>
          </w:tcPr>
          <w:p w:rsidR="00E7683E" w:rsidRDefault="005C6F1E">
            <w:pPr>
              <w:jc w:val="center"/>
              <w:rPr>
                <w:sz w:val="18"/>
                <w:szCs w:val="18"/>
              </w:rPr>
            </w:pPr>
            <w:r>
              <w:rPr>
                <w:color w:val="000000"/>
                <w:sz w:val="18"/>
                <w:szCs w:val="18"/>
              </w:rPr>
              <w:t>320,58</w:t>
            </w:r>
          </w:p>
        </w:tc>
        <w:tc>
          <w:tcPr>
            <w:tcW w:w="798" w:type="dxa"/>
            <w:vAlign w:val="bottom"/>
          </w:tcPr>
          <w:p w:rsidR="00E7683E" w:rsidRDefault="005C6F1E">
            <w:pPr>
              <w:jc w:val="center"/>
              <w:rPr>
                <w:sz w:val="18"/>
                <w:szCs w:val="18"/>
              </w:rPr>
            </w:pPr>
            <w:r>
              <w:rPr>
                <w:color w:val="000000"/>
                <w:sz w:val="18"/>
                <w:szCs w:val="18"/>
              </w:rPr>
              <w:t>320,58</w:t>
            </w:r>
          </w:p>
        </w:tc>
      </w:tr>
      <w:tr w:rsidR="00E7683E">
        <w:tc>
          <w:tcPr>
            <w:tcW w:w="653" w:type="dxa"/>
            <w:vMerge w:val="restart"/>
          </w:tcPr>
          <w:p w:rsidR="00E7683E" w:rsidRDefault="005C6F1E">
            <w:pPr>
              <w:rPr>
                <w:sz w:val="18"/>
                <w:szCs w:val="18"/>
              </w:rPr>
            </w:pPr>
            <w:r>
              <w:rPr>
                <w:sz w:val="18"/>
                <w:szCs w:val="18"/>
              </w:rPr>
              <w:t>09</w:t>
            </w:r>
          </w:p>
        </w:tc>
        <w:tc>
          <w:tcPr>
            <w:tcW w:w="612" w:type="dxa"/>
            <w:vMerge w:val="restart"/>
          </w:tcPr>
          <w:p w:rsidR="00E7683E" w:rsidRDefault="005C6F1E">
            <w:pPr>
              <w:rPr>
                <w:sz w:val="18"/>
                <w:szCs w:val="18"/>
              </w:rPr>
            </w:pPr>
            <w:r>
              <w:rPr>
                <w:sz w:val="18"/>
                <w:szCs w:val="18"/>
              </w:rPr>
              <w:t>4</w:t>
            </w:r>
          </w:p>
        </w:tc>
        <w:tc>
          <w:tcPr>
            <w:tcW w:w="1414" w:type="dxa"/>
            <w:vMerge w:val="restart"/>
          </w:tcPr>
          <w:p w:rsidR="00E7683E" w:rsidRDefault="005C6F1E">
            <w:pPr>
              <w:rPr>
                <w:color w:val="000000"/>
                <w:sz w:val="18"/>
                <w:szCs w:val="18"/>
              </w:rPr>
            </w:pPr>
            <w:r>
              <w:rPr>
                <w:color w:val="000000"/>
                <w:sz w:val="18"/>
                <w:szCs w:val="18"/>
              </w:rPr>
              <w:t xml:space="preserve">Создание условий для </w:t>
            </w:r>
            <w:r>
              <w:rPr>
                <w:color w:val="000000"/>
                <w:sz w:val="18"/>
                <w:szCs w:val="18"/>
              </w:rPr>
              <w:lastRenderedPageBreak/>
              <w:t>государственной регистрации актов гражданского состояния в муниципальном образовании «Муниципальный округ Сюмсинский район Удмуртской Республики»</w:t>
            </w:r>
          </w:p>
        </w:tc>
        <w:tc>
          <w:tcPr>
            <w:tcW w:w="1412" w:type="dxa"/>
          </w:tcPr>
          <w:p w:rsidR="00E7683E" w:rsidRDefault="005C6F1E">
            <w:pPr>
              <w:rPr>
                <w:b/>
                <w:bCs/>
                <w:color w:val="000000"/>
                <w:sz w:val="18"/>
                <w:szCs w:val="18"/>
              </w:rPr>
            </w:pPr>
            <w:r>
              <w:rPr>
                <w:b/>
                <w:bCs/>
                <w:color w:val="000000"/>
                <w:sz w:val="18"/>
                <w:szCs w:val="18"/>
              </w:rPr>
              <w:lastRenderedPageBreak/>
              <w:t>Всего</w:t>
            </w:r>
          </w:p>
        </w:tc>
        <w:tc>
          <w:tcPr>
            <w:tcW w:w="877" w:type="dxa"/>
            <w:vAlign w:val="bottom"/>
          </w:tcPr>
          <w:p w:rsidR="00E7683E" w:rsidRDefault="005C6F1E">
            <w:pPr>
              <w:jc w:val="center"/>
              <w:rPr>
                <w:sz w:val="18"/>
                <w:szCs w:val="18"/>
              </w:rPr>
            </w:pPr>
            <w:r>
              <w:rPr>
                <w:b/>
                <w:bCs/>
                <w:color w:val="000000"/>
                <w:sz w:val="18"/>
                <w:szCs w:val="18"/>
              </w:rPr>
              <w:t>14799,80</w:t>
            </w:r>
          </w:p>
        </w:tc>
        <w:tc>
          <w:tcPr>
            <w:tcW w:w="798" w:type="dxa"/>
            <w:vAlign w:val="bottom"/>
          </w:tcPr>
          <w:p w:rsidR="00E7683E" w:rsidRDefault="005C6F1E">
            <w:pPr>
              <w:jc w:val="center"/>
              <w:rPr>
                <w:sz w:val="18"/>
                <w:szCs w:val="18"/>
              </w:rPr>
            </w:pPr>
            <w:r>
              <w:rPr>
                <w:b/>
                <w:bCs/>
                <w:color w:val="000000"/>
                <w:sz w:val="18"/>
                <w:szCs w:val="18"/>
              </w:rPr>
              <w:t>1040,10</w:t>
            </w:r>
          </w:p>
        </w:tc>
        <w:tc>
          <w:tcPr>
            <w:tcW w:w="797" w:type="dxa"/>
            <w:vAlign w:val="bottom"/>
          </w:tcPr>
          <w:p w:rsidR="00E7683E" w:rsidRDefault="005C6F1E">
            <w:pPr>
              <w:jc w:val="center"/>
              <w:rPr>
                <w:sz w:val="18"/>
                <w:szCs w:val="18"/>
              </w:rPr>
            </w:pPr>
            <w:r>
              <w:rPr>
                <w:b/>
                <w:bCs/>
                <w:color w:val="000000"/>
                <w:sz w:val="18"/>
                <w:szCs w:val="18"/>
              </w:rPr>
              <w:t>1140,00</w:t>
            </w:r>
          </w:p>
        </w:tc>
        <w:tc>
          <w:tcPr>
            <w:tcW w:w="798" w:type="dxa"/>
            <w:vAlign w:val="bottom"/>
          </w:tcPr>
          <w:p w:rsidR="00E7683E" w:rsidRDefault="005C6F1E">
            <w:pPr>
              <w:jc w:val="center"/>
              <w:rPr>
                <w:sz w:val="18"/>
                <w:szCs w:val="18"/>
              </w:rPr>
            </w:pPr>
            <w:r>
              <w:rPr>
                <w:b/>
                <w:bCs/>
                <w:color w:val="000000"/>
                <w:sz w:val="18"/>
                <w:szCs w:val="18"/>
              </w:rPr>
              <w:t>1771,10</w:t>
            </w:r>
          </w:p>
        </w:tc>
        <w:tc>
          <w:tcPr>
            <w:tcW w:w="799" w:type="dxa"/>
            <w:vAlign w:val="bottom"/>
          </w:tcPr>
          <w:p w:rsidR="00E7683E" w:rsidRDefault="005C6F1E">
            <w:pPr>
              <w:jc w:val="center"/>
              <w:rPr>
                <w:sz w:val="18"/>
                <w:szCs w:val="18"/>
              </w:rPr>
            </w:pPr>
            <w:r>
              <w:rPr>
                <w:b/>
                <w:bCs/>
                <w:color w:val="000000"/>
                <w:sz w:val="18"/>
                <w:szCs w:val="18"/>
              </w:rPr>
              <w:t>1464,20</w:t>
            </w:r>
          </w:p>
        </w:tc>
        <w:tc>
          <w:tcPr>
            <w:tcW w:w="797" w:type="dxa"/>
            <w:vAlign w:val="bottom"/>
          </w:tcPr>
          <w:p w:rsidR="00E7683E" w:rsidRDefault="005C6F1E">
            <w:pPr>
              <w:jc w:val="center"/>
              <w:rPr>
                <w:sz w:val="18"/>
                <w:szCs w:val="18"/>
              </w:rPr>
            </w:pPr>
            <w:r>
              <w:rPr>
                <w:b/>
                <w:bCs/>
                <w:color w:val="000000"/>
                <w:sz w:val="18"/>
                <w:szCs w:val="18"/>
              </w:rPr>
              <w:t>1268,00</w:t>
            </w:r>
          </w:p>
        </w:tc>
        <w:tc>
          <w:tcPr>
            <w:tcW w:w="798" w:type="dxa"/>
            <w:vAlign w:val="bottom"/>
          </w:tcPr>
          <w:p w:rsidR="00E7683E" w:rsidRDefault="005C6F1E">
            <w:pPr>
              <w:jc w:val="center"/>
              <w:rPr>
                <w:sz w:val="18"/>
                <w:szCs w:val="18"/>
              </w:rPr>
            </w:pPr>
            <w:r>
              <w:rPr>
                <w:b/>
                <w:bCs/>
                <w:color w:val="000000"/>
                <w:sz w:val="18"/>
                <w:szCs w:val="18"/>
              </w:rPr>
              <w:t>1389,90</w:t>
            </w:r>
          </w:p>
        </w:tc>
        <w:tc>
          <w:tcPr>
            <w:tcW w:w="799" w:type="dxa"/>
            <w:vAlign w:val="bottom"/>
          </w:tcPr>
          <w:p w:rsidR="00E7683E" w:rsidRDefault="005C6F1E">
            <w:pPr>
              <w:jc w:val="center"/>
              <w:rPr>
                <w:sz w:val="18"/>
                <w:szCs w:val="18"/>
              </w:rPr>
            </w:pPr>
            <w:r>
              <w:rPr>
                <w:b/>
                <w:bCs/>
                <w:color w:val="000000"/>
                <w:sz w:val="18"/>
                <w:szCs w:val="18"/>
              </w:rPr>
              <w:t>1140,60</w:t>
            </w:r>
          </w:p>
        </w:tc>
        <w:tc>
          <w:tcPr>
            <w:tcW w:w="971" w:type="dxa"/>
            <w:gridSpan w:val="3"/>
            <w:vAlign w:val="bottom"/>
          </w:tcPr>
          <w:p w:rsidR="00E7683E" w:rsidRDefault="005C6F1E">
            <w:pPr>
              <w:jc w:val="center"/>
              <w:rPr>
                <w:sz w:val="18"/>
                <w:szCs w:val="18"/>
              </w:rPr>
            </w:pPr>
            <w:r>
              <w:rPr>
                <w:b/>
                <w:bCs/>
                <w:color w:val="000000"/>
                <w:sz w:val="18"/>
                <w:szCs w:val="18"/>
              </w:rPr>
              <w:t>1130,00</w:t>
            </w:r>
          </w:p>
        </w:tc>
        <w:tc>
          <w:tcPr>
            <w:tcW w:w="797" w:type="dxa"/>
            <w:vAlign w:val="bottom"/>
          </w:tcPr>
          <w:p w:rsidR="00E7683E" w:rsidRDefault="005C6F1E">
            <w:pPr>
              <w:jc w:val="center"/>
              <w:rPr>
                <w:sz w:val="18"/>
                <w:szCs w:val="18"/>
              </w:rPr>
            </w:pPr>
            <w:r>
              <w:rPr>
                <w:b/>
                <w:bCs/>
                <w:color w:val="000000"/>
                <w:sz w:val="18"/>
                <w:szCs w:val="18"/>
              </w:rPr>
              <w:t>1049,70</w:t>
            </w:r>
          </w:p>
        </w:tc>
        <w:tc>
          <w:tcPr>
            <w:tcW w:w="868" w:type="dxa"/>
            <w:gridSpan w:val="2"/>
            <w:vAlign w:val="bottom"/>
          </w:tcPr>
          <w:p w:rsidR="00E7683E" w:rsidRDefault="005C6F1E">
            <w:pPr>
              <w:jc w:val="center"/>
              <w:rPr>
                <w:sz w:val="18"/>
                <w:szCs w:val="18"/>
              </w:rPr>
            </w:pPr>
            <w:r>
              <w:rPr>
                <w:b/>
                <w:bCs/>
                <w:color w:val="000000"/>
                <w:sz w:val="18"/>
                <w:szCs w:val="18"/>
              </w:rPr>
              <w:t>1108,00</w:t>
            </w:r>
          </w:p>
        </w:tc>
        <w:tc>
          <w:tcPr>
            <w:tcW w:w="797" w:type="dxa"/>
            <w:vAlign w:val="bottom"/>
          </w:tcPr>
          <w:p w:rsidR="00E7683E" w:rsidRDefault="005C6F1E">
            <w:pPr>
              <w:jc w:val="center"/>
              <w:rPr>
                <w:sz w:val="18"/>
                <w:szCs w:val="18"/>
              </w:rPr>
            </w:pPr>
            <w:r>
              <w:rPr>
                <w:b/>
                <w:bCs/>
                <w:color w:val="000000"/>
                <w:sz w:val="18"/>
                <w:szCs w:val="18"/>
              </w:rPr>
              <w:t>1149,10</w:t>
            </w:r>
          </w:p>
        </w:tc>
        <w:tc>
          <w:tcPr>
            <w:tcW w:w="798" w:type="dxa"/>
            <w:vAlign w:val="bottom"/>
          </w:tcPr>
          <w:p w:rsidR="00E7683E" w:rsidRDefault="005C6F1E">
            <w:pPr>
              <w:jc w:val="center"/>
              <w:rPr>
                <w:sz w:val="18"/>
                <w:szCs w:val="18"/>
              </w:rPr>
            </w:pPr>
            <w:r>
              <w:rPr>
                <w:b/>
                <w:bCs/>
                <w:color w:val="000000"/>
                <w:sz w:val="18"/>
                <w:szCs w:val="18"/>
              </w:rPr>
              <w:t>1149,10</w:t>
            </w:r>
          </w:p>
        </w:tc>
      </w:tr>
      <w:tr w:rsidR="00E7683E">
        <w:tc>
          <w:tcPr>
            <w:tcW w:w="653" w:type="dxa"/>
            <w:vMerge/>
          </w:tcPr>
          <w:p w:rsidR="00E7683E" w:rsidRDefault="00E7683E">
            <w:pPr>
              <w:rPr>
                <w:sz w:val="18"/>
                <w:szCs w:val="18"/>
              </w:rPr>
            </w:pPr>
          </w:p>
        </w:tc>
        <w:tc>
          <w:tcPr>
            <w:tcW w:w="612" w:type="dxa"/>
            <w:vMerge/>
          </w:tcPr>
          <w:p w:rsidR="00E7683E" w:rsidRDefault="00E7683E">
            <w:pPr>
              <w:rPr>
                <w:sz w:val="18"/>
                <w:szCs w:val="18"/>
              </w:rPr>
            </w:pPr>
          </w:p>
        </w:tc>
        <w:tc>
          <w:tcPr>
            <w:tcW w:w="1414" w:type="dxa"/>
            <w:vMerge/>
          </w:tcPr>
          <w:p w:rsidR="00E7683E" w:rsidRDefault="00E7683E">
            <w:pPr>
              <w:rPr>
                <w:sz w:val="18"/>
                <w:szCs w:val="18"/>
              </w:rPr>
            </w:pPr>
          </w:p>
        </w:tc>
        <w:tc>
          <w:tcPr>
            <w:tcW w:w="1412" w:type="dxa"/>
          </w:tcPr>
          <w:p w:rsidR="00E7683E" w:rsidRDefault="005C6F1E">
            <w:pPr>
              <w:rPr>
                <w:color w:val="000000"/>
                <w:sz w:val="18"/>
                <w:szCs w:val="18"/>
              </w:rPr>
            </w:pPr>
            <w:r>
              <w:rPr>
                <w:color w:val="000000"/>
                <w:sz w:val="18"/>
                <w:szCs w:val="18"/>
              </w:rPr>
              <w:t>бюджет муниципального образования «Муниципальный округ Сюмсинский район Удмуртской Республики»</w:t>
            </w:r>
          </w:p>
          <w:p w:rsidR="00E7683E" w:rsidRDefault="00E7683E">
            <w:pPr>
              <w:rPr>
                <w:color w:val="000000"/>
                <w:sz w:val="18"/>
                <w:szCs w:val="18"/>
              </w:rPr>
            </w:pPr>
          </w:p>
          <w:p w:rsidR="00E7683E" w:rsidRDefault="00E7683E">
            <w:pPr>
              <w:rPr>
                <w:color w:val="000000"/>
                <w:sz w:val="18"/>
                <w:szCs w:val="18"/>
              </w:rPr>
            </w:pPr>
          </w:p>
          <w:p w:rsidR="00E7683E" w:rsidRDefault="00E7683E">
            <w:pPr>
              <w:rPr>
                <w:color w:val="000000"/>
                <w:sz w:val="18"/>
                <w:szCs w:val="18"/>
              </w:rPr>
            </w:pPr>
          </w:p>
        </w:tc>
        <w:tc>
          <w:tcPr>
            <w:tcW w:w="877" w:type="dxa"/>
            <w:vAlign w:val="bottom"/>
          </w:tcPr>
          <w:p w:rsidR="00E7683E" w:rsidRDefault="005C6F1E">
            <w:pPr>
              <w:jc w:val="center"/>
              <w:rPr>
                <w:sz w:val="18"/>
                <w:szCs w:val="18"/>
              </w:rPr>
            </w:pPr>
            <w:r>
              <w:rPr>
                <w:color w:val="000000"/>
                <w:sz w:val="18"/>
                <w:szCs w:val="18"/>
              </w:rPr>
              <w:t>14799,80</w:t>
            </w:r>
          </w:p>
        </w:tc>
        <w:tc>
          <w:tcPr>
            <w:tcW w:w="798" w:type="dxa"/>
            <w:vAlign w:val="bottom"/>
          </w:tcPr>
          <w:p w:rsidR="00E7683E" w:rsidRDefault="005C6F1E">
            <w:pPr>
              <w:jc w:val="center"/>
              <w:rPr>
                <w:sz w:val="18"/>
                <w:szCs w:val="18"/>
              </w:rPr>
            </w:pPr>
            <w:r>
              <w:rPr>
                <w:color w:val="000000"/>
                <w:sz w:val="18"/>
                <w:szCs w:val="18"/>
              </w:rPr>
              <w:t>1040,10</w:t>
            </w:r>
          </w:p>
        </w:tc>
        <w:tc>
          <w:tcPr>
            <w:tcW w:w="797" w:type="dxa"/>
            <w:vAlign w:val="bottom"/>
          </w:tcPr>
          <w:p w:rsidR="00E7683E" w:rsidRDefault="005C6F1E">
            <w:pPr>
              <w:jc w:val="center"/>
              <w:rPr>
                <w:sz w:val="18"/>
                <w:szCs w:val="18"/>
              </w:rPr>
            </w:pPr>
            <w:r>
              <w:rPr>
                <w:color w:val="000000"/>
                <w:sz w:val="18"/>
                <w:szCs w:val="18"/>
              </w:rPr>
              <w:t>1140,00</w:t>
            </w:r>
          </w:p>
        </w:tc>
        <w:tc>
          <w:tcPr>
            <w:tcW w:w="798" w:type="dxa"/>
            <w:vAlign w:val="bottom"/>
          </w:tcPr>
          <w:p w:rsidR="00E7683E" w:rsidRDefault="005C6F1E">
            <w:pPr>
              <w:jc w:val="center"/>
              <w:rPr>
                <w:sz w:val="18"/>
                <w:szCs w:val="18"/>
              </w:rPr>
            </w:pPr>
            <w:r>
              <w:rPr>
                <w:color w:val="000000"/>
                <w:sz w:val="18"/>
                <w:szCs w:val="18"/>
              </w:rPr>
              <w:t>1771,10</w:t>
            </w:r>
          </w:p>
        </w:tc>
        <w:tc>
          <w:tcPr>
            <w:tcW w:w="799" w:type="dxa"/>
            <w:vAlign w:val="bottom"/>
          </w:tcPr>
          <w:p w:rsidR="00E7683E" w:rsidRDefault="005C6F1E">
            <w:pPr>
              <w:jc w:val="center"/>
              <w:rPr>
                <w:sz w:val="18"/>
                <w:szCs w:val="18"/>
              </w:rPr>
            </w:pPr>
            <w:r>
              <w:rPr>
                <w:color w:val="000000"/>
                <w:sz w:val="18"/>
                <w:szCs w:val="18"/>
              </w:rPr>
              <w:t>1464,20</w:t>
            </w:r>
          </w:p>
        </w:tc>
        <w:tc>
          <w:tcPr>
            <w:tcW w:w="797" w:type="dxa"/>
            <w:vAlign w:val="bottom"/>
          </w:tcPr>
          <w:p w:rsidR="00E7683E" w:rsidRDefault="005C6F1E">
            <w:pPr>
              <w:jc w:val="center"/>
              <w:rPr>
                <w:sz w:val="18"/>
                <w:szCs w:val="18"/>
              </w:rPr>
            </w:pPr>
            <w:r>
              <w:rPr>
                <w:color w:val="000000"/>
                <w:sz w:val="18"/>
                <w:szCs w:val="18"/>
              </w:rPr>
              <w:t>1268,00</w:t>
            </w:r>
          </w:p>
        </w:tc>
        <w:tc>
          <w:tcPr>
            <w:tcW w:w="798" w:type="dxa"/>
            <w:vAlign w:val="bottom"/>
          </w:tcPr>
          <w:p w:rsidR="00E7683E" w:rsidRDefault="005C6F1E">
            <w:pPr>
              <w:jc w:val="center"/>
              <w:rPr>
                <w:sz w:val="18"/>
                <w:szCs w:val="18"/>
              </w:rPr>
            </w:pPr>
            <w:r>
              <w:rPr>
                <w:color w:val="000000"/>
                <w:sz w:val="18"/>
                <w:szCs w:val="18"/>
              </w:rPr>
              <w:t>1389,90</w:t>
            </w:r>
          </w:p>
        </w:tc>
        <w:tc>
          <w:tcPr>
            <w:tcW w:w="799" w:type="dxa"/>
            <w:vAlign w:val="bottom"/>
          </w:tcPr>
          <w:p w:rsidR="00E7683E" w:rsidRDefault="005C6F1E">
            <w:pPr>
              <w:jc w:val="center"/>
              <w:rPr>
                <w:sz w:val="18"/>
                <w:szCs w:val="18"/>
              </w:rPr>
            </w:pPr>
            <w:r>
              <w:rPr>
                <w:color w:val="000000"/>
                <w:sz w:val="18"/>
                <w:szCs w:val="18"/>
              </w:rPr>
              <w:t>1140,60</w:t>
            </w:r>
          </w:p>
        </w:tc>
        <w:tc>
          <w:tcPr>
            <w:tcW w:w="971" w:type="dxa"/>
            <w:gridSpan w:val="3"/>
            <w:vAlign w:val="bottom"/>
          </w:tcPr>
          <w:p w:rsidR="00E7683E" w:rsidRDefault="005C6F1E">
            <w:pPr>
              <w:jc w:val="center"/>
              <w:rPr>
                <w:sz w:val="18"/>
                <w:szCs w:val="18"/>
              </w:rPr>
            </w:pPr>
            <w:r>
              <w:rPr>
                <w:color w:val="000000"/>
                <w:sz w:val="18"/>
                <w:szCs w:val="18"/>
              </w:rPr>
              <w:t>1130,00</w:t>
            </w:r>
          </w:p>
        </w:tc>
        <w:tc>
          <w:tcPr>
            <w:tcW w:w="797" w:type="dxa"/>
            <w:vAlign w:val="bottom"/>
          </w:tcPr>
          <w:p w:rsidR="00E7683E" w:rsidRDefault="005C6F1E">
            <w:pPr>
              <w:jc w:val="center"/>
              <w:rPr>
                <w:sz w:val="18"/>
                <w:szCs w:val="18"/>
              </w:rPr>
            </w:pPr>
            <w:r>
              <w:rPr>
                <w:color w:val="000000"/>
                <w:sz w:val="18"/>
                <w:szCs w:val="18"/>
              </w:rPr>
              <w:t>1049,70</w:t>
            </w:r>
          </w:p>
        </w:tc>
        <w:tc>
          <w:tcPr>
            <w:tcW w:w="868" w:type="dxa"/>
            <w:gridSpan w:val="2"/>
            <w:vAlign w:val="bottom"/>
          </w:tcPr>
          <w:p w:rsidR="00E7683E" w:rsidRDefault="005C6F1E">
            <w:pPr>
              <w:jc w:val="center"/>
              <w:rPr>
                <w:sz w:val="18"/>
                <w:szCs w:val="18"/>
              </w:rPr>
            </w:pPr>
            <w:r>
              <w:rPr>
                <w:color w:val="000000"/>
                <w:sz w:val="18"/>
                <w:szCs w:val="18"/>
              </w:rPr>
              <w:t>1108,00</w:t>
            </w:r>
          </w:p>
        </w:tc>
        <w:tc>
          <w:tcPr>
            <w:tcW w:w="797" w:type="dxa"/>
            <w:vAlign w:val="bottom"/>
          </w:tcPr>
          <w:p w:rsidR="00E7683E" w:rsidRDefault="005C6F1E">
            <w:pPr>
              <w:jc w:val="center"/>
              <w:rPr>
                <w:sz w:val="18"/>
                <w:szCs w:val="18"/>
              </w:rPr>
            </w:pPr>
            <w:r>
              <w:rPr>
                <w:color w:val="000000"/>
                <w:sz w:val="18"/>
                <w:szCs w:val="18"/>
              </w:rPr>
              <w:t>1149,10</w:t>
            </w:r>
          </w:p>
        </w:tc>
        <w:tc>
          <w:tcPr>
            <w:tcW w:w="798" w:type="dxa"/>
            <w:vAlign w:val="bottom"/>
          </w:tcPr>
          <w:p w:rsidR="00E7683E" w:rsidRDefault="005C6F1E">
            <w:pPr>
              <w:jc w:val="center"/>
              <w:rPr>
                <w:sz w:val="18"/>
                <w:szCs w:val="18"/>
              </w:rPr>
            </w:pPr>
            <w:r>
              <w:rPr>
                <w:color w:val="000000"/>
                <w:sz w:val="18"/>
                <w:szCs w:val="18"/>
              </w:rPr>
              <w:t>1149,10</w:t>
            </w:r>
          </w:p>
        </w:tc>
      </w:tr>
      <w:tr w:rsidR="00E7683E">
        <w:tc>
          <w:tcPr>
            <w:tcW w:w="653" w:type="dxa"/>
            <w:vMerge/>
          </w:tcPr>
          <w:p w:rsidR="00E7683E" w:rsidRDefault="00E7683E">
            <w:pPr>
              <w:rPr>
                <w:sz w:val="18"/>
                <w:szCs w:val="18"/>
              </w:rPr>
            </w:pPr>
          </w:p>
        </w:tc>
        <w:tc>
          <w:tcPr>
            <w:tcW w:w="612" w:type="dxa"/>
            <w:vMerge/>
          </w:tcPr>
          <w:p w:rsidR="00E7683E" w:rsidRDefault="00E7683E">
            <w:pPr>
              <w:rPr>
                <w:sz w:val="18"/>
                <w:szCs w:val="18"/>
              </w:rPr>
            </w:pPr>
          </w:p>
        </w:tc>
        <w:tc>
          <w:tcPr>
            <w:tcW w:w="1414" w:type="dxa"/>
            <w:vMerge/>
          </w:tcPr>
          <w:p w:rsidR="00E7683E" w:rsidRDefault="00E7683E">
            <w:pPr>
              <w:rPr>
                <w:sz w:val="18"/>
                <w:szCs w:val="18"/>
              </w:rPr>
            </w:pPr>
          </w:p>
        </w:tc>
        <w:tc>
          <w:tcPr>
            <w:tcW w:w="1412" w:type="dxa"/>
          </w:tcPr>
          <w:p w:rsidR="00E7683E" w:rsidRDefault="005C6F1E">
            <w:pPr>
              <w:rPr>
                <w:color w:val="000000"/>
                <w:sz w:val="18"/>
                <w:szCs w:val="18"/>
              </w:rPr>
            </w:pPr>
            <w:r>
              <w:rPr>
                <w:color w:val="000000"/>
                <w:sz w:val="18"/>
                <w:szCs w:val="18"/>
              </w:rPr>
              <w:t>в том числе:</w:t>
            </w:r>
          </w:p>
        </w:tc>
        <w:tc>
          <w:tcPr>
            <w:tcW w:w="877" w:type="dxa"/>
            <w:vAlign w:val="bottom"/>
          </w:tcPr>
          <w:p w:rsidR="00E7683E" w:rsidRDefault="00E7683E">
            <w:pPr>
              <w:jc w:val="center"/>
              <w:rPr>
                <w:sz w:val="18"/>
                <w:szCs w:val="18"/>
              </w:rPr>
            </w:pPr>
          </w:p>
        </w:tc>
        <w:tc>
          <w:tcPr>
            <w:tcW w:w="798" w:type="dxa"/>
            <w:vAlign w:val="bottom"/>
          </w:tcPr>
          <w:p w:rsidR="00E7683E" w:rsidRDefault="00E7683E">
            <w:pPr>
              <w:jc w:val="center"/>
              <w:rPr>
                <w:sz w:val="18"/>
                <w:szCs w:val="18"/>
              </w:rPr>
            </w:pPr>
          </w:p>
        </w:tc>
        <w:tc>
          <w:tcPr>
            <w:tcW w:w="797" w:type="dxa"/>
            <w:vAlign w:val="bottom"/>
          </w:tcPr>
          <w:p w:rsidR="00E7683E" w:rsidRDefault="00E7683E">
            <w:pPr>
              <w:jc w:val="center"/>
              <w:rPr>
                <w:sz w:val="18"/>
                <w:szCs w:val="18"/>
              </w:rPr>
            </w:pPr>
          </w:p>
        </w:tc>
        <w:tc>
          <w:tcPr>
            <w:tcW w:w="798" w:type="dxa"/>
            <w:vAlign w:val="bottom"/>
          </w:tcPr>
          <w:p w:rsidR="00E7683E" w:rsidRDefault="00E7683E">
            <w:pPr>
              <w:jc w:val="center"/>
              <w:rPr>
                <w:sz w:val="18"/>
                <w:szCs w:val="18"/>
              </w:rPr>
            </w:pPr>
          </w:p>
        </w:tc>
        <w:tc>
          <w:tcPr>
            <w:tcW w:w="799" w:type="dxa"/>
            <w:vAlign w:val="bottom"/>
          </w:tcPr>
          <w:p w:rsidR="00E7683E" w:rsidRDefault="00E7683E">
            <w:pPr>
              <w:jc w:val="center"/>
              <w:rPr>
                <w:sz w:val="18"/>
                <w:szCs w:val="18"/>
              </w:rPr>
            </w:pPr>
          </w:p>
        </w:tc>
        <w:tc>
          <w:tcPr>
            <w:tcW w:w="797" w:type="dxa"/>
            <w:vAlign w:val="bottom"/>
          </w:tcPr>
          <w:p w:rsidR="00E7683E" w:rsidRDefault="00E7683E">
            <w:pPr>
              <w:jc w:val="center"/>
              <w:rPr>
                <w:sz w:val="18"/>
                <w:szCs w:val="18"/>
              </w:rPr>
            </w:pPr>
          </w:p>
        </w:tc>
        <w:tc>
          <w:tcPr>
            <w:tcW w:w="798" w:type="dxa"/>
            <w:vAlign w:val="bottom"/>
          </w:tcPr>
          <w:p w:rsidR="00E7683E" w:rsidRDefault="00E7683E">
            <w:pPr>
              <w:jc w:val="center"/>
              <w:rPr>
                <w:sz w:val="18"/>
                <w:szCs w:val="18"/>
              </w:rPr>
            </w:pPr>
          </w:p>
        </w:tc>
        <w:tc>
          <w:tcPr>
            <w:tcW w:w="799" w:type="dxa"/>
            <w:vAlign w:val="bottom"/>
          </w:tcPr>
          <w:p w:rsidR="00E7683E" w:rsidRDefault="00E7683E">
            <w:pPr>
              <w:jc w:val="center"/>
              <w:rPr>
                <w:sz w:val="18"/>
                <w:szCs w:val="18"/>
              </w:rPr>
            </w:pPr>
          </w:p>
        </w:tc>
        <w:tc>
          <w:tcPr>
            <w:tcW w:w="971" w:type="dxa"/>
            <w:gridSpan w:val="3"/>
            <w:vAlign w:val="bottom"/>
          </w:tcPr>
          <w:p w:rsidR="00E7683E" w:rsidRDefault="00E7683E">
            <w:pPr>
              <w:jc w:val="center"/>
              <w:rPr>
                <w:sz w:val="18"/>
                <w:szCs w:val="18"/>
              </w:rPr>
            </w:pPr>
          </w:p>
        </w:tc>
        <w:tc>
          <w:tcPr>
            <w:tcW w:w="797" w:type="dxa"/>
            <w:vAlign w:val="bottom"/>
          </w:tcPr>
          <w:p w:rsidR="00E7683E" w:rsidRDefault="00E7683E">
            <w:pPr>
              <w:jc w:val="center"/>
              <w:rPr>
                <w:sz w:val="18"/>
                <w:szCs w:val="18"/>
              </w:rPr>
            </w:pPr>
          </w:p>
        </w:tc>
        <w:tc>
          <w:tcPr>
            <w:tcW w:w="868" w:type="dxa"/>
            <w:gridSpan w:val="2"/>
            <w:vAlign w:val="bottom"/>
          </w:tcPr>
          <w:p w:rsidR="00E7683E" w:rsidRDefault="00E7683E">
            <w:pPr>
              <w:jc w:val="center"/>
              <w:rPr>
                <w:sz w:val="18"/>
                <w:szCs w:val="18"/>
              </w:rPr>
            </w:pPr>
          </w:p>
        </w:tc>
        <w:tc>
          <w:tcPr>
            <w:tcW w:w="797" w:type="dxa"/>
            <w:vAlign w:val="bottom"/>
          </w:tcPr>
          <w:p w:rsidR="00E7683E" w:rsidRDefault="00E7683E">
            <w:pPr>
              <w:jc w:val="center"/>
              <w:rPr>
                <w:sz w:val="18"/>
                <w:szCs w:val="18"/>
              </w:rPr>
            </w:pPr>
          </w:p>
        </w:tc>
        <w:tc>
          <w:tcPr>
            <w:tcW w:w="798" w:type="dxa"/>
            <w:vAlign w:val="bottom"/>
          </w:tcPr>
          <w:p w:rsidR="00E7683E" w:rsidRDefault="00E7683E">
            <w:pPr>
              <w:jc w:val="center"/>
              <w:rPr>
                <w:sz w:val="18"/>
                <w:szCs w:val="18"/>
              </w:rPr>
            </w:pPr>
          </w:p>
        </w:tc>
      </w:tr>
      <w:tr w:rsidR="00E7683E">
        <w:tc>
          <w:tcPr>
            <w:tcW w:w="653" w:type="dxa"/>
            <w:vMerge/>
          </w:tcPr>
          <w:p w:rsidR="00E7683E" w:rsidRDefault="00E7683E">
            <w:pPr>
              <w:rPr>
                <w:sz w:val="18"/>
                <w:szCs w:val="18"/>
              </w:rPr>
            </w:pPr>
          </w:p>
        </w:tc>
        <w:tc>
          <w:tcPr>
            <w:tcW w:w="612" w:type="dxa"/>
            <w:vMerge/>
          </w:tcPr>
          <w:p w:rsidR="00E7683E" w:rsidRDefault="00E7683E">
            <w:pPr>
              <w:rPr>
                <w:sz w:val="18"/>
                <w:szCs w:val="18"/>
              </w:rPr>
            </w:pPr>
          </w:p>
        </w:tc>
        <w:tc>
          <w:tcPr>
            <w:tcW w:w="1414" w:type="dxa"/>
            <w:vMerge/>
          </w:tcPr>
          <w:p w:rsidR="00E7683E" w:rsidRDefault="00E7683E">
            <w:pPr>
              <w:rPr>
                <w:sz w:val="18"/>
                <w:szCs w:val="18"/>
              </w:rPr>
            </w:pPr>
          </w:p>
        </w:tc>
        <w:tc>
          <w:tcPr>
            <w:tcW w:w="1412" w:type="dxa"/>
          </w:tcPr>
          <w:p w:rsidR="00E7683E" w:rsidRDefault="005C6F1E">
            <w:pPr>
              <w:rPr>
                <w:color w:val="000000"/>
                <w:sz w:val="18"/>
                <w:szCs w:val="18"/>
              </w:rPr>
            </w:pPr>
            <w:r>
              <w:rPr>
                <w:color w:val="000000"/>
                <w:sz w:val="18"/>
                <w:szCs w:val="18"/>
              </w:rPr>
              <w:t>субвенции из бюджета Российской Федерации</w:t>
            </w:r>
          </w:p>
        </w:tc>
        <w:tc>
          <w:tcPr>
            <w:tcW w:w="877" w:type="dxa"/>
            <w:vAlign w:val="bottom"/>
          </w:tcPr>
          <w:p w:rsidR="00E7683E" w:rsidRDefault="005C6F1E">
            <w:pPr>
              <w:jc w:val="center"/>
              <w:rPr>
                <w:sz w:val="18"/>
                <w:szCs w:val="18"/>
              </w:rPr>
            </w:pPr>
            <w:r>
              <w:rPr>
                <w:color w:val="000000"/>
                <w:sz w:val="18"/>
                <w:szCs w:val="18"/>
              </w:rPr>
              <w:t>14799,80</w:t>
            </w:r>
          </w:p>
        </w:tc>
        <w:tc>
          <w:tcPr>
            <w:tcW w:w="798" w:type="dxa"/>
            <w:vAlign w:val="bottom"/>
          </w:tcPr>
          <w:p w:rsidR="00E7683E" w:rsidRDefault="005C6F1E">
            <w:pPr>
              <w:jc w:val="center"/>
              <w:rPr>
                <w:sz w:val="18"/>
                <w:szCs w:val="18"/>
              </w:rPr>
            </w:pPr>
            <w:r>
              <w:rPr>
                <w:color w:val="000000"/>
                <w:sz w:val="18"/>
                <w:szCs w:val="18"/>
              </w:rPr>
              <w:t>1040,10</w:t>
            </w:r>
          </w:p>
        </w:tc>
        <w:tc>
          <w:tcPr>
            <w:tcW w:w="797" w:type="dxa"/>
            <w:vAlign w:val="bottom"/>
          </w:tcPr>
          <w:p w:rsidR="00E7683E" w:rsidRDefault="005C6F1E">
            <w:pPr>
              <w:jc w:val="center"/>
              <w:rPr>
                <w:sz w:val="18"/>
                <w:szCs w:val="18"/>
              </w:rPr>
            </w:pPr>
            <w:r>
              <w:rPr>
                <w:color w:val="000000"/>
                <w:sz w:val="18"/>
                <w:szCs w:val="18"/>
              </w:rPr>
              <w:t>1140,00</w:t>
            </w:r>
          </w:p>
        </w:tc>
        <w:tc>
          <w:tcPr>
            <w:tcW w:w="798" w:type="dxa"/>
            <w:vAlign w:val="bottom"/>
          </w:tcPr>
          <w:p w:rsidR="00E7683E" w:rsidRDefault="005C6F1E">
            <w:pPr>
              <w:jc w:val="center"/>
              <w:rPr>
                <w:sz w:val="18"/>
                <w:szCs w:val="18"/>
              </w:rPr>
            </w:pPr>
            <w:r>
              <w:rPr>
                <w:color w:val="000000"/>
                <w:sz w:val="18"/>
                <w:szCs w:val="18"/>
              </w:rPr>
              <w:t>1771,10</w:t>
            </w:r>
          </w:p>
        </w:tc>
        <w:tc>
          <w:tcPr>
            <w:tcW w:w="799" w:type="dxa"/>
            <w:vAlign w:val="bottom"/>
          </w:tcPr>
          <w:p w:rsidR="00E7683E" w:rsidRDefault="005C6F1E">
            <w:pPr>
              <w:jc w:val="center"/>
              <w:rPr>
                <w:sz w:val="18"/>
                <w:szCs w:val="18"/>
              </w:rPr>
            </w:pPr>
            <w:r>
              <w:rPr>
                <w:color w:val="000000"/>
                <w:sz w:val="18"/>
                <w:szCs w:val="18"/>
              </w:rPr>
              <w:t>1464,20</w:t>
            </w:r>
          </w:p>
        </w:tc>
        <w:tc>
          <w:tcPr>
            <w:tcW w:w="797" w:type="dxa"/>
            <w:vAlign w:val="bottom"/>
          </w:tcPr>
          <w:p w:rsidR="00E7683E" w:rsidRDefault="005C6F1E">
            <w:pPr>
              <w:jc w:val="center"/>
              <w:rPr>
                <w:sz w:val="18"/>
                <w:szCs w:val="18"/>
              </w:rPr>
            </w:pPr>
            <w:r>
              <w:rPr>
                <w:color w:val="000000"/>
                <w:sz w:val="18"/>
                <w:szCs w:val="18"/>
              </w:rPr>
              <w:t>1268,00</w:t>
            </w:r>
          </w:p>
        </w:tc>
        <w:tc>
          <w:tcPr>
            <w:tcW w:w="798" w:type="dxa"/>
            <w:vAlign w:val="bottom"/>
          </w:tcPr>
          <w:p w:rsidR="00E7683E" w:rsidRDefault="005C6F1E">
            <w:pPr>
              <w:jc w:val="center"/>
              <w:rPr>
                <w:sz w:val="18"/>
                <w:szCs w:val="18"/>
              </w:rPr>
            </w:pPr>
            <w:r>
              <w:rPr>
                <w:color w:val="000000"/>
                <w:sz w:val="18"/>
                <w:szCs w:val="18"/>
              </w:rPr>
              <w:t>1389,90</w:t>
            </w:r>
          </w:p>
        </w:tc>
        <w:tc>
          <w:tcPr>
            <w:tcW w:w="799" w:type="dxa"/>
            <w:vAlign w:val="bottom"/>
          </w:tcPr>
          <w:p w:rsidR="00E7683E" w:rsidRDefault="005C6F1E">
            <w:pPr>
              <w:jc w:val="center"/>
              <w:rPr>
                <w:sz w:val="18"/>
                <w:szCs w:val="18"/>
              </w:rPr>
            </w:pPr>
            <w:r>
              <w:rPr>
                <w:color w:val="000000"/>
                <w:sz w:val="18"/>
                <w:szCs w:val="18"/>
              </w:rPr>
              <w:t>1140,60</w:t>
            </w:r>
          </w:p>
        </w:tc>
        <w:tc>
          <w:tcPr>
            <w:tcW w:w="971" w:type="dxa"/>
            <w:gridSpan w:val="3"/>
            <w:vAlign w:val="bottom"/>
          </w:tcPr>
          <w:p w:rsidR="00E7683E" w:rsidRDefault="005C6F1E">
            <w:pPr>
              <w:jc w:val="center"/>
              <w:rPr>
                <w:sz w:val="18"/>
                <w:szCs w:val="18"/>
              </w:rPr>
            </w:pPr>
            <w:r>
              <w:rPr>
                <w:color w:val="000000"/>
                <w:sz w:val="18"/>
                <w:szCs w:val="18"/>
              </w:rPr>
              <w:t>1130,00</w:t>
            </w:r>
          </w:p>
        </w:tc>
        <w:tc>
          <w:tcPr>
            <w:tcW w:w="797" w:type="dxa"/>
            <w:vAlign w:val="bottom"/>
          </w:tcPr>
          <w:p w:rsidR="00E7683E" w:rsidRDefault="005C6F1E">
            <w:pPr>
              <w:jc w:val="center"/>
              <w:rPr>
                <w:sz w:val="18"/>
                <w:szCs w:val="18"/>
              </w:rPr>
            </w:pPr>
            <w:r>
              <w:rPr>
                <w:color w:val="000000"/>
                <w:sz w:val="18"/>
                <w:szCs w:val="18"/>
              </w:rPr>
              <w:t>1049,70</w:t>
            </w:r>
          </w:p>
        </w:tc>
        <w:tc>
          <w:tcPr>
            <w:tcW w:w="868" w:type="dxa"/>
            <w:gridSpan w:val="2"/>
            <w:vAlign w:val="bottom"/>
          </w:tcPr>
          <w:p w:rsidR="00E7683E" w:rsidRDefault="005C6F1E">
            <w:pPr>
              <w:jc w:val="center"/>
              <w:rPr>
                <w:sz w:val="18"/>
                <w:szCs w:val="18"/>
              </w:rPr>
            </w:pPr>
            <w:r>
              <w:rPr>
                <w:color w:val="000000"/>
                <w:sz w:val="18"/>
                <w:szCs w:val="18"/>
              </w:rPr>
              <w:t>1108,00</w:t>
            </w:r>
          </w:p>
        </w:tc>
        <w:tc>
          <w:tcPr>
            <w:tcW w:w="797" w:type="dxa"/>
            <w:vAlign w:val="bottom"/>
          </w:tcPr>
          <w:p w:rsidR="00E7683E" w:rsidRDefault="005C6F1E">
            <w:pPr>
              <w:jc w:val="center"/>
              <w:rPr>
                <w:sz w:val="18"/>
                <w:szCs w:val="18"/>
              </w:rPr>
            </w:pPr>
            <w:r>
              <w:rPr>
                <w:color w:val="000000"/>
                <w:sz w:val="18"/>
                <w:szCs w:val="18"/>
              </w:rPr>
              <w:t>1149,10</w:t>
            </w:r>
          </w:p>
        </w:tc>
        <w:tc>
          <w:tcPr>
            <w:tcW w:w="798" w:type="dxa"/>
            <w:vAlign w:val="bottom"/>
          </w:tcPr>
          <w:p w:rsidR="00E7683E" w:rsidRDefault="005C6F1E">
            <w:pPr>
              <w:jc w:val="center"/>
              <w:rPr>
                <w:sz w:val="18"/>
                <w:szCs w:val="18"/>
              </w:rPr>
            </w:pPr>
            <w:r>
              <w:rPr>
                <w:color w:val="000000"/>
                <w:sz w:val="18"/>
                <w:szCs w:val="18"/>
              </w:rPr>
              <w:t>1149,10</w:t>
            </w:r>
          </w:p>
        </w:tc>
      </w:tr>
      <w:tr w:rsidR="00E7683E">
        <w:tc>
          <w:tcPr>
            <w:tcW w:w="653" w:type="dxa"/>
            <w:vMerge w:val="restart"/>
          </w:tcPr>
          <w:p w:rsidR="00E7683E" w:rsidRDefault="005C6F1E">
            <w:pPr>
              <w:rPr>
                <w:sz w:val="18"/>
                <w:szCs w:val="18"/>
              </w:rPr>
            </w:pPr>
            <w:r>
              <w:rPr>
                <w:sz w:val="18"/>
                <w:szCs w:val="18"/>
              </w:rPr>
              <w:t>09</w:t>
            </w:r>
          </w:p>
        </w:tc>
        <w:tc>
          <w:tcPr>
            <w:tcW w:w="612" w:type="dxa"/>
            <w:vMerge w:val="restart"/>
          </w:tcPr>
          <w:p w:rsidR="00E7683E" w:rsidRDefault="005C6F1E">
            <w:pPr>
              <w:rPr>
                <w:sz w:val="18"/>
                <w:szCs w:val="18"/>
              </w:rPr>
            </w:pPr>
            <w:r>
              <w:rPr>
                <w:sz w:val="18"/>
                <w:szCs w:val="18"/>
              </w:rPr>
              <w:t>5</w:t>
            </w:r>
          </w:p>
        </w:tc>
        <w:tc>
          <w:tcPr>
            <w:tcW w:w="1414" w:type="dxa"/>
            <w:vMerge w:val="restart"/>
          </w:tcPr>
          <w:p w:rsidR="00E7683E" w:rsidRDefault="005C6F1E">
            <w:pPr>
              <w:rPr>
                <w:color w:val="000000"/>
                <w:sz w:val="18"/>
                <w:szCs w:val="18"/>
              </w:rPr>
            </w:pPr>
            <w:r>
              <w:rPr>
                <w:color w:val="000000"/>
                <w:sz w:val="18"/>
                <w:szCs w:val="18"/>
              </w:rPr>
              <w:t>Создание условий для реализации муниципальной программы</w:t>
            </w:r>
          </w:p>
        </w:tc>
        <w:tc>
          <w:tcPr>
            <w:tcW w:w="1412" w:type="dxa"/>
          </w:tcPr>
          <w:p w:rsidR="00E7683E" w:rsidRDefault="005C6F1E">
            <w:pPr>
              <w:rPr>
                <w:b/>
                <w:bCs/>
                <w:color w:val="000000"/>
                <w:sz w:val="18"/>
                <w:szCs w:val="18"/>
              </w:rPr>
            </w:pPr>
            <w:r>
              <w:rPr>
                <w:b/>
                <w:bCs/>
                <w:color w:val="000000"/>
                <w:sz w:val="18"/>
                <w:szCs w:val="18"/>
              </w:rPr>
              <w:t>Всего</w:t>
            </w:r>
          </w:p>
        </w:tc>
        <w:tc>
          <w:tcPr>
            <w:tcW w:w="877" w:type="dxa"/>
            <w:vAlign w:val="bottom"/>
          </w:tcPr>
          <w:p w:rsidR="00E7683E" w:rsidRDefault="005C6F1E">
            <w:pPr>
              <w:jc w:val="center"/>
              <w:rPr>
                <w:sz w:val="18"/>
                <w:szCs w:val="18"/>
              </w:rPr>
            </w:pPr>
            <w:r>
              <w:rPr>
                <w:b/>
                <w:bCs/>
                <w:color w:val="000000"/>
                <w:sz w:val="18"/>
                <w:szCs w:val="18"/>
              </w:rPr>
              <w:t>295556,22</w:t>
            </w:r>
          </w:p>
        </w:tc>
        <w:tc>
          <w:tcPr>
            <w:tcW w:w="798" w:type="dxa"/>
            <w:vAlign w:val="bottom"/>
          </w:tcPr>
          <w:p w:rsidR="00E7683E" w:rsidRDefault="005C6F1E">
            <w:pPr>
              <w:jc w:val="center"/>
              <w:rPr>
                <w:sz w:val="18"/>
                <w:szCs w:val="18"/>
              </w:rPr>
            </w:pPr>
            <w:r>
              <w:rPr>
                <w:color w:val="000000"/>
                <w:sz w:val="18"/>
                <w:szCs w:val="18"/>
              </w:rPr>
              <w:t>-</w:t>
            </w:r>
          </w:p>
        </w:tc>
        <w:tc>
          <w:tcPr>
            <w:tcW w:w="797" w:type="dxa"/>
            <w:vAlign w:val="bottom"/>
          </w:tcPr>
          <w:p w:rsidR="00E7683E" w:rsidRDefault="005C6F1E">
            <w:pPr>
              <w:jc w:val="center"/>
              <w:rPr>
                <w:sz w:val="18"/>
                <w:szCs w:val="18"/>
              </w:rPr>
            </w:pPr>
            <w:r>
              <w:rPr>
                <w:color w:val="000000"/>
                <w:sz w:val="18"/>
                <w:szCs w:val="18"/>
              </w:rPr>
              <w:t>-</w:t>
            </w:r>
          </w:p>
        </w:tc>
        <w:tc>
          <w:tcPr>
            <w:tcW w:w="798" w:type="dxa"/>
            <w:vAlign w:val="bottom"/>
          </w:tcPr>
          <w:p w:rsidR="00E7683E" w:rsidRDefault="005C6F1E">
            <w:pPr>
              <w:jc w:val="center"/>
              <w:rPr>
                <w:sz w:val="18"/>
                <w:szCs w:val="18"/>
              </w:rPr>
            </w:pPr>
            <w:r>
              <w:rPr>
                <w:color w:val="000000"/>
                <w:sz w:val="18"/>
                <w:szCs w:val="18"/>
              </w:rPr>
              <w:t>-</w:t>
            </w:r>
          </w:p>
        </w:tc>
        <w:tc>
          <w:tcPr>
            <w:tcW w:w="799" w:type="dxa"/>
            <w:vAlign w:val="bottom"/>
          </w:tcPr>
          <w:p w:rsidR="00E7683E" w:rsidRDefault="005C6F1E">
            <w:pPr>
              <w:jc w:val="center"/>
              <w:rPr>
                <w:sz w:val="18"/>
                <w:szCs w:val="18"/>
              </w:rPr>
            </w:pPr>
            <w:r>
              <w:rPr>
                <w:color w:val="000000"/>
                <w:sz w:val="18"/>
                <w:szCs w:val="18"/>
              </w:rPr>
              <w:t>-</w:t>
            </w:r>
          </w:p>
        </w:tc>
        <w:tc>
          <w:tcPr>
            <w:tcW w:w="797" w:type="dxa"/>
            <w:vAlign w:val="bottom"/>
          </w:tcPr>
          <w:p w:rsidR="00E7683E" w:rsidRDefault="005C6F1E">
            <w:pPr>
              <w:jc w:val="center"/>
              <w:rPr>
                <w:sz w:val="18"/>
                <w:szCs w:val="18"/>
              </w:rPr>
            </w:pPr>
            <w:r>
              <w:rPr>
                <w:b/>
                <w:bCs/>
                <w:color w:val="000000"/>
                <w:sz w:val="18"/>
                <w:szCs w:val="18"/>
              </w:rPr>
              <w:t>19284,70</w:t>
            </w:r>
          </w:p>
        </w:tc>
        <w:tc>
          <w:tcPr>
            <w:tcW w:w="798" w:type="dxa"/>
            <w:vAlign w:val="bottom"/>
          </w:tcPr>
          <w:p w:rsidR="00E7683E" w:rsidRDefault="005C6F1E">
            <w:pPr>
              <w:jc w:val="center"/>
              <w:rPr>
                <w:sz w:val="18"/>
                <w:szCs w:val="18"/>
              </w:rPr>
            </w:pPr>
            <w:r>
              <w:rPr>
                <w:b/>
                <w:bCs/>
                <w:color w:val="000000"/>
                <w:sz w:val="18"/>
                <w:szCs w:val="18"/>
              </w:rPr>
              <w:t>21978,60</w:t>
            </w:r>
          </w:p>
        </w:tc>
        <w:tc>
          <w:tcPr>
            <w:tcW w:w="799" w:type="dxa"/>
            <w:vAlign w:val="bottom"/>
          </w:tcPr>
          <w:p w:rsidR="00E7683E" w:rsidRDefault="005C6F1E">
            <w:pPr>
              <w:jc w:val="center"/>
              <w:rPr>
                <w:sz w:val="18"/>
                <w:szCs w:val="18"/>
              </w:rPr>
            </w:pPr>
            <w:r>
              <w:rPr>
                <w:b/>
                <w:bCs/>
                <w:color w:val="000000"/>
                <w:sz w:val="18"/>
                <w:szCs w:val="18"/>
              </w:rPr>
              <w:t>37631,60</w:t>
            </w:r>
          </w:p>
        </w:tc>
        <w:tc>
          <w:tcPr>
            <w:tcW w:w="971" w:type="dxa"/>
            <w:gridSpan w:val="3"/>
            <w:vAlign w:val="bottom"/>
          </w:tcPr>
          <w:p w:rsidR="00E7683E" w:rsidRDefault="005C6F1E">
            <w:pPr>
              <w:jc w:val="center"/>
              <w:rPr>
                <w:sz w:val="18"/>
                <w:szCs w:val="18"/>
              </w:rPr>
            </w:pPr>
            <w:r>
              <w:rPr>
                <w:b/>
                <w:bCs/>
                <w:color w:val="000000"/>
                <w:sz w:val="18"/>
                <w:szCs w:val="18"/>
              </w:rPr>
              <w:t>42423,8</w:t>
            </w:r>
          </w:p>
        </w:tc>
        <w:tc>
          <w:tcPr>
            <w:tcW w:w="797" w:type="dxa"/>
            <w:vAlign w:val="bottom"/>
          </w:tcPr>
          <w:p w:rsidR="00E7683E" w:rsidRDefault="005C6F1E">
            <w:pPr>
              <w:jc w:val="center"/>
              <w:rPr>
                <w:sz w:val="18"/>
                <w:szCs w:val="18"/>
              </w:rPr>
            </w:pPr>
            <w:r>
              <w:rPr>
                <w:b/>
                <w:bCs/>
                <w:color w:val="000000"/>
                <w:sz w:val="18"/>
                <w:szCs w:val="18"/>
              </w:rPr>
              <w:t>45029,10</w:t>
            </w:r>
          </w:p>
        </w:tc>
        <w:tc>
          <w:tcPr>
            <w:tcW w:w="868" w:type="dxa"/>
            <w:gridSpan w:val="2"/>
            <w:vAlign w:val="bottom"/>
          </w:tcPr>
          <w:p w:rsidR="00E7683E" w:rsidRDefault="005C6F1E">
            <w:pPr>
              <w:jc w:val="center"/>
              <w:rPr>
                <w:sz w:val="18"/>
                <w:szCs w:val="18"/>
              </w:rPr>
            </w:pPr>
            <w:r>
              <w:rPr>
                <w:b/>
                <w:bCs/>
                <w:color w:val="000000"/>
                <w:sz w:val="18"/>
                <w:szCs w:val="18"/>
              </w:rPr>
              <w:t>42957,42</w:t>
            </w:r>
          </w:p>
        </w:tc>
        <w:tc>
          <w:tcPr>
            <w:tcW w:w="797" w:type="dxa"/>
            <w:vAlign w:val="bottom"/>
          </w:tcPr>
          <w:p w:rsidR="00E7683E" w:rsidRDefault="005C6F1E">
            <w:pPr>
              <w:jc w:val="center"/>
              <w:rPr>
                <w:sz w:val="18"/>
                <w:szCs w:val="18"/>
              </w:rPr>
            </w:pPr>
            <w:r>
              <w:rPr>
                <w:b/>
                <w:bCs/>
                <w:color w:val="000000"/>
                <w:sz w:val="18"/>
                <w:szCs w:val="18"/>
              </w:rPr>
              <w:t>43125,50</w:t>
            </w:r>
          </w:p>
        </w:tc>
        <w:tc>
          <w:tcPr>
            <w:tcW w:w="798" w:type="dxa"/>
            <w:vAlign w:val="bottom"/>
          </w:tcPr>
          <w:p w:rsidR="00E7683E" w:rsidRDefault="005C6F1E">
            <w:pPr>
              <w:jc w:val="center"/>
              <w:rPr>
                <w:sz w:val="18"/>
                <w:szCs w:val="18"/>
              </w:rPr>
            </w:pPr>
            <w:r>
              <w:rPr>
                <w:b/>
                <w:bCs/>
                <w:color w:val="000000"/>
                <w:sz w:val="18"/>
                <w:szCs w:val="18"/>
              </w:rPr>
              <w:t>43125,50</w:t>
            </w:r>
          </w:p>
        </w:tc>
      </w:tr>
      <w:tr w:rsidR="00E7683E">
        <w:tc>
          <w:tcPr>
            <w:tcW w:w="653" w:type="dxa"/>
            <w:vMerge/>
          </w:tcPr>
          <w:p w:rsidR="00E7683E" w:rsidRDefault="00E7683E">
            <w:pPr>
              <w:rPr>
                <w:sz w:val="18"/>
                <w:szCs w:val="18"/>
              </w:rPr>
            </w:pPr>
          </w:p>
        </w:tc>
        <w:tc>
          <w:tcPr>
            <w:tcW w:w="612" w:type="dxa"/>
            <w:vMerge/>
          </w:tcPr>
          <w:p w:rsidR="00E7683E" w:rsidRDefault="00E7683E">
            <w:pPr>
              <w:rPr>
                <w:sz w:val="18"/>
                <w:szCs w:val="18"/>
              </w:rPr>
            </w:pPr>
          </w:p>
        </w:tc>
        <w:tc>
          <w:tcPr>
            <w:tcW w:w="1414" w:type="dxa"/>
            <w:vMerge/>
          </w:tcPr>
          <w:p w:rsidR="00E7683E" w:rsidRDefault="00E7683E">
            <w:pPr>
              <w:rPr>
                <w:sz w:val="18"/>
                <w:szCs w:val="18"/>
              </w:rPr>
            </w:pPr>
          </w:p>
        </w:tc>
        <w:tc>
          <w:tcPr>
            <w:tcW w:w="1412" w:type="dxa"/>
          </w:tcPr>
          <w:p w:rsidR="00E7683E" w:rsidRDefault="005C6F1E">
            <w:pPr>
              <w:rPr>
                <w:color w:val="000000"/>
                <w:sz w:val="18"/>
                <w:szCs w:val="18"/>
              </w:rPr>
            </w:pPr>
            <w:r>
              <w:rPr>
                <w:color w:val="000000"/>
                <w:sz w:val="18"/>
                <w:szCs w:val="18"/>
              </w:rPr>
              <w:t>Бюджет муниципального образования «Муниципальный округ Сюмсинский район Удмуртской Республики»</w:t>
            </w:r>
          </w:p>
        </w:tc>
        <w:tc>
          <w:tcPr>
            <w:tcW w:w="877" w:type="dxa"/>
            <w:vAlign w:val="bottom"/>
          </w:tcPr>
          <w:p w:rsidR="00E7683E" w:rsidRDefault="005C6F1E">
            <w:pPr>
              <w:jc w:val="center"/>
              <w:rPr>
                <w:sz w:val="18"/>
                <w:szCs w:val="18"/>
              </w:rPr>
            </w:pPr>
            <w:r>
              <w:rPr>
                <w:color w:val="000000"/>
                <w:sz w:val="18"/>
                <w:szCs w:val="18"/>
              </w:rPr>
              <w:t>295556,22</w:t>
            </w:r>
          </w:p>
        </w:tc>
        <w:tc>
          <w:tcPr>
            <w:tcW w:w="798" w:type="dxa"/>
            <w:vAlign w:val="bottom"/>
          </w:tcPr>
          <w:p w:rsidR="00E7683E" w:rsidRDefault="005C6F1E">
            <w:pPr>
              <w:jc w:val="center"/>
              <w:rPr>
                <w:sz w:val="18"/>
                <w:szCs w:val="18"/>
              </w:rPr>
            </w:pPr>
            <w:r>
              <w:rPr>
                <w:color w:val="000000"/>
                <w:sz w:val="18"/>
                <w:szCs w:val="18"/>
              </w:rPr>
              <w:t>-</w:t>
            </w:r>
          </w:p>
        </w:tc>
        <w:tc>
          <w:tcPr>
            <w:tcW w:w="797" w:type="dxa"/>
            <w:vAlign w:val="bottom"/>
          </w:tcPr>
          <w:p w:rsidR="00E7683E" w:rsidRDefault="005C6F1E">
            <w:pPr>
              <w:jc w:val="center"/>
              <w:rPr>
                <w:sz w:val="18"/>
                <w:szCs w:val="18"/>
              </w:rPr>
            </w:pPr>
            <w:r>
              <w:rPr>
                <w:color w:val="000000"/>
                <w:sz w:val="18"/>
                <w:szCs w:val="18"/>
              </w:rPr>
              <w:t>-</w:t>
            </w:r>
          </w:p>
        </w:tc>
        <w:tc>
          <w:tcPr>
            <w:tcW w:w="798" w:type="dxa"/>
            <w:vAlign w:val="bottom"/>
          </w:tcPr>
          <w:p w:rsidR="00E7683E" w:rsidRDefault="005C6F1E">
            <w:pPr>
              <w:jc w:val="center"/>
              <w:rPr>
                <w:sz w:val="18"/>
                <w:szCs w:val="18"/>
              </w:rPr>
            </w:pPr>
            <w:r>
              <w:rPr>
                <w:color w:val="000000"/>
                <w:sz w:val="18"/>
                <w:szCs w:val="18"/>
              </w:rPr>
              <w:t>-</w:t>
            </w:r>
          </w:p>
        </w:tc>
        <w:tc>
          <w:tcPr>
            <w:tcW w:w="799" w:type="dxa"/>
            <w:vAlign w:val="bottom"/>
          </w:tcPr>
          <w:p w:rsidR="00E7683E" w:rsidRDefault="005C6F1E">
            <w:pPr>
              <w:jc w:val="center"/>
              <w:rPr>
                <w:sz w:val="18"/>
                <w:szCs w:val="18"/>
              </w:rPr>
            </w:pPr>
            <w:r>
              <w:rPr>
                <w:color w:val="000000"/>
                <w:sz w:val="18"/>
                <w:szCs w:val="18"/>
              </w:rPr>
              <w:t>-</w:t>
            </w:r>
          </w:p>
        </w:tc>
        <w:tc>
          <w:tcPr>
            <w:tcW w:w="797" w:type="dxa"/>
            <w:vAlign w:val="bottom"/>
          </w:tcPr>
          <w:p w:rsidR="00E7683E" w:rsidRDefault="005C6F1E">
            <w:pPr>
              <w:jc w:val="center"/>
              <w:rPr>
                <w:sz w:val="18"/>
                <w:szCs w:val="18"/>
              </w:rPr>
            </w:pPr>
            <w:r>
              <w:rPr>
                <w:color w:val="000000"/>
                <w:sz w:val="18"/>
                <w:szCs w:val="18"/>
              </w:rPr>
              <w:t>19284,70</w:t>
            </w:r>
          </w:p>
        </w:tc>
        <w:tc>
          <w:tcPr>
            <w:tcW w:w="798" w:type="dxa"/>
            <w:vAlign w:val="bottom"/>
          </w:tcPr>
          <w:p w:rsidR="00E7683E" w:rsidRDefault="005C6F1E">
            <w:pPr>
              <w:jc w:val="center"/>
              <w:rPr>
                <w:sz w:val="18"/>
                <w:szCs w:val="18"/>
              </w:rPr>
            </w:pPr>
            <w:r>
              <w:rPr>
                <w:color w:val="000000"/>
                <w:sz w:val="18"/>
                <w:szCs w:val="18"/>
              </w:rPr>
              <w:t>21978,60</w:t>
            </w:r>
          </w:p>
        </w:tc>
        <w:tc>
          <w:tcPr>
            <w:tcW w:w="799" w:type="dxa"/>
            <w:vAlign w:val="bottom"/>
          </w:tcPr>
          <w:p w:rsidR="00E7683E" w:rsidRDefault="005C6F1E">
            <w:pPr>
              <w:jc w:val="center"/>
              <w:rPr>
                <w:sz w:val="18"/>
                <w:szCs w:val="18"/>
              </w:rPr>
            </w:pPr>
            <w:r>
              <w:rPr>
                <w:color w:val="000000"/>
                <w:sz w:val="18"/>
                <w:szCs w:val="18"/>
              </w:rPr>
              <w:t>37631,60</w:t>
            </w:r>
          </w:p>
        </w:tc>
        <w:tc>
          <w:tcPr>
            <w:tcW w:w="971" w:type="dxa"/>
            <w:gridSpan w:val="3"/>
            <w:vAlign w:val="bottom"/>
          </w:tcPr>
          <w:p w:rsidR="00E7683E" w:rsidRDefault="005C6F1E">
            <w:pPr>
              <w:jc w:val="center"/>
              <w:rPr>
                <w:sz w:val="18"/>
                <w:szCs w:val="18"/>
              </w:rPr>
            </w:pPr>
            <w:r>
              <w:rPr>
                <w:color w:val="000000"/>
                <w:sz w:val="18"/>
                <w:szCs w:val="18"/>
              </w:rPr>
              <w:t>42423,8</w:t>
            </w:r>
          </w:p>
        </w:tc>
        <w:tc>
          <w:tcPr>
            <w:tcW w:w="797" w:type="dxa"/>
            <w:vAlign w:val="bottom"/>
          </w:tcPr>
          <w:p w:rsidR="00E7683E" w:rsidRDefault="005C6F1E">
            <w:pPr>
              <w:jc w:val="center"/>
              <w:rPr>
                <w:sz w:val="18"/>
                <w:szCs w:val="18"/>
              </w:rPr>
            </w:pPr>
            <w:r>
              <w:rPr>
                <w:color w:val="000000"/>
                <w:sz w:val="18"/>
                <w:szCs w:val="18"/>
              </w:rPr>
              <w:t>45029,10</w:t>
            </w:r>
          </w:p>
        </w:tc>
        <w:tc>
          <w:tcPr>
            <w:tcW w:w="868" w:type="dxa"/>
            <w:gridSpan w:val="2"/>
            <w:vAlign w:val="bottom"/>
          </w:tcPr>
          <w:p w:rsidR="00E7683E" w:rsidRDefault="005C6F1E">
            <w:pPr>
              <w:jc w:val="center"/>
              <w:rPr>
                <w:sz w:val="18"/>
                <w:szCs w:val="18"/>
              </w:rPr>
            </w:pPr>
            <w:r>
              <w:rPr>
                <w:color w:val="000000"/>
                <w:sz w:val="18"/>
                <w:szCs w:val="18"/>
              </w:rPr>
              <w:t>42957,42</w:t>
            </w:r>
          </w:p>
        </w:tc>
        <w:tc>
          <w:tcPr>
            <w:tcW w:w="797" w:type="dxa"/>
            <w:vAlign w:val="bottom"/>
          </w:tcPr>
          <w:p w:rsidR="00E7683E" w:rsidRDefault="005C6F1E">
            <w:pPr>
              <w:jc w:val="center"/>
              <w:rPr>
                <w:sz w:val="18"/>
                <w:szCs w:val="18"/>
              </w:rPr>
            </w:pPr>
            <w:r>
              <w:rPr>
                <w:color w:val="000000"/>
                <w:sz w:val="18"/>
                <w:szCs w:val="18"/>
              </w:rPr>
              <w:t>43125,50</w:t>
            </w:r>
          </w:p>
        </w:tc>
        <w:tc>
          <w:tcPr>
            <w:tcW w:w="798" w:type="dxa"/>
            <w:vAlign w:val="bottom"/>
          </w:tcPr>
          <w:p w:rsidR="00E7683E" w:rsidRDefault="005C6F1E">
            <w:pPr>
              <w:jc w:val="center"/>
              <w:rPr>
                <w:sz w:val="18"/>
                <w:szCs w:val="18"/>
              </w:rPr>
            </w:pPr>
            <w:r>
              <w:rPr>
                <w:color w:val="000000"/>
                <w:sz w:val="18"/>
                <w:szCs w:val="18"/>
              </w:rPr>
              <w:t>43125,50</w:t>
            </w:r>
          </w:p>
        </w:tc>
      </w:tr>
      <w:tr w:rsidR="00E7683E">
        <w:tc>
          <w:tcPr>
            <w:tcW w:w="653" w:type="dxa"/>
            <w:vMerge/>
          </w:tcPr>
          <w:p w:rsidR="00E7683E" w:rsidRDefault="00E7683E">
            <w:pPr>
              <w:rPr>
                <w:sz w:val="18"/>
                <w:szCs w:val="18"/>
              </w:rPr>
            </w:pPr>
          </w:p>
        </w:tc>
        <w:tc>
          <w:tcPr>
            <w:tcW w:w="612" w:type="dxa"/>
            <w:vMerge/>
          </w:tcPr>
          <w:p w:rsidR="00E7683E" w:rsidRDefault="00E7683E">
            <w:pPr>
              <w:rPr>
                <w:sz w:val="18"/>
                <w:szCs w:val="18"/>
              </w:rPr>
            </w:pPr>
          </w:p>
        </w:tc>
        <w:tc>
          <w:tcPr>
            <w:tcW w:w="1414" w:type="dxa"/>
            <w:vMerge/>
          </w:tcPr>
          <w:p w:rsidR="00E7683E" w:rsidRDefault="00E7683E">
            <w:pPr>
              <w:rPr>
                <w:sz w:val="18"/>
                <w:szCs w:val="18"/>
              </w:rPr>
            </w:pPr>
          </w:p>
        </w:tc>
        <w:tc>
          <w:tcPr>
            <w:tcW w:w="1412" w:type="dxa"/>
          </w:tcPr>
          <w:p w:rsidR="00E7683E" w:rsidRDefault="005C6F1E">
            <w:pPr>
              <w:rPr>
                <w:color w:val="000000"/>
                <w:sz w:val="18"/>
                <w:szCs w:val="18"/>
              </w:rPr>
            </w:pPr>
            <w:r>
              <w:rPr>
                <w:color w:val="000000"/>
                <w:sz w:val="18"/>
                <w:szCs w:val="18"/>
              </w:rPr>
              <w:t>в том числе:</w:t>
            </w:r>
          </w:p>
        </w:tc>
        <w:tc>
          <w:tcPr>
            <w:tcW w:w="877" w:type="dxa"/>
            <w:vAlign w:val="bottom"/>
          </w:tcPr>
          <w:p w:rsidR="00E7683E" w:rsidRDefault="00E7683E">
            <w:pPr>
              <w:jc w:val="center"/>
              <w:rPr>
                <w:rFonts w:ascii="Liberation Sans" w:hAnsi="Liberation Sans" w:cs="Liberation Sans"/>
                <w:sz w:val="20"/>
                <w:szCs w:val="20"/>
              </w:rPr>
            </w:pPr>
          </w:p>
        </w:tc>
        <w:tc>
          <w:tcPr>
            <w:tcW w:w="798" w:type="dxa"/>
            <w:vAlign w:val="bottom"/>
          </w:tcPr>
          <w:p w:rsidR="00E7683E" w:rsidRDefault="00E7683E">
            <w:pPr>
              <w:jc w:val="center"/>
              <w:rPr>
                <w:rFonts w:ascii="Liberation Sans" w:hAnsi="Liberation Sans" w:cs="Liberation Sans"/>
                <w:sz w:val="20"/>
                <w:szCs w:val="20"/>
              </w:rPr>
            </w:pPr>
          </w:p>
        </w:tc>
        <w:tc>
          <w:tcPr>
            <w:tcW w:w="797" w:type="dxa"/>
            <w:vAlign w:val="bottom"/>
          </w:tcPr>
          <w:p w:rsidR="00E7683E" w:rsidRDefault="00E7683E">
            <w:pPr>
              <w:jc w:val="center"/>
              <w:rPr>
                <w:rFonts w:ascii="Liberation Sans" w:hAnsi="Liberation Sans" w:cs="Liberation Sans"/>
                <w:sz w:val="20"/>
                <w:szCs w:val="20"/>
              </w:rPr>
            </w:pPr>
          </w:p>
        </w:tc>
        <w:tc>
          <w:tcPr>
            <w:tcW w:w="798" w:type="dxa"/>
            <w:vAlign w:val="bottom"/>
          </w:tcPr>
          <w:p w:rsidR="00E7683E" w:rsidRDefault="00E7683E">
            <w:pPr>
              <w:jc w:val="center"/>
              <w:rPr>
                <w:rFonts w:ascii="Liberation Sans" w:hAnsi="Liberation Sans" w:cs="Liberation Sans"/>
                <w:sz w:val="20"/>
                <w:szCs w:val="20"/>
              </w:rPr>
            </w:pPr>
          </w:p>
        </w:tc>
        <w:tc>
          <w:tcPr>
            <w:tcW w:w="799" w:type="dxa"/>
            <w:vAlign w:val="bottom"/>
          </w:tcPr>
          <w:p w:rsidR="00E7683E" w:rsidRDefault="00E7683E">
            <w:pPr>
              <w:jc w:val="center"/>
              <w:rPr>
                <w:rFonts w:ascii="Liberation Sans" w:hAnsi="Liberation Sans" w:cs="Liberation Sans"/>
                <w:sz w:val="20"/>
                <w:szCs w:val="20"/>
              </w:rPr>
            </w:pPr>
          </w:p>
        </w:tc>
        <w:tc>
          <w:tcPr>
            <w:tcW w:w="797" w:type="dxa"/>
            <w:vAlign w:val="bottom"/>
          </w:tcPr>
          <w:p w:rsidR="00E7683E" w:rsidRDefault="00E7683E">
            <w:pPr>
              <w:jc w:val="center"/>
              <w:rPr>
                <w:rFonts w:ascii="Liberation Sans" w:hAnsi="Liberation Sans" w:cs="Liberation Sans"/>
                <w:sz w:val="20"/>
                <w:szCs w:val="20"/>
              </w:rPr>
            </w:pPr>
          </w:p>
        </w:tc>
        <w:tc>
          <w:tcPr>
            <w:tcW w:w="798" w:type="dxa"/>
            <w:vAlign w:val="bottom"/>
          </w:tcPr>
          <w:p w:rsidR="00E7683E" w:rsidRDefault="00E7683E">
            <w:pPr>
              <w:jc w:val="center"/>
              <w:rPr>
                <w:rFonts w:ascii="Liberation Sans" w:hAnsi="Liberation Sans" w:cs="Liberation Sans"/>
                <w:sz w:val="20"/>
                <w:szCs w:val="20"/>
              </w:rPr>
            </w:pPr>
          </w:p>
        </w:tc>
        <w:tc>
          <w:tcPr>
            <w:tcW w:w="799" w:type="dxa"/>
            <w:vAlign w:val="bottom"/>
          </w:tcPr>
          <w:p w:rsidR="00E7683E" w:rsidRDefault="00E7683E">
            <w:pPr>
              <w:jc w:val="center"/>
              <w:rPr>
                <w:rFonts w:ascii="Liberation Sans" w:hAnsi="Liberation Sans" w:cs="Liberation Sans"/>
                <w:sz w:val="20"/>
                <w:szCs w:val="20"/>
              </w:rPr>
            </w:pPr>
          </w:p>
        </w:tc>
        <w:tc>
          <w:tcPr>
            <w:tcW w:w="971" w:type="dxa"/>
            <w:gridSpan w:val="3"/>
            <w:vAlign w:val="bottom"/>
          </w:tcPr>
          <w:p w:rsidR="00E7683E" w:rsidRDefault="00E7683E">
            <w:pPr>
              <w:jc w:val="center"/>
              <w:rPr>
                <w:sz w:val="18"/>
                <w:szCs w:val="18"/>
              </w:rPr>
            </w:pPr>
          </w:p>
        </w:tc>
        <w:tc>
          <w:tcPr>
            <w:tcW w:w="797" w:type="dxa"/>
            <w:vAlign w:val="bottom"/>
          </w:tcPr>
          <w:p w:rsidR="00E7683E" w:rsidRDefault="00E7683E">
            <w:pPr>
              <w:jc w:val="center"/>
              <w:rPr>
                <w:sz w:val="18"/>
                <w:szCs w:val="18"/>
              </w:rPr>
            </w:pPr>
          </w:p>
        </w:tc>
        <w:tc>
          <w:tcPr>
            <w:tcW w:w="868" w:type="dxa"/>
            <w:gridSpan w:val="2"/>
            <w:vAlign w:val="bottom"/>
          </w:tcPr>
          <w:p w:rsidR="00E7683E" w:rsidRDefault="00E7683E">
            <w:pPr>
              <w:jc w:val="center"/>
              <w:rPr>
                <w:sz w:val="18"/>
                <w:szCs w:val="18"/>
              </w:rPr>
            </w:pPr>
          </w:p>
        </w:tc>
        <w:tc>
          <w:tcPr>
            <w:tcW w:w="797" w:type="dxa"/>
            <w:vAlign w:val="bottom"/>
          </w:tcPr>
          <w:p w:rsidR="00E7683E" w:rsidRDefault="00E7683E">
            <w:pPr>
              <w:jc w:val="center"/>
              <w:rPr>
                <w:sz w:val="18"/>
                <w:szCs w:val="18"/>
              </w:rPr>
            </w:pPr>
          </w:p>
        </w:tc>
        <w:tc>
          <w:tcPr>
            <w:tcW w:w="798" w:type="dxa"/>
            <w:vAlign w:val="bottom"/>
          </w:tcPr>
          <w:p w:rsidR="00E7683E" w:rsidRDefault="00E7683E">
            <w:pPr>
              <w:jc w:val="center"/>
              <w:rPr>
                <w:sz w:val="18"/>
                <w:szCs w:val="18"/>
              </w:rPr>
            </w:pPr>
          </w:p>
        </w:tc>
      </w:tr>
      <w:tr w:rsidR="00E7683E">
        <w:tc>
          <w:tcPr>
            <w:tcW w:w="653" w:type="dxa"/>
            <w:vMerge/>
          </w:tcPr>
          <w:p w:rsidR="00E7683E" w:rsidRDefault="00E7683E">
            <w:pPr>
              <w:rPr>
                <w:sz w:val="18"/>
                <w:szCs w:val="18"/>
              </w:rPr>
            </w:pPr>
          </w:p>
        </w:tc>
        <w:tc>
          <w:tcPr>
            <w:tcW w:w="612" w:type="dxa"/>
            <w:vMerge/>
          </w:tcPr>
          <w:p w:rsidR="00E7683E" w:rsidRDefault="00E7683E">
            <w:pPr>
              <w:rPr>
                <w:sz w:val="18"/>
                <w:szCs w:val="18"/>
              </w:rPr>
            </w:pPr>
          </w:p>
        </w:tc>
        <w:tc>
          <w:tcPr>
            <w:tcW w:w="1414" w:type="dxa"/>
            <w:vMerge/>
          </w:tcPr>
          <w:p w:rsidR="00E7683E" w:rsidRDefault="00E7683E">
            <w:pPr>
              <w:rPr>
                <w:sz w:val="18"/>
                <w:szCs w:val="18"/>
              </w:rPr>
            </w:pPr>
          </w:p>
        </w:tc>
        <w:tc>
          <w:tcPr>
            <w:tcW w:w="1412" w:type="dxa"/>
          </w:tcPr>
          <w:p w:rsidR="00E7683E" w:rsidRDefault="005C6F1E">
            <w:pPr>
              <w:rPr>
                <w:color w:val="000000"/>
                <w:sz w:val="18"/>
                <w:szCs w:val="18"/>
              </w:rPr>
            </w:pPr>
            <w:r>
              <w:rPr>
                <w:color w:val="000000"/>
                <w:sz w:val="18"/>
                <w:szCs w:val="18"/>
              </w:rPr>
              <w:t>собственные средства бюджета муниципального образования «Муниципальный округ Сюмсинский район Удмуртской Республики»</w:t>
            </w:r>
          </w:p>
        </w:tc>
        <w:tc>
          <w:tcPr>
            <w:tcW w:w="877" w:type="dxa"/>
            <w:vAlign w:val="bottom"/>
          </w:tcPr>
          <w:p w:rsidR="00E7683E" w:rsidRDefault="005C6F1E">
            <w:pPr>
              <w:jc w:val="center"/>
              <w:rPr>
                <w:sz w:val="18"/>
                <w:szCs w:val="18"/>
              </w:rPr>
            </w:pPr>
            <w:r>
              <w:rPr>
                <w:color w:val="000000"/>
                <w:sz w:val="18"/>
                <w:szCs w:val="18"/>
              </w:rPr>
              <w:t>695556,2</w:t>
            </w:r>
          </w:p>
        </w:tc>
        <w:tc>
          <w:tcPr>
            <w:tcW w:w="798" w:type="dxa"/>
            <w:vAlign w:val="bottom"/>
          </w:tcPr>
          <w:p w:rsidR="00E7683E" w:rsidRDefault="005C6F1E">
            <w:pPr>
              <w:jc w:val="center"/>
              <w:rPr>
                <w:sz w:val="18"/>
                <w:szCs w:val="18"/>
              </w:rPr>
            </w:pPr>
            <w:r>
              <w:rPr>
                <w:color w:val="000000"/>
                <w:sz w:val="18"/>
                <w:szCs w:val="18"/>
              </w:rPr>
              <w:t>-</w:t>
            </w:r>
          </w:p>
        </w:tc>
        <w:tc>
          <w:tcPr>
            <w:tcW w:w="797" w:type="dxa"/>
            <w:vAlign w:val="bottom"/>
          </w:tcPr>
          <w:p w:rsidR="00E7683E" w:rsidRDefault="005C6F1E">
            <w:pPr>
              <w:jc w:val="center"/>
              <w:rPr>
                <w:sz w:val="18"/>
                <w:szCs w:val="18"/>
              </w:rPr>
            </w:pPr>
            <w:r>
              <w:rPr>
                <w:color w:val="000000"/>
                <w:sz w:val="18"/>
                <w:szCs w:val="18"/>
              </w:rPr>
              <w:t>-</w:t>
            </w:r>
          </w:p>
        </w:tc>
        <w:tc>
          <w:tcPr>
            <w:tcW w:w="798" w:type="dxa"/>
            <w:vAlign w:val="bottom"/>
          </w:tcPr>
          <w:p w:rsidR="00E7683E" w:rsidRDefault="005C6F1E">
            <w:pPr>
              <w:jc w:val="center"/>
              <w:rPr>
                <w:sz w:val="18"/>
                <w:szCs w:val="18"/>
              </w:rPr>
            </w:pPr>
            <w:r>
              <w:rPr>
                <w:color w:val="000000"/>
                <w:sz w:val="18"/>
                <w:szCs w:val="18"/>
              </w:rPr>
              <w:t>-</w:t>
            </w:r>
          </w:p>
        </w:tc>
        <w:tc>
          <w:tcPr>
            <w:tcW w:w="799" w:type="dxa"/>
            <w:vAlign w:val="bottom"/>
          </w:tcPr>
          <w:p w:rsidR="00E7683E" w:rsidRDefault="005C6F1E">
            <w:pPr>
              <w:jc w:val="center"/>
              <w:rPr>
                <w:sz w:val="18"/>
                <w:szCs w:val="18"/>
              </w:rPr>
            </w:pPr>
            <w:r>
              <w:rPr>
                <w:color w:val="000000"/>
                <w:sz w:val="18"/>
                <w:szCs w:val="18"/>
              </w:rPr>
              <w:t>-</w:t>
            </w:r>
          </w:p>
        </w:tc>
        <w:tc>
          <w:tcPr>
            <w:tcW w:w="797" w:type="dxa"/>
            <w:vAlign w:val="bottom"/>
          </w:tcPr>
          <w:p w:rsidR="00E7683E" w:rsidRDefault="005C6F1E">
            <w:pPr>
              <w:jc w:val="center"/>
              <w:rPr>
                <w:sz w:val="18"/>
                <w:szCs w:val="18"/>
              </w:rPr>
            </w:pPr>
            <w:r>
              <w:rPr>
                <w:color w:val="000000"/>
                <w:sz w:val="18"/>
                <w:szCs w:val="18"/>
              </w:rPr>
              <w:t>19284,70</w:t>
            </w:r>
          </w:p>
        </w:tc>
        <w:tc>
          <w:tcPr>
            <w:tcW w:w="798" w:type="dxa"/>
            <w:vAlign w:val="bottom"/>
          </w:tcPr>
          <w:p w:rsidR="00E7683E" w:rsidRDefault="005C6F1E">
            <w:pPr>
              <w:jc w:val="center"/>
              <w:rPr>
                <w:sz w:val="18"/>
                <w:szCs w:val="18"/>
              </w:rPr>
            </w:pPr>
            <w:r>
              <w:rPr>
                <w:color w:val="000000"/>
                <w:sz w:val="18"/>
                <w:szCs w:val="18"/>
              </w:rPr>
              <w:t>21978,60</w:t>
            </w:r>
          </w:p>
        </w:tc>
        <w:tc>
          <w:tcPr>
            <w:tcW w:w="799" w:type="dxa"/>
            <w:vAlign w:val="bottom"/>
          </w:tcPr>
          <w:p w:rsidR="00E7683E" w:rsidRDefault="005C6F1E">
            <w:pPr>
              <w:jc w:val="center"/>
              <w:rPr>
                <w:sz w:val="18"/>
                <w:szCs w:val="18"/>
              </w:rPr>
            </w:pPr>
            <w:r>
              <w:rPr>
                <w:color w:val="000000"/>
                <w:sz w:val="18"/>
                <w:szCs w:val="18"/>
              </w:rPr>
              <w:t>37631,60</w:t>
            </w:r>
          </w:p>
        </w:tc>
        <w:tc>
          <w:tcPr>
            <w:tcW w:w="971" w:type="dxa"/>
            <w:gridSpan w:val="3"/>
            <w:vAlign w:val="bottom"/>
          </w:tcPr>
          <w:p w:rsidR="00E7683E" w:rsidRDefault="005C6F1E">
            <w:pPr>
              <w:jc w:val="center"/>
              <w:rPr>
                <w:sz w:val="18"/>
                <w:szCs w:val="18"/>
              </w:rPr>
            </w:pPr>
            <w:r>
              <w:rPr>
                <w:color w:val="000000"/>
                <w:sz w:val="18"/>
                <w:szCs w:val="18"/>
              </w:rPr>
              <w:t>42423,8</w:t>
            </w:r>
          </w:p>
        </w:tc>
        <w:tc>
          <w:tcPr>
            <w:tcW w:w="797" w:type="dxa"/>
            <w:vAlign w:val="bottom"/>
          </w:tcPr>
          <w:p w:rsidR="00E7683E" w:rsidRDefault="005C6F1E">
            <w:pPr>
              <w:jc w:val="center"/>
              <w:rPr>
                <w:sz w:val="18"/>
                <w:szCs w:val="18"/>
              </w:rPr>
            </w:pPr>
            <w:r>
              <w:rPr>
                <w:color w:val="000000"/>
                <w:sz w:val="18"/>
                <w:szCs w:val="18"/>
              </w:rPr>
              <w:t>445029,1</w:t>
            </w:r>
          </w:p>
        </w:tc>
        <w:tc>
          <w:tcPr>
            <w:tcW w:w="868" w:type="dxa"/>
            <w:gridSpan w:val="2"/>
            <w:vAlign w:val="bottom"/>
          </w:tcPr>
          <w:p w:rsidR="00E7683E" w:rsidRDefault="005C6F1E">
            <w:pPr>
              <w:jc w:val="center"/>
              <w:rPr>
                <w:sz w:val="18"/>
                <w:szCs w:val="18"/>
              </w:rPr>
            </w:pPr>
            <w:r>
              <w:rPr>
                <w:color w:val="000000"/>
                <w:sz w:val="18"/>
                <w:szCs w:val="18"/>
              </w:rPr>
              <w:t>42957,42</w:t>
            </w:r>
          </w:p>
        </w:tc>
        <w:tc>
          <w:tcPr>
            <w:tcW w:w="797" w:type="dxa"/>
            <w:vAlign w:val="bottom"/>
          </w:tcPr>
          <w:p w:rsidR="00E7683E" w:rsidRDefault="005C6F1E">
            <w:pPr>
              <w:jc w:val="center"/>
              <w:rPr>
                <w:sz w:val="18"/>
                <w:szCs w:val="18"/>
              </w:rPr>
            </w:pPr>
            <w:r>
              <w:rPr>
                <w:color w:val="000000"/>
                <w:sz w:val="18"/>
                <w:szCs w:val="18"/>
              </w:rPr>
              <w:t>43125,50</w:t>
            </w:r>
          </w:p>
        </w:tc>
        <w:tc>
          <w:tcPr>
            <w:tcW w:w="798" w:type="dxa"/>
            <w:vAlign w:val="bottom"/>
          </w:tcPr>
          <w:p w:rsidR="00E7683E" w:rsidRDefault="005C6F1E">
            <w:pPr>
              <w:jc w:val="center"/>
              <w:rPr>
                <w:sz w:val="18"/>
                <w:szCs w:val="18"/>
              </w:rPr>
            </w:pPr>
            <w:r>
              <w:rPr>
                <w:color w:val="000000"/>
                <w:sz w:val="18"/>
                <w:szCs w:val="18"/>
              </w:rPr>
              <w:t>43125,50</w:t>
            </w:r>
          </w:p>
        </w:tc>
      </w:tr>
      <w:tr w:rsidR="00E7683E">
        <w:tc>
          <w:tcPr>
            <w:tcW w:w="653" w:type="dxa"/>
            <w:vMerge/>
          </w:tcPr>
          <w:p w:rsidR="00E7683E" w:rsidRDefault="00E7683E">
            <w:pPr>
              <w:rPr>
                <w:sz w:val="18"/>
                <w:szCs w:val="18"/>
              </w:rPr>
            </w:pPr>
          </w:p>
        </w:tc>
        <w:tc>
          <w:tcPr>
            <w:tcW w:w="612" w:type="dxa"/>
            <w:vMerge/>
          </w:tcPr>
          <w:p w:rsidR="00E7683E" w:rsidRDefault="00E7683E">
            <w:pPr>
              <w:rPr>
                <w:sz w:val="18"/>
                <w:szCs w:val="18"/>
              </w:rPr>
            </w:pPr>
          </w:p>
        </w:tc>
        <w:tc>
          <w:tcPr>
            <w:tcW w:w="1414" w:type="dxa"/>
            <w:vMerge/>
          </w:tcPr>
          <w:p w:rsidR="00E7683E" w:rsidRDefault="00E7683E">
            <w:pPr>
              <w:rPr>
                <w:sz w:val="18"/>
                <w:szCs w:val="18"/>
              </w:rPr>
            </w:pPr>
          </w:p>
        </w:tc>
        <w:tc>
          <w:tcPr>
            <w:tcW w:w="1412" w:type="dxa"/>
          </w:tcPr>
          <w:p w:rsidR="00E7683E" w:rsidRDefault="005C6F1E">
            <w:pPr>
              <w:rPr>
                <w:color w:val="000000"/>
                <w:sz w:val="18"/>
                <w:szCs w:val="18"/>
              </w:rPr>
            </w:pPr>
            <w:r>
              <w:rPr>
                <w:color w:val="000000"/>
                <w:sz w:val="18"/>
                <w:szCs w:val="18"/>
              </w:rPr>
              <w:t>Субсидии из бюджета Удмуртской Республики</w:t>
            </w:r>
          </w:p>
        </w:tc>
        <w:tc>
          <w:tcPr>
            <w:tcW w:w="877" w:type="dxa"/>
            <w:vAlign w:val="bottom"/>
          </w:tcPr>
          <w:p w:rsidR="00E7683E" w:rsidRDefault="005C6F1E">
            <w:pPr>
              <w:jc w:val="center"/>
              <w:rPr>
                <w:sz w:val="18"/>
                <w:szCs w:val="18"/>
              </w:rPr>
            </w:pPr>
            <w:r>
              <w:rPr>
                <w:color w:val="000000"/>
                <w:sz w:val="18"/>
                <w:szCs w:val="18"/>
              </w:rPr>
              <w:t>-</w:t>
            </w:r>
          </w:p>
        </w:tc>
        <w:tc>
          <w:tcPr>
            <w:tcW w:w="798" w:type="dxa"/>
            <w:vAlign w:val="bottom"/>
          </w:tcPr>
          <w:p w:rsidR="00E7683E" w:rsidRDefault="005C6F1E">
            <w:pPr>
              <w:jc w:val="center"/>
              <w:rPr>
                <w:sz w:val="18"/>
                <w:szCs w:val="18"/>
              </w:rPr>
            </w:pPr>
            <w:r>
              <w:rPr>
                <w:color w:val="000000"/>
                <w:sz w:val="18"/>
                <w:szCs w:val="18"/>
              </w:rPr>
              <w:t>-</w:t>
            </w:r>
          </w:p>
        </w:tc>
        <w:tc>
          <w:tcPr>
            <w:tcW w:w="797" w:type="dxa"/>
            <w:vAlign w:val="bottom"/>
          </w:tcPr>
          <w:p w:rsidR="00E7683E" w:rsidRDefault="005C6F1E">
            <w:pPr>
              <w:jc w:val="center"/>
              <w:rPr>
                <w:sz w:val="18"/>
                <w:szCs w:val="18"/>
              </w:rPr>
            </w:pPr>
            <w:r>
              <w:rPr>
                <w:color w:val="000000"/>
                <w:sz w:val="18"/>
                <w:szCs w:val="18"/>
              </w:rPr>
              <w:t>-</w:t>
            </w:r>
          </w:p>
        </w:tc>
        <w:tc>
          <w:tcPr>
            <w:tcW w:w="798" w:type="dxa"/>
            <w:vAlign w:val="bottom"/>
          </w:tcPr>
          <w:p w:rsidR="00E7683E" w:rsidRDefault="005C6F1E">
            <w:pPr>
              <w:jc w:val="center"/>
              <w:rPr>
                <w:sz w:val="18"/>
                <w:szCs w:val="18"/>
              </w:rPr>
            </w:pPr>
            <w:r>
              <w:rPr>
                <w:color w:val="000000"/>
                <w:sz w:val="18"/>
                <w:szCs w:val="18"/>
              </w:rPr>
              <w:t>-</w:t>
            </w:r>
          </w:p>
        </w:tc>
        <w:tc>
          <w:tcPr>
            <w:tcW w:w="799" w:type="dxa"/>
            <w:vAlign w:val="bottom"/>
          </w:tcPr>
          <w:p w:rsidR="00E7683E" w:rsidRDefault="005C6F1E">
            <w:pPr>
              <w:jc w:val="center"/>
              <w:rPr>
                <w:sz w:val="18"/>
                <w:szCs w:val="18"/>
              </w:rPr>
            </w:pPr>
            <w:r>
              <w:rPr>
                <w:color w:val="000000"/>
                <w:sz w:val="18"/>
                <w:szCs w:val="18"/>
              </w:rPr>
              <w:t>-</w:t>
            </w:r>
          </w:p>
        </w:tc>
        <w:tc>
          <w:tcPr>
            <w:tcW w:w="797" w:type="dxa"/>
            <w:vAlign w:val="bottom"/>
          </w:tcPr>
          <w:p w:rsidR="00E7683E" w:rsidRDefault="00E7683E">
            <w:pPr>
              <w:jc w:val="center"/>
              <w:rPr>
                <w:sz w:val="18"/>
                <w:szCs w:val="18"/>
              </w:rPr>
            </w:pPr>
          </w:p>
        </w:tc>
        <w:tc>
          <w:tcPr>
            <w:tcW w:w="798" w:type="dxa"/>
            <w:vAlign w:val="bottom"/>
          </w:tcPr>
          <w:p w:rsidR="00E7683E" w:rsidRDefault="00E7683E">
            <w:pPr>
              <w:jc w:val="center"/>
              <w:rPr>
                <w:sz w:val="18"/>
                <w:szCs w:val="18"/>
              </w:rPr>
            </w:pPr>
          </w:p>
        </w:tc>
        <w:tc>
          <w:tcPr>
            <w:tcW w:w="799" w:type="dxa"/>
            <w:vAlign w:val="bottom"/>
          </w:tcPr>
          <w:p w:rsidR="00E7683E" w:rsidRDefault="00E7683E">
            <w:pPr>
              <w:jc w:val="center"/>
              <w:rPr>
                <w:sz w:val="18"/>
                <w:szCs w:val="18"/>
              </w:rPr>
            </w:pPr>
          </w:p>
        </w:tc>
        <w:tc>
          <w:tcPr>
            <w:tcW w:w="971" w:type="dxa"/>
            <w:gridSpan w:val="3"/>
          </w:tcPr>
          <w:p w:rsidR="00E7683E" w:rsidRDefault="00E7683E">
            <w:pPr>
              <w:rPr>
                <w:sz w:val="18"/>
                <w:szCs w:val="18"/>
              </w:rPr>
            </w:pPr>
          </w:p>
        </w:tc>
        <w:tc>
          <w:tcPr>
            <w:tcW w:w="797" w:type="dxa"/>
          </w:tcPr>
          <w:p w:rsidR="00E7683E" w:rsidRDefault="00E7683E">
            <w:pPr>
              <w:rPr>
                <w:sz w:val="18"/>
                <w:szCs w:val="18"/>
              </w:rPr>
            </w:pPr>
          </w:p>
        </w:tc>
        <w:tc>
          <w:tcPr>
            <w:tcW w:w="868" w:type="dxa"/>
            <w:gridSpan w:val="2"/>
          </w:tcPr>
          <w:p w:rsidR="00E7683E" w:rsidRDefault="00E7683E">
            <w:pPr>
              <w:rPr>
                <w:sz w:val="18"/>
                <w:szCs w:val="18"/>
              </w:rPr>
            </w:pPr>
          </w:p>
        </w:tc>
        <w:tc>
          <w:tcPr>
            <w:tcW w:w="797" w:type="dxa"/>
          </w:tcPr>
          <w:p w:rsidR="00E7683E" w:rsidRDefault="00E7683E">
            <w:pPr>
              <w:rPr>
                <w:sz w:val="18"/>
                <w:szCs w:val="18"/>
              </w:rPr>
            </w:pPr>
          </w:p>
        </w:tc>
        <w:tc>
          <w:tcPr>
            <w:tcW w:w="798" w:type="dxa"/>
          </w:tcPr>
          <w:p w:rsidR="00E7683E" w:rsidRDefault="00E7683E">
            <w:pPr>
              <w:rPr>
                <w:sz w:val="18"/>
                <w:szCs w:val="18"/>
              </w:rPr>
            </w:pPr>
          </w:p>
        </w:tc>
      </w:tr>
    </w:tbl>
    <w:p w:rsidR="00E7683E" w:rsidRDefault="005C6F1E">
      <w:pPr>
        <w:pStyle w:val="afe"/>
        <w:tabs>
          <w:tab w:val="left" w:pos="13130"/>
        </w:tabs>
        <w:jc w:val="right"/>
        <w:rPr>
          <w:sz w:val="28"/>
          <w:szCs w:val="28"/>
        </w:rPr>
      </w:pPr>
      <w:r>
        <w:rPr>
          <w:sz w:val="28"/>
          <w:szCs w:val="28"/>
        </w:rPr>
        <w:lastRenderedPageBreak/>
        <w:t xml:space="preserve">». </w:t>
      </w:r>
    </w:p>
    <w:p w:rsidR="00E7683E" w:rsidRDefault="005C6F1E">
      <w:pPr>
        <w:pStyle w:val="afe"/>
        <w:tabs>
          <w:tab w:val="left" w:pos="13130"/>
        </w:tabs>
        <w:jc w:val="center"/>
        <w:rPr>
          <w:sz w:val="28"/>
          <w:szCs w:val="28"/>
        </w:rPr>
      </w:pPr>
      <w:r>
        <w:rPr>
          <w:sz w:val="28"/>
          <w:szCs w:val="28"/>
        </w:rPr>
        <w:t>____________________</w:t>
      </w:r>
    </w:p>
    <w:sectPr w:rsidR="00E7683E" w:rsidSect="00E7683E">
      <w:headerReference w:type="default" r:id="rId26"/>
      <w:pgSz w:w="16838" w:h="11906" w:orient="landscape"/>
      <w:pgMar w:top="1701" w:right="1134" w:bottom="851" w:left="1134" w:header="709"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0A99" w:rsidRDefault="000B0A99" w:rsidP="00E7683E">
      <w:r>
        <w:separator/>
      </w:r>
    </w:p>
  </w:endnote>
  <w:endnote w:type="continuationSeparator" w:id="1">
    <w:p w:rsidR="000B0A99" w:rsidRDefault="000B0A99" w:rsidP="00E768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Udmurt Academy">
    <w:altName w:val="Times New Roman"/>
    <w:charset w:val="CC"/>
    <w:family w:val="roman"/>
    <w:pitch w:val="variable"/>
    <w:sig w:usb0="00000000" w:usb1="00000000" w:usb2="00000000" w:usb3="00000000" w:csb0="00000000" w:csb1="00000000"/>
  </w:font>
  <w:font w:name="Liberation Sans">
    <w:altName w:val="Arial"/>
    <w:panose1 w:val="020B0604020202020204"/>
    <w:charset w:val="CC"/>
    <w:family w:val="swiss"/>
    <w:pitch w:val="variable"/>
    <w:sig w:usb0="E0000AFF" w:usb1="500078FF" w:usb2="0000002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0A99" w:rsidRDefault="000B0A99" w:rsidP="00E7683E">
      <w:r>
        <w:separator/>
      </w:r>
    </w:p>
  </w:footnote>
  <w:footnote w:type="continuationSeparator" w:id="1">
    <w:p w:rsidR="000B0A99" w:rsidRDefault="000B0A99" w:rsidP="00E768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213095"/>
      <w:docPartObj>
        <w:docPartGallery w:val="Page Numbers (Top of Page)"/>
        <w:docPartUnique/>
      </w:docPartObj>
    </w:sdtPr>
    <w:sdtContent>
      <w:p w:rsidR="002A3EC7" w:rsidRDefault="002A3EC7">
        <w:pPr>
          <w:pStyle w:val="Header"/>
          <w:jc w:val="center"/>
        </w:pPr>
        <w:fldSimple w:instr=" PAGE ">
          <w:r>
            <w:rPr>
              <w:noProof/>
            </w:rPr>
            <w:t>2</w:t>
          </w:r>
        </w:fldSimple>
      </w:p>
      <w:p w:rsidR="002A3EC7" w:rsidRDefault="002A3EC7">
        <w:pPr>
          <w:pStyle w:val="Header"/>
        </w:pPr>
      </w:p>
    </w:sdtContent>
  </w:sdt>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EC7" w:rsidRDefault="002A3EC7">
    <w:pPr>
      <w:pStyle w:val="Header"/>
      <w:jc w:val="cent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EC7" w:rsidRDefault="002A3EC7">
    <w:pPr>
      <w:pStyle w:val="Header"/>
      <w:jc w:val="cent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EC7" w:rsidRDefault="002A3EC7"/>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EC7" w:rsidRDefault="002A3EC7">
    <w:pPr>
      <w:pStyle w:val="Header"/>
      <w:jc w:val="center"/>
    </w:pPr>
  </w:p>
  <w:p w:rsidR="002A3EC7" w:rsidRDefault="002A3EC7">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EC7" w:rsidRDefault="002A3EC7">
    <w:pPr>
      <w:pStyle w:val="Header"/>
      <w:jc w:val="center"/>
    </w:pPr>
  </w:p>
  <w:p w:rsidR="002A3EC7" w:rsidRDefault="002A3EC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EC7" w:rsidRDefault="002A3EC7">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EC7" w:rsidRDefault="002A3EC7">
    <w:pPr>
      <w:pStyle w:val="Header"/>
      <w:jc w:val="center"/>
    </w:pPr>
  </w:p>
  <w:p w:rsidR="002A3EC7" w:rsidRDefault="002A3EC7">
    <w:pPr>
      <w:pStyle w:val="Header"/>
      <w:jc w:val="cent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EC7" w:rsidRDefault="002A3EC7">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EC7" w:rsidRDefault="002A3EC7">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EC7" w:rsidRDefault="002A3EC7">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EC7" w:rsidRDefault="002A3EC7">
    <w:pPr>
      <w:pStyle w:val="Header"/>
      <w:jc w:val="cent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EC7" w:rsidRDefault="002A3EC7">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B61E2"/>
    <w:multiLevelType w:val="multilevel"/>
    <w:tmpl w:val="D93426E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1D002FDC"/>
    <w:multiLevelType w:val="multilevel"/>
    <w:tmpl w:val="8CDC379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20AD43FE"/>
    <w:multiLevelType w:val="multilevel"/>
    <w:tmpl w:val="3CEC7B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25DC144C"/>
    <w:multiLevelType w:val="multilevel"/>
    <w:tmpl w:val="C68C5F1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3CBF2265"/>
    <w:multiLevelType w:val="multilevel"/>
    <w:tmpl w:val="4C2802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4B7C1B49"/>
    <w:multiLevelType w:val="multilevel"/>
    <w:tmpl w:val="EF9484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532E477C"/>
    <w:multiLevelType w:val="multilevel"/>
    <w:tmpl w:val="E7BE0F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5B2A1CD7"/>
    <w:multiLevelType w:val="multilevel"/>
    <w:tmpl w:val="467C890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5EEB2453"/>
    <w:multiLevelType w:val="multilevel"/>
    <w:tmpl w:val="58AE9C40"/>
    <w:lvl w:ilvl="0">
      <w:start w:val="1"/>
      <w:numFmt w:val="decimal"/>
      <w:lvlText w:val="%1."/>
      <w:lvlJc w:val="left"/>
      <w:pPr>
        <w:tabs>
          <w:tab w:val="num" w:pos="0"/>
        </w:tabs>
        <w:ind w:left="720" w:hanging="360"/>
      </w:pPr>
    </w:lvl>
    <w:lvl w:ilvl="1">
      <w:start w:val="9"/>
      <w:numFmt w:val="decimal"/>
      <w:lvlText w:val="%1.%2."/>
      <w:lvlJc w:val="left"/>
      <w:pPr>
        <w:tabs>
          <w:tab w:val="num" w:pos="0"/>
        </w:tabs>
        <w:ind w:left="1129" w:hanging="420"/>
      </w:pPr>
    </w:lvl>
    <w:lvl w:ilvl="2">
      <w:start w:val="1"/>
      <w:numFmt w:val="decimal"/>
      <w:lvlText w:val="%1.%2.%3."/>
      <w:lvlJc w:val="left"/>
      <w:pPr>
        <w:tabs>
          <w:tab w:val="num" w:pos="0"/>
        </w:tabs>
        <w:ind w:left="1778" w:hanging="720"/>
      </w:p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9">
    <w:nsid w:val="65B64DE1"/>
    <w:multiLevelType w:val="multilevel"/>
    <w:tmpl w:val="FC02A1A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65BB1498"/>
    <w:multiLevelType w:val="multilevel"/>
    <w:tmpl w:val="760057D6"/>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1">
    <w:nsid w:val="68EB5D8A"/>
    <w:multiLevelType w:val="multilevel"/>
    <w:tmpl w:val="771AA906"/>
    <w:lvl w:ilvl="0">
      <w:start w:val="1"/>
      <w:numFmt w:val="decimal"/>
      <w:lvlText w:val="%1)"/>
      <w:lvlJc w:val="left"/>
      <w:pPr>
        <w:tabs>
          <w:tab w:val="num" w:pos="0"/>
        </w:tabs>
        <w:ind w:left="735" w:hanging="37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6"/>
  </w:num>
  <w:num w:numId="2">
    <w:abstractNumId w:val="3"/>
  </w:num>
  <w:num w:numId="3">
    <w:abstractNumId w:val="9"/>
  </w:num>
  <w:num w:numId="4">
    <w:abstractNumId w:val="8"/>
  </w:num>
  <w:num w:numId="5">
    <w:abstractNumId w:val="7"/>
  </w:num>
  <w:num w:numId="6">
    <w:abstractNumId w:val="4"/>
  </w:num>
  <w:num w:numId="7">
    <w:abstractNumId w:val="5"/>
  </w:num>
  <w:num w:numId="8">
    <w:abstractNumId w:val="11"/>
  </w:num>
  <w:num w:numId="9">
    <w:abstractNumId w:val="10"/>
  </w:num>
  <w:num w:numId="10">
    <w:abstractNumId w:val="2"/>
  </w:num>
  <w:num w:numId="11">
    <w:abstractNumId w:val="0"/>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defaultTabStop w:val="708"/>
  <w:autoHyphenation/>
  <w:characterSpacingControl w:val="doNotCompress"/>
  <w:footnotePr>
    <w:footnote w:id="0"/>
    <w:footnote w:id="1"/>
  </w:footnotePr>
  <w:endnotePr>
    <w:endnote w:id="0"/>
    <w:endnote w:id="1"/>
  </w:endnotePr>
  <w:compat/>
  <w:rsids>
    <w:rsidRoot w:val="00E7683E"/>
    <w:rsid w:val="00093AED"/>
    <w:rsid w:val="000B0A99"/>
    <w:rsid w:val="00162CCF"/>
    <w:rsid w:val="002A3EC7"/>
    <w:rsid w:val="005C6F1E"/>
    <w:rsid w:val="00BA31A5"/>
    <w:rsid w:val="00E768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qFormat="1"/>
    <w:lsdException w:name="toc 2" w:semiHidden="0" w:qFormat="1"/>
    <w:lsdException w:name="toc 3" w:qFormat="1"/>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header" w:semiHidden="0" w:unhideWhenUsed="0"/>
    <w:lsdException w:name="footer" w:semiHidden="0" w:unhideWhenUsed="0"/>
    <w:lsdException w:name="caption" w:uiPriority="0" w:qFormat="1"/>
    <w:lsdException w:name="List" w:semiHidden="0" w:unhideWhenUsed="0"/>
    <w:lsdException w:name="Title" w:semiHidden="0" w:unhideWhenUsed="0" w:qFormat="1"/>
    <w:lsdException w:name="Default Paragraph Font" w:uiPriority="1"/>
    <w:lsdException w:name="Body Text" w:semiHidden="0" w:unhideWhenUsed="0"/>
    <w:lsdException w:name="Body Text Indent" w:semiHidden="0" w:unhideWhenUsed="0"/>
    <w:lsdException w:name="Subtitle" w:semiHidden="0" w:unhideWhenUsed="0" w:qFormat="1"/>
    <w:lsdException w:name="Body Text 2" w:semiHidden="0" w:unhideWhenUsed="0"/>
    <w:lsdException w:name="Hyperlink" w:semiHidden="0" w:unhideWhenUsed="0"/>
    <w:lsdException w:name="Strong" w:semiHidden="0" w:unhideWhenUsed="0" w:qFormat="1"/>
    <w:lsdException w:name="Emphasis" w:semiHidden="0" w:unhideWhenUsed="0" w:qFormat="1"/>
    <w:lsdException w:name="Normal (Web)" w:semiHidden="0" w:unhideWhenUsed="0"/>
    <w:lsdException w:name="HTML Preformatted" w:semiHidden="0" w:unhideWhenUsed="0"/>
    <w:lsdException w:name="Normal Table" w:qFormat="1"/>
    <w:lsdException w:name="Balloon Text" w:semiHidden="0"/>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E3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uiPriority w:val="99"/>
    <w:qFormat/>
    <w:rsid w:val="00095E3E"/>
    <w:pPr>
      <w:keepNext/>
      <w:spacing w:before="240" w:after="60"/>
      <w:outlineLvl w:val="0"/>
    </w:pPr>
    <w:rPr>
      <w:rFonts w:asciiTheme="majorHAnsi" w:eastAsiaTheme="majorEastAsia" w:hAnsiTheme="majorHAnsi" w:cstheme="majorBidi"/>
      <w:b/>
      <w:bCs/>
      <w:kern w:val="2"/>
      <w:sz w:val="32"/>
      <w:szCs w:val="32"/>
      <w:lang w:eastAsia="en-US"/>
    </w:rPr>
  </w:style>
  <w:style w:type="paragraph" w:customStyle="1" w:styleId="Heading2">
    <w:name w:val="Heading 2"/>
    <w:basedOn w:val="a"/>
    <w:next w:val="a3"/>
    <w:link w:val="2"/>
    <w:uiPriority w:val="99"/>
    <w:qFormat/>
    <w:rsid w:val="00095E3E"/>
    <w:pPr>
      <w:keepNext/>
      <w:keepLines/>
      <w:tabs>
        <w:tab w:val="left" w:pos="0"/>
      </w:tabs>
      <w:spacing w:before="200" w:line="100" w:lineRule="atLeast"/>
      <w:outlineLvl w:val="1"/>
    </w:pPr>
    <w:rPr>
      <w:rFonts w:ascii="Cambria" w:hAnsi="Cambria"/>
      <w:color w:val="4F81BD"/>
      <w:sz w:val="26"/>
      <w:szCs w:val="26"/>
      <w:lang w:eastAsia="ar-SA"/>
    </w:rPr>
  </w:style>
  <w:style w:type="paragraph" w:customStyle="1" w:styleId="Heading3">
    <w:name w:val="Heading 3"/>
    <w:basedOn w:val="a"/>
    <w:next w:val="a"/>
    <w:link w:val="3"/>
    <w:uiPriority w:val="99"/>
    <w:qFormat/>
    <w:rsid w:val="00095E3E"/>
    <w:pPr>
      <w:keepNext/>
      <w:keepLines/>
      <w:spacing w:before="200" w:line="276" w:lineRule="auto"/>
      <w:outlineLvl w:val="2"/>
    </w:pPr>
    <w:rPr>
      <w:rFonts w:ascii="Cambria" w:hAnsi="Cambria"/>
      <w:b/>
      <w:bCs/>
      <w:color w:val="4F81BD"/>
      <w:sz w:val="22"/>
      <w:szCs w:val="22"/>
      <w:lang w:eastAsia="en-US"/>
    </w:rPr>
  </w:style>
  <w:style w:type="paragraph" w:customStyle="1" w:styleId="Heading4">
    <w:name w:val="Heading 4"/>
    <w:basedOn w:val="a"/>
    <w:next w:val="a"/>
    <w:link w:val="41"/>
    <w:uiPriority w:val="99"/>
    <w:qFormat/>
    <w:rsid w:val="00095E3E"/>
    <w:pPr>
      <w:keepNext/>
      <w:tabs>
        <w:tab w:val="left" w:pos="0"/>
      </w:tabs>
      <w:spacing w:before="240" w:after="60" w:line="360" w:lineRule="auto"/>
      <w:ind w:firstLine="720"/>
      <w:jc w:val="both"/>
      <w:outlineLvl w:val="3"/>
    </w:pPr>
    <w:rPr>
      <w:rFonts w:ascii="Calibri" w:eastAsia="Calibri" w:hAnsi="Calibri" w:cs="Calibri"/>
      <w:b/>
      <w:bCs/>
      <w:sz w:val="28"/>
      <w:szCs w:val="28"/>
      <w:lang w:eastAsia="ar-SA"/>
    </w:rPr>
  </w:style>
  <w:style w:type="character" w:styleId="a4">
    <w:name w:val="FollowedHyperlink"/>
    <w:basedOn w:val="a0"/>
    <w:uiPriority w:val="99"/>
    <w:semiHidden/>
    <w:unhideWhenUsed/>
    <w:rsid w:val="00095E3E"/>
    <w:rPr>
      <w:color w:val="800080"/>
      <w:u w:val="single"/>
    </w:rPr>
  </w:style>
  <w:style w:type="character" w:customStyle="1" w:styleId="a5">
    <w:name w:val="Символ сноски"/>
    <w:uiPriority w:val="99"/>
    <w:semiHidden/>
    <w:unhideWhenUsed/>
    <w:qFormat/>
    <w:rsid w:val="00095E3E"/>
    <w:rPr>
      <w:rFonts w:cs="Times New Roman"/>
      <w:vertAlign w:val="superscript"/>
    </w:rPr>
  </w:style>
  <w:style w:type="character" w:customStyle="1" w:styleId="FootnoteReference">
    <w:name w:val="Footnote Reference"/>
    <w:rsid w:val="00E7683E"/>
    <w:rPr>
      <w:rFonts w:cs="Times New Roman"/>
      <w:vertAlign w:val="superscript"/>
    </w:rPr>
  </w:style>
  <w:style w:type="character" w:styleId="a6">
    <w:name w:val="Emphasis"/>
    <w:basedOn w:val="a0"/>
    <w:uiPriority w:val="99"/>
    <w:qFormat/>
    <w:rsid w:val="00095E3E"/>
    <w:rPr>
      <w:i/>
      <w:iCs/>
    </w:rPr>
  </w:style>
  <w:style w:type="character" w:styleId="a7">
    <w:name w:val="Hyperlink"/>
    <w:uiPriority w:val="99"/>
    <w:rsid w:val="00095E3E"/>
    <w:rPr>
      <w:color w:val="0000FF"/>
      <w:u w:val="single"/>
    </w:rPr>
  </w:style>
  <w:style w:type="character" w:styleId="a8">
    <w:name w:val="Strong"/>
    <w:uiPriority w:val="99"/>
    <w:qFormat/>
    <w:rsid w:val="00095E3E"/>
    <w:rPr>
      <w:b/>
      <w:bCs/>
    </w:rPr>
  </w:style>
  <w:style w:type="character" w:customStyle="1" w:styleId="1">
    <w:name w:val="Заголовок 1 Знак"/>
    <w:basedOn w:val="a0"/>
    <w:link w:val="Heading1"/>
    <w:uiPriority w:val="99"/>
    <w:qFormat/>
    <w:rsid w:val="00095E3E"/>
    <w:rPr>
      <w:rFonts w:asciiTheme="majorHAnsi" w:eastAsiaTheme="majorEastAsia" w:hAnsiTheme="majorHAnsi" w:cstheme="majorBidi"/>
      <w:b/>
      <w:bCs/>
      <w:kern w:val="2"/>
      <w:sz w:val="32"/>
      <w:szCs w:val="32"/>
    </w:rPr>
  </w:style>
  <w:style w:type="character" w:customStyle="1" w:styleId="a9">
    <w:name w:val="Название Знак"/>
    <w:basedOn w:val="a0"/>
    <w:link w:val="aa"/>
    <w:uiPriority w:val="99"/>
    <w:qFormat/>
    <w:rsid w:val="00095E3E"/>
    <w:rPr>
      <w:rFonts w:asciiTheme="majorHAnsi" w:eastAsiaTheme="majorEastAsia" w:hAnsiTheme="majorHAnsi" w:cstheme="majorBidi"/>
      <w:b/>
      <w:bCs/>
      <w:kern w:val="2"/>
      <w:sz w:val="32"/>
      <w:szCs w:val="32"/>
    </w:rPr>
  </w:style>
  <w:style w:type="character" w:customStyle="1" w:styleId="ab">
    <w:name w:val="Основной текст Знак"/>
    <w:basedOn w:val="a0"/>
    <w:link w:val="a3"/>
    <w:uiPriority w:val="99"/>
    <w:qFormat/>
    <w:rsid w:val="00095E3E"/>
    <w:rPr>
      <w:rFonts w:ascii="Calibri" w:eastAsia="Calibri" w:hAnsi="Calibri" w:cs="Calibri"/>
      <w:sz w:val="22"/>
      <w:szCs w:val="22"/>
    </w:rPr>
  </w:style>
  <w:style w:type="character" w:customStyle="1" w:styleId="ac">
    <w:name w:val="Текст выноски Знак"/>
    <w:basedOn w:val="a0"/>
    <w:link w:val="ad"/>
    <w:uiPriority w:val="99"/>
    <w:qFormat/>
    <w:rsid w:val="00095E3E"/>
    <w:rPr>
      <w:rFonts w:ascii="Tahoma" w:hAnsi="Tahoma" w:cs="Tahoma"/>
      <w:sz w:val="16"/>
      <w:szCs w:val="16"/>
      <w:lang w:eastAsia="ru-RU"/>
    </w:rPr>
  </w:style>
  <w:style w:type="character" w:customStyle="1" w:styleId="2">
    <w:name w:val="Заголовок 2 Знак"/>
    <w:basedOn w:val="a0"/>
    <w:link w:val="Heading2"/>
    <w:uiPriority w:val="99"/>
    <w:qFormat/>
    <w:rsid w:val="00095E3E"/>
    <w:rPr>
      <w:rFonts w:ascii="Cambria" w:hAnsi="Cambria"/>
      <w:color w:val="4F81BD"/>
      <w:sz w:val="26"/>
      <w:szCs w:val="26"/>
      <w:lang w:eastAsia="ar-SA"/>
    </w:rPr>
  </w:style>
  <w:style w:type="character" w:customStyle="1" w:styleId="3">
    <w:name w:val="Заголовок 3 Знак"/>
    <w:basedOn w:val="a0"/>
    <w:link w:val="Heading3"/>
    <w:uiPriority w:val="99"/>
    <w:qFormat/>
    <w:rsid w:val="00095E3E"/>
    <w:rPr>
      <w:rFonts w:ascii="Cambria" w:hAnsi="Cambria"/>
      <w:b/>
      <w:bCs/>
      <w:color w:val="4F81BD"/>
      <w:sz w:val="22"/>
      <w:szCs w:val="22"/>
    </w:rPr>
  </w:style>
  <w:style w:type="character" w:customStyle="1" w:styleId="4">
    <w:name w:val="Заголовок 4 Знак"/>
    <w:basedOn w:val="a0"/>
    <w:uiPriority w:val="99"/>
    <w:qFormat/>
    <w:rsid w:val="00095E3E"/>
    <w:rPr>
      <w:rFonts w:asciiTheme="majorHAnsi" w:eastAsiaTheme="majorEastAsia" w:hAnsiTheme="majorHAnsi" w:cstheme="majorBidi"/>
      <w:b/>
      <w:bCs/>
      <w:i/>
      <w:iCs/>
      <w:color w:val="4F81BD" w:themeColor="accent1"/>
      <w:sz w:val="24"/>
      <w:szCs w:val="24"/>
      <w:lang w:eastAsia="ru-RU"/>
    </w:rPr>
  </w:style>
  <w:style w:type="character" w:customStyle="1" w:styleId="WW8Num1z0">
    <w:name w:val="WW8Num1z0"/>
    <w:uiPriority w:val="99"/>
    <w:qFormat/>
    <w:rsid w:val="00095E3E"/>
    <w:rPr>
      <w:b/>
    </w:rPr>
  </w:style>
  <w:style w:type="character" w:customStyle="1" w:styleId="WW8Num2z0">
    <w:name w:val="WW8Num2z0"/>
    <w:uiPriority w:val="99"/>
    <w:qFormat/>
    <w:rsid w:val="00095E3E"/>
    <w:rPr>
      <w:b/>
    </w:rPr>
  </w:style>
  <w:style w:type="character" w:customStyle="1" w:styleId="WW8Num2z1">
    <w:name w:val="WW8Num2z1"/>
    <w:uiPriority w:val="99"/>
    <w:qFormat/>
    <w:rsid w:val="00095E3E"/>
    <w:rPr>
      <w:b/>
      <w:color w:val="000000"/>
    </w:rPr>
  </w:style>
  <w:style w:type="character" w:customStyle="1" w:styleId="WW8Num4z0">
    <w:name w:val="WW8Num4z0"/>
    <w:uiPriority w:val="99"/>
    <w:qFormat/>
    <w:rsid w:val="00095E3E"/>
    <w:rPr>
      <w:b/>
    </w:rPr>
  </w:style>
  <w:style w:type="character" w:customStyle="1" w:styleId="WW8Num4z1">
    <w:name w:val="WW8Num4z1"/>
    <w:uiPriority w:val="99"/>
    <w:qFormat/>
    <w:rsid w:val="00095E3E"/>
    <w:rPr>
      <w:b/>
      <w:color w:val="000000"/>
    </w:rPr>
  </w:style>
  <w:style w:type="character" w:customStyle="1" w:styleId="WW8Num1z1">
    <w:name w:val="WW8Num1z1"/>
    <w:uiPriority w:val="99"/>
    <w:qFormat/>
    <w:rsid w:val="00095E3E"/>
  </w:style>
  <w:style w:type="character" w:customStyle="1" w:styleId="WW8Num1z2">
    <w:name w:val="WW8Num1z2"/>
    <w:uiPriority w:val="99"/>
    <w:qFormat/>
    <w:rsid w:val="00095E3E"/>
  </w:style>
  <w:style w:type="character" w:customStyle="1" w:styleId="WW8Num1z3">
    <w:name w:val="WW8Num1z3"/>
    <w:uiPriority w:val="99"/>
    <w:qFormat/>
    <w:rsid w:val="00095E3E"/>
  </w:style>
  <w:style w:type="character" w:customStyle="1" w:styleId="WW8Num1z4">
    <w:name w:val="WW8Num1z4"/>
    <w:uiPriority w:val="99"/>
    <w:qFormat/>
    <w:rsid w:val="00095E3E"/>
  </w:style>
  <w:style w:type="character" w:customStyle="1" w:styleId="WW8Num1z5">
    <w:name w:val="WW8Num1z5"/>
    <w:uiPriority w:val="99"/>
    <w:qFormat/>
    <w:rsid w:val="00095E3E"/>
  </w:style>
  <w:style w:type="character" w:customStyle="1" w:styleId="WW8Num1z6">
    <w:name w:val="WW8Num1z6"/>
    <w:uiPriority w:val="99"/>
    <w:qFormat/>
    <w:rsid w:val="00095E3E"/>
  </w:style>
  <w:style w:type="character" w:customStyle="1" w:styleId="WW8Num1z7">
    <w:name w:val="WW8Num1z7"/>
    <w:uiPriority w:val="99"/>
    <w:qFormat/>
    <w:rsid w:val="00095E3E"/>
  </w:style>
  <w:style w:type="character" w:customStyle="1" w:styleId="WW8Num1z8">
    <w:name w:val="WW8Num1z8"/>
    <w:uiPriority w:val="99"/>
    <w:qFormat/>
    <w:rsid w:val="00095E3E"/>
  </w:style>
  <w:style w:type="character" w:customStyle="1" w:styleId="WW8Num3z0">
    <w:name w:val="WW8Num3z0"/>
    <w:uiPriority w:val="99"/>
    <w:qFormat/>
    <w:rsid w:val="00095E3E"/>
  </w:style>
  <w:style w:type="character" w:customStyle="1" w:styleId="WW8Num5z0">
    <w:name w:val="WW8Num5z0"/>
    <w:uiPriority w:val="99"/>
    <w:qFormat/>
    <w:rsid w:val="00095E3E"/>
  </w:style>
  <w:style w:type="character" w:customStyle="1" w:styleId="WW8Num6z0">
    <w:name w:val="WW8Num6z0"/>
    <w:uiPriority w:val="99"/>
    <w:qFormat/>
    <w:rsid w:val="00095E3E"/>
    <w:rPr>
      <w:rFonts w:cs="Times New Roman"/>
      <w:b/>
      <w:lang w:val="ru-RU"/>
    </w:rPr>
  </w:style>
  <w:style w:type="character" w:customStyle="1" w:styleId="WW8Num6z1">
    <w:name w:val="WW8Num6z1"/>
    <w:uiPriority w:val="99"/>
    <w:qFormat/>
    <w:rsid w:val="00095E3E"/>
    <w:rPr>
      <w:b/>
      <w:color w:val="000000"/>
    </w:rPr>
  </w:style>
  <w:style w:type="character" w:customStyle="1" w:styleId="WW8Num7z0">
    <w:name w:val="WW8Num7z0"/>
    <w:uiPriority w:val="99"/>
    <w:qFormat/>
    <w:rsid w:val="00095E3E"/>
  </w:style>
  <w:style w:type="character" w:customStyle="1" w:styleId="WW8Num7z1">
    <w:name w:val="WW8Num7z1"/>
    <w:uiPriority w:val="99"/>
    <w:qFormat/>
    <w:rsid w:val="00095E3E"/>
  </w:style>
  <w:style w:type="character" w:customStyle="1" w:styleId="WW8Num7z2">
    <w:name w:val="WW8Num7z2"/>
    <w:uiPriority w:val="99"/>
    <w:qFormat/>
    <w:rsid w:val="00095E3E"/>
  </w:style>
  <w:style w:type="character" w:customStyle="1" w:styleId="WW8Num7z3">
    <w:name w:val="WW8Num7z3"/>
    <w:uiPriority w:val="99"/>
    <w:qFormat/>
    <w:rsid w:val="00095E3E"/>
  </w:style>
  <w:style w:type="character" w:customStyle="1" w:styleId="WW8Num7z4">
    <w:name w:val="WW8Num7z4"/>
    <w:uiPriority w:val="99"/>
    <w:qFormat/>
    <w:rsid w:val="00095E3E"/>
  </w:style>
  <w:style w:type="character" w:customStyle="1" w:styleId="WW8Num7z5">
    <w:name w:val="WW8Num7z5"/>
    <w:uiPriority w:val="99"/>
    <w:qFormat/>
    <w:rsid w:val="00095E3E"/>
  </w:style>
  <w:style w:type="character" w:customStyle="1" w:styleId="WW8Num7z6">
    <w:name w:val="WW8Num7z6"/>
    <w:uiPriority w:val="99"/>
    <w:qFormat/>
    <w:rsid w:val="00095E3E"/>
  </w:style>
  <w:style w:type="character" w:customStyle="1" w:styleId="WW8Num7z7">
    <w:name w:val="WW8Num7z7"/>
    <w:uiPriority w:val="99"/>
    <w:qFormat/>
    <w:rsid w:val="00095E3E"/>
  </w:style>
  <w:style w:type="character" w:customStyle="1" w:styleId="WW8Num7z8">
    <w:name w:val="WW8Num7z8"/>
    <w:uiPriority w:val="99"/>
    <w:qFormat/>
    <w:rsid w:val="00095E3E"/>
  </w:style>
  <w:style w:type="character" w:customStyle="1" w:styleId="WW8Num8z0">
    <w:name w:val="WW8Num8z0"/>
    <w:uiPriority w:val="99"/>
    <w:qFormat/>
    <w:rsid w:val="00095E3E"/>
    <w:rPr>
      <w:rFonts w:cs="Times New Roman"/>
    </w:rPr>
  </w:style>
  <w:style w:type="character" w:customStyle="1" w:styleId="WW8Num8z1">
    <w:name w:val="WW8Num8z1"/>
    <w:uiPriority w:val="99"/>
    <w:qFormat/>
    <w:rsid w:val="00095E3E"/>
    <w:rPr>
      <w:b/>
      <w:color w:val="000000"/>
    </w:rPr>
  </w:style>
  <w:style w:type="character" w:customStyle="1" w:styleId="WW8Num8z2">
    <w:name w:val="WW8Num8z2"/>
    <w:uiPriority w:val="99"/>
    <w:qFormat/>
    <w:rsid w:val="00095E3E"/>
  </w:style>
  <w:style w:type="character" w:customStyle="1" w:styleId="WW8Num8z3">
    <w:name w:val="WW8Num8z3"/>
    <w:uiPriority w:val="99"/>
    <w:qFormat/>
    <w:rsid w:val="00095E3E"/>
  </w:style>
  <w:style w:type="character" w:customStyle="1" w:styleId="WW8Num8z4">
    <w:name w:val="WW8Num8z4"/>
    <w:uiPriority w:val="99"/>
    <w:qFormat/>
    <w:rsid w:val="00095E3E"/>
  </w:style>
  <w:style w:type="character" w:customStyle="1" w:styleId="WW8Num8z5">
    <w:name w:val="WW8Num8z5"/>
    <w:uiPriority w:val="99"/>
    <w:qFormat/>
    <w:rsid w:val="00095E3E"/>
  </w:style>
  <w:style w:type="character" w:customStyle="1" w:styleId="WW8Num8z6">
    <w:name w:val="WW8Num8z6"/>
    <w:uiPriority w:val="99"/>
    <w:qFormat/>
    <w:rsid w:val="00095E3E"/>
  </w:style>
  <w:style w:type="character" w:customStyle="1" w:styleId="WW8Num8z7">
    <w:name w:val="WW8Num8z7"/>
    <w:uiPriority w:val="99"/>
    <w:qFormat/>
    <w:rsid w:val="00095E3E"/>
  </w:style>
  <w:style w:type="character" w:customStyle="1" w:styleId="WW8Num8z8">
    <w:name w:val="WW8Num8z8"/>
    <w:uiPriority w:val="99"/>
    <w:qFormat/>
    <w:rsid w:val="00095E3E"/>
  </w:style>
  <w:style w:type="character" w:customStyle="1" w:styleId="Absatz-Standardschriftart">
    <w:name w:val="Absatz-Standardschriftart"/>
    <w:uiPriority w:val="99"/>
    <w:qFormat/>
    <w:rsid w:val="00095E3E"/>
  </w:style>
  <w:style w:type="character" w:customStyle="1" w:styleId="10">
    <w:name w:val="Основной шрифт абзаца1"/>
    <w:uiPriority w:val="99"/>
    <w:qFormat/>
    <w:rsid w:val="00095E3E"/>
  </w:style>
  <w:style w:type="character" w:customStyle="1" w:styleId="11">
    <w:name w:val="Знак Знак1"/>
    <w:uiPriority w:val="99"/>
    <w:qFormat/>
    <w:rsid w:val="00095E3E"/>
    <w:rPr>
      <w:rFonts w:ascii="Times New Roman" w:hAnsi="Times New Roman" w:cs="Times New Roman"/>
      <w:sz w:val="24"/>
      <w:szCs w:val="24"/>
    </w:rPr>
  </w:style>
  <w:style w:type="character" w:customStyle="1" w:styleId="apple-converted-space">
    <w:name w:val="apple-converted-space"/>
    <w:basedOn w:val="10"/>
    <w:qFormat/>
    <w:rsid w:val="00095E3E"/>
  </w:style>
  <w:style w:type="character" w:customStyle="1" w:styleId="fontstyle12">
    <w:name w:val="fontstyle12"/>
    <w:basedOn w:val="10"/>
    <w:uiPriority w:val="99"/>
    <w:qFormat/>
    <w:rsid w:val="00095E3E"/>
  </w:style>
  <w:style w:type="character" w:customStyle="1" w:styleId="ae">
    <w:name w:val="Верхний колонтитул Знак"/>
    <w:uiPriority w:val="99"/>
    <w:qFormat/>
    <w:rsid w:val="00095E3E"/>
    <w:rPr>
      <w:rFonts w:cs="Calibri"/>
    </w:rPr>
  </w:style>
  <w:style w:type="character" w:customStyle="1" w:styleId="af">
    <w:name w:val="Нижний колонтитул Знак"/>
    <w:uiPriority w:val="99"/>
    <w:qFormat/>
    <w:rsid w:val="00095E3E"/>
    <w:rPr>
      <w:rFonts w:cs="Calibri"/>
    </w:rPr>
  </w:style>
  <w:style w:type="character" w:customStyle="1" w:styleId="af0">
    <w:name w:val="Основной текст с отступом Знак"/>
    <w:uiPriority w:val="99"/>
    <w:qFormat/>
    <w:rsid w:val="00095E3E"/>
    <w:rPr>
      <w:rFonts w:ascii="Times New Roman" w:eastAsia="Times New Roman" w:hAnsi="Times New Roman" w:cs="Times New Roman"/>
      <w:sz w:val="28"/>
    </w:rPr>
  </w:style>
  <w:style w:type="character" w:customStyle="1" w:styleId="af1">
    <w:name w:val="Подзаголовок Знак"/>
    <w:uiPriority w:val="99"/>
    <w:qFormat/>
    <w:rsid w:val="00095E3E"/>
    <w:rPr>
      <w:rFonts w:ascii="Times New Roman" w:eastAsia="Times New Roman" w:hAnsi="Times New Roman" w:cs="Times New Roman"/>
      <w:sz w:val="32"/>
    </w:rPr>
  </w:style>
  <w:style w:type="character" w:customStyle="1" w:styleId="20">
    <w:name w:val="Основной текст 2 Знак"/>
    <w:link w:val="21"/>
    <w:uiPriority w:val="99"/>
    <w:qFormat/>
    <w:rsid w:val="00095E3E"/>
    <w:rPr>
      <w:sz w:val="24"/>
      <w:szCs w:val="24"/>
    </w:rPr>
  </w:style>
  <w:style w:type="character" w:customStyle="1" w:styleId="HTML">
    <w:name w:val="Стандартный HTML Знак"/>
    <w:uiPriority w:val="99"/>
    <w:qFormat/>
    <w:rsid w:val="00095E3E"/>
    <w:rPr>
      <w:rFonts w:ascii="Courier New" w:eastAsia="Times New Roman" w:hAnsi="Courier New" w:cs="Courier New"/>
    </w:rPr>
  </w:style>
  <w:style w:type="character" w:customStyle="1" w:styleId="22">
    <w:name w:val="Основной текст с отступом 2 Знак"/>
    <w:uiPriority w:val="99"/>
    <w:qFormat/>
    <w:rsid w:val="00095E3E"/>
    <w:rPr>
      <w:rFonts w:ascii="Times New Roman" w:eastAsia="Times New Roman" w:hAnsi="Times New Roman" w:cs="Times New Roman"/>
      <w:sz w:val="24"/>
      <w:szCs w:val="24"/>
    </w:rPr>
  </w:style>
  <w:style w:type="character" w:customStyle="1" w:styleId="210">
    <w:name w:val="Основной текст с отступом 2 Знак1"/>
    <w:uiPriority w:val="99"/>
    <w:qFormat/>
    <w:rsid w:val="00095E3E"/>
    <w:rPr>
      <w:rFonts w:cs="Calibri"/>
      <w:sz w:val="22"/>
      <w:szCs w:val="22"/>
    </w:rPr>
  </w:style>
  <w:style w:type="character" w:customStyle="1" w:styleId="12">
    <w:name w:val="Подзаголовок Знак1"/>
    <w:uiPriority w:val="99"/>
    <w:qFormat/>
    <w:rsid w:val="00095E3E"/>
    <w:rPr>
      <w:rFonts w:ascii="Cambria" w:eastAsia="Times New Roman" w:hAnsi="Cambria" w:cs="Times New Roman"/>
      <w:sz w:val="24"/>
      <w:szCs w:val="24"/>
    </w:rPr>
  </w:style>
  <w:style w:type="character" w:customStyle="1" w:styleId="30">
    <w:name w:val="Основной текст (3)_"/>
    <w:uiPriority w:val="99"/>
    <w:qFormat/>
    <w:rsid w:val="00095E3E"/>
    <w:rPr>
      <w:rFonts w:ascii="Times New Roman" w:eastAsia="Times New Roman" w:hAnsi="Times New Roman" w:cs="Times New Roman"/>
      <w:sz w:val="39"/>
      <w:szCs w:val="39"/>
      <w:shd w:val="clear" w:color="auto" w:fill="FFFFFF"/>
    </w:rPr>
  </w:style>
  <w:style w:type="character" w:customStyle="1" w:styleId="af2">
    <w:name w:val="Основной текст_"/>
    <w:uiPriority w:val="99"/>
    <w:qFormat/>
    <w:rsid w:val="00095E3E"/>
    <w:rPr>
      <w:rFonts w:ascii="Times New Roman" w:eastAsia="Times New Roman" w:hAnsi="Times New Roman" w:cs="Times New Roman"/>
      <w:spacing w:val="20"/>
      <w:sz w:val="25"/>
      <w:szCs w:val="25"/>
      <w:shd w:val="clear" w:color="auto" w:fill="FFFFFF"/>
    </w:rPr>
  </w:style>
  <w:style w:type="character" w:customStyle="1" w:styleId="0pt">
    <w:name w:val="Основной текст + Интервал 0 pt"/>
    <w:uiPriority w:val="99"/>
    <w:qFormat/>
    <w:rsid w:val="00095E3E"/>
    <w:rPr>
      <w:rFonts w:ascii="Times New Roman" w:eastAsia="Times New Roman" w:hAnsi="Times New Roman" w:cs="Times New Roman"/>
      <w:spacing w:val="10"/>
      <w:sz w:val="25"/>
      <w:szCs w:val="25"/>
      <w:shd w:val="clear" w:color="auto" w:fill="FFFFFF"/>
    </w:rPr>
  </w:style>
  <w:style w:type="character" w:customStyle="1" w:styleId="10pt">
    <w:name w:val="Колонтитул + 10 pt"/>
    <w:uiPriority w:val="99"/>
    <w:qFormat/>
    <w:rsid w:val="00095E3E"/>
    <w:rPr>
      <w:rFonts w:ascii="Times New Roman" w:hAnsi="Times New Roman" w:cs="Times New Roman"/>
      <w:b/>
      <w:bCs/>
      <w:sz w:val="20"/>
      <w:szCs w:val="20"/>
      <w:u w:val="none"/>
    </w:rPr>
  </w:style>
  <w:style w:type="character" w:customStyle="1" w:styleId="af3">
    <w:name w:val="Символ нумерации"/>
    <w:uiPriority w:val="99"/>
    <w:qFormat/>
    <w:rsid w:val="00095E3E"/>
  </w:style>
  <w:style w:type="character" w:customStyle="1" w:styleId="13">
    <w:name w:val="Верхний колонтитул Знак1"/>
    <w:basedOn w:val="a0"/>
    <w:link w:val="Header"/>
    <w:uiPriority w:val="99"/>
    <w:qFormat/>
    <w:rsid w:val="00095E3E"/>
    <w:rPr>
      <w:rFonts w:ascii="Calibri" w:eastAsia="Calibri" w:hAnsi="Calibri" w:cs="Calibri"/>
      <w:sz w:val="22"/>
      <w:szCs w:val="22"/>
      <w:lang w:eastAsia="ar-SA"/>
    </w:rPr>
  </w:style>
  <w:style w:type="character" w:customStyle="1" w:styleId="14">
    <w:name w:val="Нижний колонтитул Знак1"/>
    <w:basedOn w:val="a0"/>
    <w:link w:val="Footer"/>
    <w:uiPriority w:val="99"/>
    <w:qFormat/>
    <w:rsid w:val="00095E3E"/>
    <w:rPr>
      <w:rFonts w:ascii="Calibri" w:eastAsia="Calibri" w:hAnsi="Calibri" w:cs="Calibri"/>
      <w:sz w:val="22"/>
      <w:szCs w:val="22"/>
      <w:lang w:eastAsia="ar-SA"/>
    </w:rPr>
  </w:style>
  <w:style w:type="character" w:customStyle="1" w:styleId="23">
    <w:name w:val="Подзаголовок Знак2"/>
    <w:basedOn w:val="a0"/>
    <w:link w:val="af4"/>
    <w:uiPriority w:val="99"/>
    <w:qFormat/>
    <w:rsid w:val="00095E3E"/>
    <w:rPr>
      <w:sz w:val="32"/>
      <w:lang w:eastAsia="ar-SA"/>
    </w:rPr>
  </w:style>
  <w:style w:type="character" w:customStyle="1" w:styleId="15">
    <w:name w:val="Основной текст с отступом Знак1"/>
    <w:basedOn w:val="a0"/>
    <w:link w:val="af5"/>
    <w:uiPriority w:val="99"/>
    <w:qFormat/>
    <w:rsid w:val="00095E3E"/>
    <w:rPr>
      <w:sz w:val="28"/>
      <w:lang w:eastAsia="ar-SA"/>
    </w:rPr>
  </w:style>
  <w:style w:type="character" w:customStyle="1" w:styleId="HTML1">
    <w:name w:val="Стандартный HTML Знак1"/>
    <w:basedOn w:val="a0"/>
    <w:link w:val="HTML0"/>
    <w:uiPriority w:val="99"/>
    <w:qFormat/>
    <w:rsid w:val="00095E3E"/>
    <w:rPr>
      <w:rFonts w:ascii="Courier New" w:hAnsi="Courier New" w:cs="Courier New"/>
      <w:lang w:eastAsia="ar-SA"/>
    </w:rPr>
  </w:style>
  <w:style w:type="character" w:customStyle="1" w:styleId="ListParagraphChar">
    <w:name w:val="List Paragraph Char"/>
    <w:link w:val="16"/>
    <w:uiPriority w:val="99"/>
    <w:qFormat/>
    <w:locked/>
    <w:rsid w:val="00095E3E"/>
    <w:rPr>
      <w:sz w:val="24"/>
      <w:szCs w:val="24"/>
      <w:lang w:eastAsia="ar-SA"/>
    </w:rPr>
  </w:style>
  <w:style w:type="character" w:customStyle="1" w:styleId="110">
    <w:name w:val="Заголовок 1 Знак1"/>
    <w:uiPriority w:val="99"/>
    <w:qFormat/>
    <w:rsid w:val="00095E3E"/>
    <w:rPr>
      <w:sz w:val="28"/>
      <w:lang w:eastAsia="ar-SA"/>
    </w:rPr>
  </w:style>
  <w:style w:type="character" w:customStyle="1" w:styleId="af6">
    <w:name w:val="Абзац списка Знак"/>
    <w:link w:val="af7"/>
    <w:uiPriority w:val="34"/>
    <w:qFormat/>
    <w:locked/>
    <w:rsid w:val="00095E3E"/>
    <w:rPr>
      <w:rFonts w:ascii="Calibri" w:hAnsi="Calibri" w:cs="Calibri"/>
      <w:sz w:val="22"/>
      <w:szCs w:val="22"/>
      <w:lang w:eastAsia="ar-SA"/>
    </w:rPr>
  </w:style>
  <w:style w:type="character" w:customStyle="1" w:styleId="af8">
    <w:name w:val="Текст сноски Знак"/>
    <w:basedOn w:val="a0"/>
    <w:link w:val="FootnoteText"/>
    <w:uiPriority w:val="99"/>
    <w:qFormat/>
    <w:rsid w:val="00095E3E"/>
    <w:rPr>
      <w:lang w:eastAsia="ru-RU"/>
    </w:rPr>
  </w:style>
  <w:style w:type="character" w:customStyle="1" w:styleId="211">
    <w:name w:val="Основной текст 2 Знак1"/>
    <w:basedOn w:val="a0"/>
    <w:uiPriority w:val="99"/>
    <w:semiHidden/>
    <w:qFormat/>
    <w:rsid w:val="00095E3E"/>
    <w:rPr>
      <w:sz w:val="24"/>
      <w:szCs w:val="24"/>
      <w:lang w:eastAsia="ru-RU"/>
    </w:rPr>
  </w:style>
  <w:style w:type="character" w:customStyle="1" w:styleId="st">
    <w:name w:val="st"/>
    <w:uiPriority w:val="99"/>
    <w:qFormat/>
    <w:rsid w:val="00095E3E"/>
  </w:style>
  <w:style w:type="character" w:customStyle="1" w:styleId="17">
    <w:name w:val="Абзац списка Знак1"/>
    <w:uiPriority w:val="99"/>
    <w:qFormat/>
    <w:locked/>
    <w:rsid w:val="00095E3E"/>
    <w:rPr>
      <w:rFonts w:ascii="Calibri" w:hAnsi="Calibri" w:cs="Calibri"/>
    </w:rPr>
  </w:style>
  <w:style w:type="character" w:customStyle="1" w:styleId="18">
    <w:name w:val="Стиль1 Знак"/>
    <w:link w:val="19"/>
    <w:uiPriority w:val="99"/>
    <w:qFormat/>
    <w:rsid w:val="00095E3E"/>
    <w:rPr>
      <w:rFonts w:eastAsia="Calibri" w:cs="Calibri"/>
      <w:b/>
      <w:sz w:val="24"/>
      <w:szCs w:val="24"/>
      <w:lang w:eastAsia="ru-RU"/>
    </w:rPr>
  </w:style>
  <w:style w:type="character" w:customStyle="1" w:styleId="1a">
    <w:name w:val="Название Знак1"/>
    <w:uiPriority w:val="99"/>
    <w:qFormat/>
    <w:rsid w:val="00095E3E"/>
    <w:rPr>
      <w:b/>
      <w:sz w:val="28"/>
      <w:lang w:eastAsia="ar-SA"/>
    </w:rPr>
  </w:style>
  <w:style w:type="character" w:customStyle="1" w:styleId="1b">
    <w:name w:val="Основной текст Знак1"/>
    <w:basedOn w:val="a0"/>
    <w:uiPriority w:val="99"/>
    <w:qFormat/>
    <w:rsid w:val="00095E3E"/>
    <w:rPr>
      <w:rFonts w:ascii="Calibri" w:hAnsi="Calibri" w:cs="Calibri"/>
      <w:sz w:val="22"/>
      <w:szCs w:val="22"/>
      <w:lang w:eastAsia="ar-SA"/>
    </w:rPr>
  </w:style>
  <w:style w:type="character" w:customStyle="1" w:styleId="1c">
    <w:name w:val="Текст выноски Знак1"/>
    <w:basedOn w:val="a0"/>
    <w:uiPriority w:val="99"/>
    <w:qFormat/>
    <w:rsid w:val="00095E3E"/>
    <w:rPr>
      <w:rFonts w:ascii="Tahoma" w:eastAsia="Calibri" w:hAnsi="Tahoma" w:cs="Tahoma"/>
      <w:sz w:val="16"/>
      <w:szCs w:val="16"/>
      <w:lang w:eastAsia="ar-SA"/>
    </w:rPr>
  </w:style>
  <w:style w:type="character" w:customStyle="1" w:styleId="41">
    <w:name w:val="Заголовок 4 Знак1"/>
    <w:basedOn w:val="a0"/>
    <w:link w:val="Heading4"/>
    <w:uiPriority w:val="99"/>
    <w:qFormat/>
    <w:rsid w:val="00095E3E"/>
    <w:rPr>
      <w:rFonts w:ascii="Calibri" w:eastAsia="Calibri" w:hAnsi="Calibri" w:cs="Calibri"/>
      <w:b/>
      <w:bCs/>
      <w:sz w:val="28"/>
      <w:szCs w:val="28"/>
      <w:lang w:eastAsia="ar-SA"/>
    </w:rPr>
  </w:style>
  <w:style w:type="character" w:customStyle="1" w:styleId="24">
    <w:name w:val="Название Знак2"/>
    <w:basedOn w:val="a0"/>
    <w:uiPriority w:val="10"/>
    <w:qFormat/>
    <w:rsid w:val="00095E3E"/>
    <w:rPr>
      <w:b/>
      <w:sz w:val="28"/>
      <w:lang w:eastAsia="ar-SA"/>
    </w:rPr>
  </w:style>
  <w:style w:type="character" w:customStyle="1" w:styleId="ListParagraphChar1">
    <w:name w:val="List Paragraph Char1"/>
    <w:link w:val="31"/>
    <w:uiPriority w:val="99"/>
    <w:qFormat/>
    <w:locked/>
    <w:rsid w:val="00095E3E"/>
    <w:rPr>
      <w:rFonts w:ascii="Calibri" w:hAnsi="Calibri" w:cs="Calibri"/>
      <w:sz w:val="22"/>
      <w:szCs w:val="22"/>
      <w:lang w:eastAsia="ar-SA"/>
    </w:rPr>
  </w:style>
  <w:style w:type="character" w:customStyle="1" w:styleId="BodyText2Char1">
    <w:name w:val="Body Text 2 Char1"/>
    <w:basedOn w:val="a0"/>
    <w:uiPriority w:val="99"/>
    <w:semiHidden/>
    <w:qFormat/>
    <w:rsid w:val="00095E3E"/>
    <w:rPr>
      <w:rFonts w:ascii="Calibri" w:hAnsi="Calibri" w:cs="Calibri"/>
      <w:lang w:eastAsia="ar-SA"/>
    </w:rPr>
  </w:style>
  <w:style w:type="paragraph" w:customStyle="1" w:styleId="af9">
    <w:name w:val="Заголовок"/>
    <w:basedOn w:val="a"/>
    <w:next w:val="a3"/>
    <w:uiPriority w:val="99"/>
    <w:qFormat/>
    <w:rsid w:val="00095E3E"/>
    <w:pPr>
      <w:keepNext/>
      <w:spacing w:before="240" w:after="120" w:line="276" w:lineRule="auto"/>
    </w:pPr>
    <w:rPr>
      <w:rFonts w:ascii="Arial" w:eastAsia="MS Mincho" w:hAnsi="Arial" w:cs="Tahoma"/>
      <w:sz w:val="28"/>
      <w:szCs w:val="28"/>
      <w:lang w:eastAsia="ar-SA"/>
    </w:rPr>
  </w:style>
  <w:style w:type="paragraph" w:styleId="a3">
    <w:name w:val="Body Text"/>
    <w:basedOn w:val="a"/>
    <w:link w:val="ab"/>
    <w:uiPriority w:val="99"/>
    <w:rsid w:val="00095E3E"/>
    <w:pPr>
      <w:spacing w:after="120" w:line="276" w:lineRule="auto"/>
    </w:pPr>
    <w:rPr>
      <w:rFonts w:ascii="Calibri" w:eastAsia="Calibri" w:hAnsi="Calibri" w:cs="Calibri"/>
      <w:sz w:val="22"/>
      <w:szCs w:val="22"/>
      <w:lang w:eastAsia="en-US"/>
    </w:rPr>
  </w:style>
  <w:style w:type="paragraph" w:styleId="afa">
    <w:name w:val="List"/>
    <w:basedOn w:val="a3"/>
    <w:uiPriority w:val="99"/>
    <w:rsid w:val="00095E3E"/>
    <w:rPr>
      <w:rFonts w:ascii="Arial" w:eastAsia="Times New Roman" w:hAnsi="Arial" w:cs="Tahoma"/>
      <w:lang w:eastAsia="ar-SA"/>
    </w:rPr>
  </w:style>
  <w:style w:type="paragraph" w:customStyle="1" w:styleId="Caption">
    <w:name w:val="Caption"/>
    <w:basedOn w:val="a"/>
    <w:qFormat/>
    <w:rsid w:val="00E7683E"/>
    <w:pPr>
      <w:suppressLineNumbers/>
      <w:spacing w:before="120" w:after="120"/>
    </w:pPr>
    <w:rPr>
      <w:rFonts w:cs="Arial Unicode MS"/>
      <w:i/>
      <w:iCs/>
    </w:rPr>
  </w:style>
  <w:style w:type="paragraph" w:styleId="afb">
    <w:name w:val="index heading"/>
    <w:basedOn w:val="a"/>
    <w:qFormat/>
    <w:rsid w:val="00E7683E"/>
    <w:pPr>
      <w:suppressLineNumbers/>
    </w:pPr>
    <w:rPr>
      <w:rFonts w:cs="Arial Unicode MS"/>
    </w:rPr>
  </w:style>
  <w:style w:type="paragraph" w:styleId="ad">
    <w:name w:val="Balloon Text"/>
    <w:basedOn w:val="a"/>
    <w:link w:val="ac"/>
    <w:uiPriority w:val="99"/>
    <w:unhideWhenUsed/>
    <w:qFormat/>
    <w:rsid w:val="00095E3E"/>
    <w:rPr>
      <w:rFonts w:ascii="Tahoma" w:hAnsi="Tahoma" w:cs="Tahoma"/>
      <w:sz w:val="16"/>
      <w:szCs w:val="16"/>
    </w:rPr>
  </w:style>
  <w:style w:type="paragraph" w:styleId="21">
    <w:name w:val="Body Text 2"/>
    <w:basedOn w:val="a"/>
    <w:link w:val="20"/>
    <w:uiPriority w:val="99"/>
    <w:qFormat/>
    <w:rsid w:val="00095E3E"/>
    <w:pPr>
      <w:ind w:firstLine="567"/>
      <w:jc w:val="both"/>
    </w:pPr>
    <w:rPr>
      <w:lang w:eastAsia="en-US"/>
    </w:rPr>
  </w:style>
  <w:style w:type="paragraph" w:customStyle="1" w:styleId="FootnoteText">
    <w:name w:val="Footnote Text"/>
    <w:basedOn w:val="a"/>
    <w:link w:val="af8"/>
    <w:uiPriority w:val="99"/>
    <w:unhideWhenUsed/>
    <w:rsid w:val="00095E3E"/>
    <w:rPr>
      <w:sz w:val="20"/>
      <w:szCs w:val="20"/>
    </w:rPr>
  </w:style>
  <w:style w:type="paragraph" w:customStyle="1" w:styleId="afc">
    <w:name w:val="Колонтитул"/>
    <w:basedOn w:val="a"/>
    <w:qFormat/>
    <w:rsid w:val="00E7683E"/>
  </w:style>
  <w:style w:type="paragraph" w:customStyle="1" w:styleId="Header">
    <w:name w:val="Header"/>
    <w:basedOn w:val="a"/>
    <w:link w:val="13"/>
    <w:uiPriority w:val="99"/>
    <w:rsid w:val="00095E3E"/>
    <w:pPr>
      <w:spacing w:after="200" w:line="276" w:lineRule="auto"/>
    </w:pPr>
    <w:rPr>
      <w:rFonts w:ascii="Calibri" w:eastAsia="Calibri" w:hAnsi="Calibri" w:cs="Calibri"/>
      <w:sz w:val="22"/>
      <w:szCs w:val="22"/>
      <w:lang w:eastAsia="ar-SA"/>
    </w:rPr>
  </w:style>
  <w:style w:type="paragraph" w:customStyle="1" w:styleId="TOC1">
    <w:name w:val="TOC 1"/>
    <w:basedOn w:val="a"/>
    <w:next w:val="a"/>
    <w:uiPriority w:val="99"/>
    <w:unhideWhenUsed/>
    <w:qFormat/>
    <w:rsid w:val="00095E3E"/>
    <w:pPr>
      <w:spacing w:after="100" w:line="276" w:lineRule="auto"/>
    </w:pPr>
    <w:rPr>
      <w:rFonts w:ascii="Calibri" w:hAnsi="Calibri"/>
      <w:sz w:val="22"/>
      <w:szCs w:val="22"/>
      <w:lang w:eastAsia="en-US"/>
    </w:rPr>
  </w:style>
  <w:style w:type="paragraph" w:customStyle="1" w:styleId="TOC3">
    <w:name w:val="TOC 3"/>
    <w:basedOn w:val="a"/>
    <w:next w:val="a"/>
    <w:uiPriority w:val="99"/>
    <w:semiHidden/>
    <w:unhideWhenUsed/>
    <w:qFormat/>
    <w:rsid w:val="00095E3E"/>
    <w:pPr>
      <w:spacing w:after="100" w:line="276" w:lineRule="auto"/>
      <w:ind w:left="440"/>
    </w:pPr>
    <w:rPr>
      <w:rFonts w:ascii="Calibri" w:hAnsi="Calibri"/>
      <w:sz w:val="22"/>
      <w:szCs w:val="22"/>
    </w:rPr>
  </w:style>
  <w:style w:type="paragraph" w:customStyle="1" w:styleId="TOC2">
    <w:name w:val="TOC 2"/>
    <w:basedOn w:val="a"/>
    <w:next w:val="a"/>
    <w:uiPriority w:val="99"/>
    <w:unhideWhenUsed/>
    <w:qFormat/>
    <w:rsid w:val="00095E3E"/>
    <w:pPr>
      <w:tabs>
        <w:tab w:val="left" w:pos="709"/>
        <w:tab w:val="right" w:leader="dot" w:pos="9627"/>
      </w:tabs>
      <w:spacing w:after="100" w:line="276" w:lineRule="auto"/>
      <w:ind w:left="220"/>
    </w:pPr>
    <w:rPr>
      <w:rFonts w:ascii="Calibri" w:hAnsi="Calibri"/>
      <w:sz w:val="22"/>
      <w:szCs w:val="22"/>
      <w:lang w:eastAsia="en-US"/>
    </w:rPr>
  </w:style>
  <w:style w:type="paragraph" w:styleId="af5">
    <w:name w:val="Body Text Indent"/>
    <w:basedOn w:val="a"/>
    <w:link w:val="15"/>
    <w:uiPriority w:val="99"/>
    <w:rsid w:val="00095E3E"/>
    <w:pPr>
      <w:ind w:firstLine="567"/>
    </w:pPr>
    <w:rPr>
      <w:sz w:val="28"/>
      <w:szCs w:val="20"/>
      <w:lang w:eastAsia="ar-SA"/>
    </w:rPr>
  </w:style>
  <w:style w:type="paragraph" w:styleId="aa">
    <w:name w:val="Title"/>
    <w:basedOn w:val="a"/>
    <w:next w:val="a"/>
    <w:link w:val="a9"/>
    <w:uiPriority w:val="99"/>
    <w:qFormat/>
    <w:rsid w:val="00095E3E"/>
    <w:pPr>
      <w:spacing w:before="240" w:after="60"/>
      <w:jc w:val="center"/>
      <w:outlineLvl w:val="0"/>
    </w:pPr>
    <w:rPr>
      <w:rFonts w:asciiTheme="majorHAnsi" w:eastAsiaTheme="majorEastAsia" w:hAnsiTheme="majorHAnsi" w:cstheme="majorBidi"/>
      <w:b/>
      <w:bCs/>
      <w:kern w:val="2"/>
      <w:sz w:val="32"/>
      <w:szCs w:val="32"/>
      <w:lang w:eastAsia="en-US"/>
    </w:rPr>
  </w:style>
  <w:style w:type="paragraph" w:customStyle="1" w:styleId="Footer">
    <w:name w:val="Footer"/>
    <w:basedOn w:val="a"/>
    <w:link w:val="14"/>
    <w:uiPriority w:val="99"/>
    <w:rsid w:val="00095E3E"/>
    <w:pPr>
      <w:spacing w:after="200" w:line="276" w:lineRule="auto"/>
    </w:pPr>
    <w:rPr>
      <w:rFonts w:ascii="Calibri" w:eastAsia="Calibri" w:hAnsi="Calibri" w:cs="Calibri"/>
      <w:sz w:val="22"/>
      <w:szCs w:val="22"/>
      <w:lang w:eastAsia="ar-SA"/>
    </w:rPr>
  </w:style>
  <w:style w:type="paragraph" w:styleId="afd">
    <w:name w:val="Normal (Web)"/>
    <w:basedOn w:val="a"/>
    <w:uiPriority w:val="99"/>
    <w:qFormat/>
    <w:rsid w:val="00095E3E"/>
    <w:pPr>
      <w:spacing w:before="280" w:after="280"/>
    </w:pPr>
    <w:rPr>
      <w:lang w:eastAsia="ar-SA"/>
    </w:rPr>
  </w:style>
  <w:style w:type="paragraph" w:styleId="af4">
    <w:name w:val="Subtitle"/>
    <w:basedOn w:val="a"/>
    <w:next w:val="a3"/>
    <w:link w:val="23"/>
    <w:uiPriority w:val="99"/>
    <w:qFormat/>
    <w:rsid w:val="00095E3E"/>
    <w:pPr>
      <w:spacing w:line="432" w:lineRule="auto"/>
      <w:jc w:val="center"/>
    </w:pPr>
    <w:rPr>
      <w:sz w:val="32"/>
      <w:szCs w:val="20"/>
      <w:lang w:eastAsia="ar-SA"/>
    </w:rPr>
  </w:style>
  <w:style w:type="paragraph" w:styleId="HTML0">
    <w:name w:val="HTML Preformatted"/>
    <w:basedOn w:val="a"/>
    <w:link w:val="HTML1"/>
    <w:uiPriority w:val="99"/>
    <w:qFormat/>
    <w:rsid w:val="00095E3E"/>
    <w:rPr>
      <w:rFonts w:ascii="Courier New" w:hAnsi="Courier New" w:cs="Courier New"/>
      <w:sz w:val="20"/>
      <w:szCs w:val="20"/>
      <w:lang w:eastAsia="ar-SA"/>
    </w:rPr>
  </w:style>
  <w:style w:type="paragraph" w:styleId="afe">
    <w:name w:val="No Spacing"/>
    <w:uiPriority w:val="1"/>
    <w:qFormat/>
    <w:rsid w:val="00095E3E"/>
  </w:style>
  <w:style w:type="paragraph" w:customStyle="1" w:styleId="ConsPlusTitle">
    <w:name w:val="ConsPlusTitle"/>
    <w:qFormat/>
    <w:rsid w:val="00095E3E"/>
    <w:pPr>
      <w:widowControl w:val="0"/>
    </w:pPr>
    <w:rPr>
      <w:b/>
      <w:bCs/>
      <w:sz w:val="24"/>
      <w:szCs w:val="24"/>
    </w:rPr>
  </w:style>
  <w:style w:type="paragraph" w:customStyle="1" w:styleId="1d">
    <w:name w:val="Название1"/>
    <w:basedOn w:val="a"/>
    <w:uiPriority w:val="99"/>
    <w:qFormat/>
    <w:rsid w:val="00095E3E"/>
    <w:pPr>
      <w:suppressLineNumbers/>
      <w:spacing w:before="120" w:after="120" w:line="276" w:lineRule="auto"/>
    </w:pPr>
    <w:rPr>
      <w:rFonts w:ascii="Arial" w:eastAsia="Calibri" w:hAnsi="Arial" w:cs="Tahoma"/>
      <w:i/>
      <w:iCs/>
      <w:sz w:val="20"/>
      <w:lang w:eastAsia="ar-SA"/>
    </w:rPr>
  </w:style>
  <w:style w:type="paragraph" w:customStyle="1" w:styleId="1e">
    <w:name w:val="Указатель1"/>
    <w:basedOn w:val="a"/>
    <w:uiPriority w:val="99"/>
    <w:qFormat/>
    <w:rsid w:val="00095E3E"/>
    <w:pPr>
      <w:suppressLineNumbers/>
      <w:spacing w:after="200" w:line="276" w:lineRule="auto"/>
    </w:pPr>
    <w:rPr>
      <w:rFonts w:ascii="Arial" w:eastAsia="Calibri" w:hAnsi="Arial" w:cs="Tahoma"/>
      <w:sz w:val="22"/>
      <w:szCs w:val="22"/>
      <w:lang w:eastAsia="ar-SA"/>
    </w:rPr>
  </w:style>
  <w:style w:type="paragraph" w:customStyle="1" w:styleId="ConsPlusNonformat">
    <w:name w:val="ConsPlusNonformat"/>
    <w:uiPriority w:val="99"/>
    <w:qFormat/>
    <w:rsid w:val="00095E3E"/>
    <w:pPr>
      <w:widowControl w:val="0"/>
    </w:pPr>
    <w:rPr>
      <w:rFonts w:ascii="Courier New" w:hAnsi="Courier New" w:cs="Courier New"/>
      <w:lang w:eastAsia="ar-SA"/>
    </w:rPr>
  </w:style>
  <w:style w:type="paragraph" w:customStyle="1" w:styleId="aff">
    <w:name w:val="Знак Знак"/>
    <w:basedOn w:val="a"/>
    <w:uiPriority w:val="99"/>
    <w:qFormat/>
    <w:rsid w:val="00095E3E"/>
    <w:pPr>
      <w:widowControl w:val="0"/>
      <w:spacing w:after="160" w:line="240" w:lineRule="exact"/>
      <w:jc w:val="right"/>
    </w:pPr>
    <w:rPr>
      <w:rFonts w:ascii="Calibri" w:eastAsia="Calibri" w:hAnsi="Calibri" w:cs="Calibri"/>
      <w:sz w:val="20"/>
      <w:szCs w:val="20"/>
      <w:lang w:val="en-GB" w:eastAsia="ar-SA"/>
    </w:rPr>
  </w:style>
  <w:style w:type="paragraph" w:customStyle="1" w:styleId="ConsPlusNormal">
    <w:name w:val="ConsPlusNormal"/>
    <w:uiPriority w:val="99"/>
    <w:qFormat/>
    <w:rsid w:val="00095E3E"/>
    <w:pPr>
      <w:widowControl w:val="0"/>
      <w:ind w:firstLine="720"/>
    </w:pPr>
    <w:rPr>
      <w:rFonts w:ascii="Arial" w:hAnsi="Arial" w:cs="Arial"/>
      <w:lang w:eastAsia="ar-SA"/>
    </w:rPr>
  </w:style>
  <w:style w:type="paragraph" w:customStyle="1" w:styleId="16">
    <w:name w:val="Абзац списка1"/>
    <w:basedOn w:val="a"/>
    <w:link w:val="ListParagraphChar"/>
    <w:uiPriority w:val="99"/>
    <w:qFormat/>
    <w:rsid w:val="00095E3E"/>
    <w:pPr>
      <w:ind w:left="720"/>
      <w:jc w:val="both"/>
    </w:pPr>
    <w:rPr>
      <w:lang w:eastAsia="ar-SA"/>
    </w:rPr>
  </w:style>
  <w:style w:type="paragraph" w:customStyle="1" w:styleId="consplusnormal1">
    <w:name w:val="consplusnormal1"/>
    <w:basedOn w:val="a"/>
    <w:uiPriority w:val="99"/>
    <w:qFormat/>
    <w:rsid w:val="00095E3E"/>
    <w:pPr>
      <w:ind w:firstLine="720"/>
    </w:pPr>
    <w:rPr>
      <w:rFonts w:ascii="Arial" w:hAnsi="Arial" w:cs="Arial"/>
      <w:sz w:val="20"/>
      <w:szCs w:val="20"/>
      <w:lang w:eastAsia="ar-SA"/>
    </w:rPr>
  </w:style>
  <w:style w:type="paragraph" w:customStyle="1" w:styleId="ConsPlusCell">
    <w:name w:val="ConsPlusCell"/>
    <w:uiPriority w:val="99"/>
    <w:qFormat/>
    <w:rsid w:val="00095E3E"/>
    <w:rPr>
      <w:rFonts w:ascii="Arial" w:hAnsi="Arial" w:cs="Arial"/>
      <w:lang w:eastAsia="ar-SA"/>
    </w:rPr>
  </w:style>
  <w:style w:type="paragraph" w:customStyle="1" w:styleId="aff0">
    <w:name w:val="Знак Знак Знак Знак Знак Знак Знак Знак Знак Знак Знак Знак Знак Знак Знак Знак Знак Знак"/>
    <w:basedOn w:val="a"/>
    <w:uiPriority w:val="99"/>
    <w:qFormat/>
    <w:rsid w:val="00095E3E"/>
    <w:pPr>
      <w:widowControl w:val="0"/>
      <w:spacing w:after="160" w:line="240" w:lineRule="exact"/>
      <w:jc w:val="right"/>
    </w:pPr>
    <w:rPr>
      <w:sz w:val="20"/>
      <w:szCs w:val="20"/>
      <w:lang w:val="en-GB" w:eastAsia="ar-SA"/>
    </w:rPr>
  </w:style>
  <w:style w:type="paragraph" w:customStyle="1" w:styleId="aff1">
    <w:name w:val="Знак"/>
    <w:basedOn w:val="a"/>
    <w:uiPriority w:val="99"/>
    <w:qFormat/>
    <w:rsid w:val="00095E3E"/>
    <w:pPr>
      <w:spacing w:before="280" w:after="280"/>
      <w:jc w:val="both"/>
    </w:pPr>
    <w:rPr>
      <w:rFonts w:ascii="Tahoma" w:hAnsi="Tahoma"/>
      <w:sz w:val="20"/>
      <w:szCs w:val="20"/>
      <w:lang w:val="en-US" w:eastAsia="ar-SA"/>
    </w:rPr>
  </w:style>
  <w:style w:type="paragraph" w:customStyle="1" w:styleId="aff2">
    <w:name w:val="Знак Знак Знак Знак Знак Знак Знак"/>
    <w:basedOn w:val="a"/>
    <w:uiPriority w:val="99"/>
    <w:qFormat/>
    <w:rsid w:val="00095E3E"/>
    <w:pPr>
      <w:widowControl w:val="0"/>
      <w:spacing w:after="160" w:line="240" w:lineRule="exact"/>
      <w:jc w:val="right"/>
    </w:pPr>
    <w:rPr>
      <w:sz w:val="20"/>
      <w:szCs w:val="20"/>
      <w:lang w:val="en-GB" w:eastAsia="ar-SA"/>
    </w:rPr>
  </w:style>
  <w:style w:type="paragraph" w:customStyle="1" w:styleId="WW-">
    <w:name w:val="WW-Знак Знак Знак Знак Знак Знак Знак"/>
    <w:basedOn w:val="a"/>
    <w:uiPriority w:val="99"/>
    <w:qFormat/>
    <w:rsid w:val="00095E3E"/>
    <w:pPr>
      <w:widowControl w:val="0"/>
      <w:spacing w:after="160" w:line="240" w:lineRule="exact"/>
      <w:jc w:val="right"/>
    </w:pPr>
    <w:rPr>
      <w:sz w:val="20"/>
      <w:szCs w:val="20"/>
      <w:lang w:val="en-GB" w:eastAsia="ar-SA"/>
    </w:rPr>
  </w:style>
  <w:style w:type="paragraph" w:customStyle="1" w:styleId="212">
    <w:name w:val="Основной текст 21"/>
    <w:basedOn w:val="a"/>
    <w:uiPriority w:val="99"/>
    <w:qFormat/>
    <w:rsid w:val="00095E3E"/>
    <w:pPr>
      <w:spacing w:after="120" w:line="480" w:lineRule="auto"/>
    </w:pPr>
    <w:rPr>
      <w:lang w:eastAsia="ar-SA"/>
    </w:rPr>
  </w:style>
  <w:style w:type="paragraph" w:customStyle="1" w:styleId="aff3">
    <w:name w:val="Абзац с отсуп"/>
    <w:basedOn w:val="a"/>
    <w:uiPriority w:val="99"/>
    <w:qFormat/>
    <w:rsid w:val="00095E3E"/>
    <w:pPr>
      <w:spacing w:before="120" w:line="360" w:lineRule="exact"/>
      <w:ind w:firstLine="720"/>
      <w:jc w:val="both"/>
    </w:pPr>
    <w:rPr>
      <w:sz w:val="28"/>
      <w:szCs w:val="20"/>
      <w:lang w:val="en-US" w:eastAsia="ar-SA"/>
    </w:rPr>
  </w:style>
  <w:style w:type="paragraph" w:customStyle="1" w:styleId="213">
    <w:name w:val="Основной текст с отступом 21"/>
    <w:basedOn w:val="a"/>
    <w:uiPriority w:val="99"/>
    <w:qFormat/>
    <w:rsid w:val="00095E3E"/>
    <w:pPr>
      <w:spacing w:before="280" w:after="280"/>
    </w:pPr>
    <w:rPr>
      <w:lang w:eastAsia="ar-SA"/>
    </w:rPr>
  </w:style>
  <w:style w:type="paragraph" w:customStyle="1" w:styleId="Default">
    <w:name w:val="Default"/>
    <w:uiPriority w:val="99"/>
    <w:qFormat/>
    <w:rsid w:val="00095E3E"/>
    <w:rPr>
      <w:rFonts w:eastAsia="Calibri" w:cs="Calibri"/>
      <w:color w:val="000000"/>
      <w:sz w:val="24"/>
      <w:szCs w:val="24"/>
      <w:lang w:eastAsia="ar-SA"/>
    </w:rPr>
  </w:style>
  <w:style w:type="paragraph" w:customStyle="1" w:styleId="32">
    <w:name w:val="Основной текст (3)"/>
    <w:basedOn w:val="a"/>
    <w:uiPriority w:val="99"/>
    <w:qFormat/>
    <w:rsid w:val="00095E3E"/>
    <w:pPr>
      <w:shd w:val="clear" w:color="auto" w:fill="FFFFFF"/>
      <w:spacing w:line="0" w:lineRule="atLeast"/>
    </w:pPr>
    <w:rPr>
      <w:sz w:val="39"/>
      <w:szCs w:val="39"/>
      <w:lang w:eastAsia="ar-SA"/>
    </w:rPr>
  </w:style>
  <w:style w:type="paragraph" w:customStyle="1" w:styleId="25">
    <w:name w:val="Основной текст2"/>
    <w:basedOn w:val="a"/>
    <w:uiPriority w:val="99"/>
    <w:qFormat/>
    <w:rsid w:val="00095E3E"/>
    <w:pPr>
      <w:shd w:val="clear" w:color="auto" w:fill="FFFFFF"/>
      <w:spacing w:after="420" w:line="0" w:lineRule="atLeast"/>
      <w:ind w:firstLine="700"/>
      <w:jc w:val="both"/>
    </w:pPr>
    <w:rPr>
      <w:spacing w:val="20"/>
      <w:sz w:val="25"/>
      <w:szCs w:val="25"/>
      <w:lang w:eastAsia="ar-SA"/>
    </w:rPr>
  </w:style>
  <w:style w:type="paragraph" w:styleId="af7">
    <w:name w:val="List Paragraph"/>
    <w:basedOn w:val="a"/>
    <w:link w:val="af6"/>
    <w:uiPriority w:val="34"/>
    <w:qFormat/>
    <w:rsid w:val="00095E3E"/>
    <w:pPr>
      <w:spacing w:after="200" w:line="276" w:lineRule="auto"/>
      <w:ind w:left="720"/>
    </w:pPr>
    <w:rPr>
      <w:rFonts w:ascii="Calibri" w:hAnsi="Calibri" w:cs="Calibri"/>
      <w:sz w:val="22"/>
      <w:szCs w:val="22"/>
      <w:lang w:eastAsia="ar-SA"/>
    </w:rPr>
  </w:style>
  <w:style w:type="paragraph" w:customStyle="1" w:styleId="text">
    <w:name w:val="text"/>
    <w:basedOn w:val="a"/>
    <w:uiPriority w:val="99"/>
    <w:qFormat/>
    <w:rsid w:val="00095E3E"/>
    <w:pPr>
      <w:spacing w:before="280" w:after="280"/>
    </w:pPr>
    <w:rPr>
      <w:lang w:eastAsia="ar-SA"/>
    </w:rPr>
  </w:style>
  <w:style w:type="paragraph" w:customStyle="1" w:styleId="consplusnonformat0">
    <w:name w:val="consplusnonformat"/>
    <w:basedOn w:val="a"/>
    <w:uiPriority w:val="99"/>
    <w:qFormat/>
    <w:rsid w:val="00095E3E"/>
    <w:pPr>
      <w:spacing w:before="280" w:after="280"/>
    </w:pPr>
    <w:rPr>
      <w:lang w:eastAsia="ar-SA"/>
    </w:rPr>
  </w:style>
  <w:style w:type="paragraph" w:customStyle="1" w:styleId="consplusnormal0">
    <w:name w:val="consplusnormal"/>
    <w:basedOn w:val="a"/>
    <w:uiPriority w:val="99"/>
    <w:qFormat/>
    <w:rsid w:val="00095E3E"/>
    <w:pPr>
      <w:spacing w:before="280" w:after="280"/>
    </w:pPr>
    <w:rPr>
      <w:lang w:eastAsia="ar-SA"/>
    </w:rPr>
  </w:style>
  <w:style w:type="paragraph" w:customStyle="1" w:styleId="western">
    <w:name w:val="western"/>
    <w:basedOn w:val="a"/>
    <w:uiPriority w:val="99"/>
    <w:qFormat/>
    <w:rsid w:val="00095E3E"/>
    <w:pPr>
      <w:spacing w:before="280" w:after="280"/>
      <w:jc w:val="both"/>
    </w:pPr>
    <w:rPr>
      <w:sz w:val="28"/>
      <w:szCs w:val="28"/>
      <w:lang w:eastAsia="ar-SA"/>
    </w:rPr>
  </w:style>
  <w:style w:type="paragraph" w:customStyle="1" w:styleId="aff4">
    <w:name w:val="Содержимое таблицы"/>
    <w:basedOn w:val="a"/>
    <w:uiPriority w:val="99"/>
    <w:qFormat/>
    <w:rsid w:val="00095E3E"/>
    <w:pPr>
      <w:suppressLineNumbers/>
      <w:spacing w:after="200" w:line="276" w:lineRule="auto"/>
    </w:pPr>
    <w:rPr>
      <w:rFonts w:ascii="Calibri" w:eastAsia="Calibri" w:hAnsi="Calibri" w:cs="Calibri"/>
      <w:sz w:val="22"/>
      <w:szCs w:val="22"/>
      <w:lang w:eastAsia="ar-SA"/>
    </w:rPr>
  </w:style>
  <w:style w:type="paragraph" w:customStyle="1" w:styleId="aff5">
    <w:name w:val="Заголовок таблицы"/>
    <w:basedOn w:val="aff4"/>
    <w:uiPriority w:val="99"/>
    <w:qFormat/>
    <w:rsid w:val="00095E3E"/>
    <w:pPr>
      <w:jc w:val="center"/>
    </w:pPr>
    <w:rPr>
      <w:b/>
      <w:bCs/>
    </w:rPr>
  </w:style>
  <w:style w:type="paragraph" w:customStyle="1" w:styleId="26">
    <w:name w:val="Абзац списка2"/>
    <w:basedOn w:val="a"/>
    <w:uiPriority w:val="99"/>
    <w:qFormat/>
    <w:rsid w:val="00095E3E"/>
    <w:pPr>
      <w:spacing w:after="200" w:line="276" w:lineRule="auto"/>
      <w:ind w:left="720"/>
    </w:pPr>
    <w:rPr>
      <w:rFonts w:ascii="Calibri" w:eastAsia="Calibri" w:hAnsi="Calibri"/>
      <w:b/>
      <w:bCs/>
      <w:sz w:val="22"/>
      <w:szCs w:val="22"/>
      <w:lang w:eastAsia="ar-SA"/>
    </w:rPr>
  </w:style>
  <w:style w:type="paragraph" w:customStyle="1" w:styleId="1f">
    <w:name w:val="Заголовок оглавления1"/>
    <w:basedOn w:val="Heading1"/>
    <w:next w:val="a"/>
    <w:uiPriority w:val="99"/>
    <w:qFormat/>
    <w:rsid w:val="00095E3E"/>
    <w:pPr>
      <w:keepLines/>
      <w:spacing w:before="480" w:after="0" w:line="276" w:lineRule="auto"/>
      <w:outlineLvl w:val="9"/>
    </w:pPr>
    <w:rPr>
      <w:rFonts w:ascii="Cambria" w:eastAsia="Times New Roman" w:hAnsi="Cambria" w:cs="Cambria"/>
      <w:color w:val="365F91"/>
      <w:kern w:val="0"/>
      <w:sz w:val="28"/>
      <w:szCs w:val="28"/>
      <w:lang w:eastAsia="ru-RU"/>
    </w:rPr>
  </w:style>
  <w:style w:type="paragraph" w:customStyle="1" w:styleId="221">
    <w:name w:val="заголовок 221"/>
    <w:basedOn w:val="Heading1"/>
    <w:next w:val="Heading2"/>
    <w:uiPriority w:val="99"/>
    <w:qFormat/>
    <w:rsid w:val="00095E3E"/>
    <w:pPr>
      <w:spacing w:before="0" w:after="360" w:line="360" w:lineRule="auto"/>
    </w:pPr>
    <w:rPr>
      <w:rFonts w:ascii="Times New Roman" w:eastAsia="Times New Roman" w:hAnsi="Times New Roman" w:cs="Times New Roman"/>
      <w:b w:val="0"/>
      <w:bCs w:val="0"/>
      <w:spacing w:val="20"/>
      <w:lang w:eastAsia="ru-RU"/>
    </w:rPr>
  </w:style>
  <w:style w:type="paragraph" w:customStyle="1" w:styleId="FR1">
    <w:name w:val="FR1"/>
    <w:uiPriority w:val="99"/>
    <w:qFormat/>
    <w:rsid w:val="00095E3E"/>
    <w:pPr>
      <w:widowControl w:val="0"/>
      <w:ind w:right="200"/>
      <w:jc w:val="center"/>
    </w:pPr>
    <w:rPr>
      <w:sz w:val="36"/>
      <w:szCs w:val="36"/>
    </w:rPr>
  </w:style>
  <w:style w:type="paragraph" w:customStyle="1" w:styleId="tar">
    <w:name w:val="tar"/>
    <w:basedOn w:val="a"/>
    <w:uiPriority w:val="99"/>
    <w:qFormat/>
    <w:rsid w:val="00095E3E"/>
    <w:pPr>
      <w:spacing w:before="240" w:after="240"/>
      <w:ind w:firstLine="708"/>
      <w:jc w:val="right"/>
    </w:pPr>
    <w:rPr>
      <w:rFonts w:ascii="Calibri" w:eastAsia="Calibri" w:hAnsi="Calibri"/>
    </w:rPr>
  </w:style>
  <w:style w:type="paragraph" w:customStyle="1" w:styleId="19">
    <w:name w:val="Стиль1"/>
    <w:basedOn w:val="a"/>
    <w:link w:val="18"/>
    <w:uiPriority w:val="99"/>
    <w:qFormat/>
    <w:rsid w:val="00095E3E"/>
    <w:pPr>
      <w:keepNext/>
      <w:spacing w:before="360" w:after="240"/>
      <w:ind w:left="502" w:right="709" w:hanging="360"/>
      <w:jc w:val="center"/>
    </w:pPr>
    <w:rPr>
      <w:rFonts w:eastAsia="Calibri" w:cs="Calibri"/>
      <w:b/>
    </w:rPr>
  </w:style>
  <w:style w:type="paragraph" w:customStyle="1" w:styleId="1f0">
    <w:name w:val="Рецензия1"/>
    <w:uiPriority w:val="99"/>
    <w:semiHidden/>
    <w:qFormat/>
    <w:rsid w:val="00095E3E"/>
    <w:rPr>
      <w:rFonts w:ascii="Calibri" w:hAnsi="Calibri"/>
      <w:sz w:val="24"/>
      <w:szCs w:val="24"/>
    </w:rPr>
  </w:style>
  <w:style w:type="paragraph" w:customStyle="1" w:styleId="1f1">
    <w:name w:val="Без интервала1"/>
    <w:basedOn w:val="a"/>
    <w:uiPriority w:val="99"/>
    <w:qFormat/>
    <w:rsid w:val="00095E3E"/>
    <w:pPr>
      <w:spacing w:before="280" w:after="280"/>
    </w:pPr>
    <w:rPr>
      <w:rFonts w:ascii="Calibri" w:hAnsi="Calibri"/>
      <w:lang w:eastAsia="ar-SA"/>
    </w:rPr>
  </w:style>
  <w:style w:type="paragraph" w:customStyle="1" w:styleId="31">
    <w:name w:val="Абзац списка3"/>
    <w:basedOn w:val="a"/>
    <w:link w:val="ListParagraphChar1"/>
    <w:uiPriority w:val="99"/>
    <w:qFormat/>
    <w:rsid w:val="00095E3E"/>
    <w:pPr>
      <w:spacing w:after="200" w:line="276" w:lineRule="auto"/>
      <w:ind w:left="720"/>
    </w:pPr>
    <w:rPr>
      <w:rFonts w:ascii="Calibri" w:hAnsi="Calibri" w:cs="Calibri"/>
      <w:sz w:val="22"/>
      <w:szCs w:val="22"/>
      <w:lang w:eastAsia="ar-SA"/>
    </w:rPr>
  </w:style>
  <w:style w:type="paragraph" w:customStyle="1" w:styleId="27">
    <w:name w:val="Без интервала2"/>
    <w:basedOn w:val="a"/>
    <w:uiPriority w:val="99"/>
    <w:qFormat/>
    <w:rsid w:val="00095E3E"/>
    <w:pPr>
      <w:spacing w:before="280" w:after="280"/>
    </w:pPr>
    <w:rPr>
      <w:rFonts w:ascii="Calibri" w:hAnsi="Calibri"/>
      <w:lang w:eastAsia="ar-SA"/>
    </w:rPr>
  </w:style>
  <w:style w:type="paragraph" w:customStyle="1" w:styleId="40">
    <w:name w:val="Абзац списка4"/>
    <w:basedOn w:val="a"/>
    <w:uiPriority w:val="99"/>
    <w:qFormat/>
    <w:rsid w:val="00095E3E"/>
    <w:pPr>
      <w:spacing w:after="200" w:line="276" w:lineRule="auto"/>
      <w:ind w:left="720"/>
    </w:pPr>
    <w:rPr>
      <w:rFonts w:ascii="Calibri" w:hAnsi="Calibri" w:cs="Calibri"/>
      <w:sz w:val="22"/>
      <w:szCs w:val="22"/>
      <w:lang w:eastAsia="ar-SA"/>
    </w:rPr>
  </w:style>
  <w:style w:type="paragraph" w:customStyle="1" w:styleId="28">
    <w:name w:val="Заголовок оглавления2"/>
    <w:basedOn w:val="Heading1"/>
    <w:next w:val="a"/>
    <w:uiPriority w:val="99"/>
    <w:qFormat/>
    <w:rsid w:val="00095E3E"/>
    <w:pPr>
      <w:keepLines/>
      <w:spacing w:before="480" w:after="0" w:line="276" w:lineRule="auto"/>
      <w:outlineLvl w:val="9"/>
    </w:pPr>
    <w:rPr>
      <w:rFonts w:ascii="Cambria" w:eastAsia="Times New Roman" w:hAnsi="Cambria" w:cs="Cambria"/>
      <w:color w:val="365F91"/>
      <w:kern w:val="0"/>
      <w:sz w:val="28"/>
      <w:szCs w:val="28"/>
      <w:lang w:eastAsia="ru-RU"/>
    </w:rPr>
  </w:style>
  <w:style w:type="paragraph" w:customStyle="1" w:styleId="29">
    <w:name w:val="Рецензия2"/>
    <w:uiPriority w:val="99"/>
    <w:semiHidden/>
    <w:qFormat/>
    <w:rsid w:val="00095E3E"/>
    <w:rPr>
      <w:rFonts w:ascii="Calibri" w:hAnsi="Calibri"/>
      <w:sz w:val="24"/>
      <w:szCs w:val="24"/>
    </w:rPr>
  </w:style>
  <w:style w:type="paragraph" w:customStyle="1" w:styleId="xl65">
    <w:name w:val="xl65"/>
    <w:basedOn w:val="a"/>
    <w:qFormat/>
    <w:rsid w:val="00095E3E"/>
    <w:pPr>
      <w:pBdr>
        <w:bottom w:val="single" w:sz="8" w:space="0" w:color="595959"/>
        <w:right w:val="single" w:sz="8" w:space="0" w:color="595959"/>
      </w:pBdr>
      <w:spacing w:beforeAutospacing="1" w:afterAutospacing="1"/>
      <w:jc w:val="center"/>
    </w:pPr>
    <w:rPr>
      <w:sz w:val="18"/>
      <w:szCs w:val="18"/>
    </w:rPr>
  </w:style>
  <w:style w:type="paragraph" w:customStyle="1" w:styleId="xl66">
    <w:name w:val="xl66"/>
    <w:basedOn w:val="a"/>
    <w:qFormat/>
    <w:rsid w:val="00095E3E"/>
    <w:pPr>
      <w:pBdr>
        <w:bottom w:val="single" w:sz="8" w:space="0" w:color="595959"/>
        <w:right w:val="single" w:sz="8" w:space="0" w:color="595959"/>
      </w:pBdr>
      <w:spacing w:beforeAutospacing="1" w:afterAutospacing="1"/>
      <w:jc w:val="center"/>
      <w:textAlignment w:val="top"/>
    </w:pPr>
    <w:rPr>
      <w:sz w:val="18"/>
      <w:szCs w:val="18"/>
    </w:rPr>
  </w:style>
  <w:style w:type="paragraph" w:customStyle="1" w:styleId="xl67">
    <w:name w:val="xl67"/>
    <w:basedOn w:val="a"/>
    <w:qFormat/>
    <w:rsid w:val="00095E3E"/>
    <w:pPr>
      <w:pBdr>
        <w:bottom w:val="single" w:sz="8" w:space="0" w:color="595959"/>
        <w:right w:val="single" w:sz="8" w:space="0" w:color="595959"/>
      </w:pBdr>
      <w:spacing w:beforeAutospacing="1" w:afterAutospacing="1"/>
      <w:jc w:val="center"/>
      <w:textAlignment w:val="top"/>
    </w:pPr>
    <w:rPr>
      <w:b/>
      <w:bCs/>
      <w:sz w:val="18"/>
      <w:szCs w:val="18"/>
    </w:rPr>
  </w:style>
  <w:style w:type="paragraph" w:customStyle="1" w:styleId="xl68">
    <w:name w:val="xl68"/>
    <w:basedOn w:val="a"/>
    <w:qFormat/>
    <w:rsid w:val="00095E3E"/>
    <w:pPr>
      <w:pBdr>
        <w:bottom w:val="single" w:sz="8" w:space="0" w:color="595959"/>
        <w:right w:val="single" w:sz="8" w:space="0" w:color="595959"/>
      </w:pBdr>
      <w:spacing w:beforeAutospacing="1" w:afterAutospacing="1"/>
      <w:jc w:val="center"/>
      <w:textAlignment w:val="top"/>
    </w:pPr>
    <w:rPr>
      <w:b/>
      <w:bCs/>
      <w:sz w:val="18"/>
      <w:szCs w:val="18"/>
    </w:rPr>
  </w:style>
  <w:style w:type="paragraph" w:customStyle="1" w:styleId="xl69">
    <w:name w:val="xl69"/>
    <w:basedOn w:val="a"/>
    <w:qFormat/>
    <w:rsid w:val="00095E3E"/>
    <w:pPr>
      <w:pBdr>
        <w:bottom w:val="single" w:sz="8" w:space="0" w:color="595959"/>
        <w:right w:val="single" w:sz="8" w:space="0" w:color="595959"/>
      </w:pBdr>
      <w:spacing w:beforeAutospacing="1" w:afterAutospacing="1"/>
      <w:jc w:val="center"/>
      <w:textAlignment w:val="top"/>
    </w:pPr>
    <w:rPr>
      <w:sz w:val="18"/>
      <w:szCs w:val="18"/>
    </w:rPr>
  </w:style>
  <w:style w:type="paragraph" w:customStyle="1" w:styleId="xl70">
    <w:name w:val="xl70"/>
    <w:basedOn w:val="a"/>
    <w:qFormat/>
    <w:rsid w:val="00095E3E"/>
    <w:pPr>
      <w:pBdr>
        <w:right w:val="single" w:sz="8" w:space="0" w:color="595959"/>
      </w:pBdr>
      <w:spacing w:beforeAutospacing="1" w:afterAutospacing="1"/>
      <w:jc w:val="center"/>
      <w:textAlignment w:val="top"/>
    </w:pPr>
    <w:rPr>
      <w:sz w:val="18"/>
      <w:szCs w:val="18"/>
    </w:rPr>
  </w:style>
  <w:style w:type="paragraph" w:customStyle="1" w:styleId="xl71">
    <w:name w:val="xl71"/>
    <w:basedOn w:val="a"/>
    <w:qFormat/>
    <w:rsid w:val="00095E3E"/>
    <w:pPr>
      <w:pBdr>
        <w:right w:val="single" w:sz="8" w:space="0" w:color="595959"/>
      </w:pBdr>
      <w:spacing w:beforeAutospacing="1" w:afterAutospacing="1"/>
      <w:jc w:val="center"/>
      <w:textAlignment w:val="top"/>
    </w:pPr>
    <w:rPr>
      <w:sz w:val="18"/>
      <w:szCs w:val="18"/>
    </w:rPr>
  </w:style>
  <w:style w:type="paragraph" w:customStyle="1" w:styleId="xl72">
    <w:name w:val="xl72"/>
    <w:basedOn w:val="a"/>
    <w:qFormat/>
    <w:rsid w:val="00095E3E"/>
    <w:pPr>
      <w:pBdr>
        <w:right w:val="single" w:sz="8" w:space="0" w:color="595959"/>
      </w:pBdr>
      <w:spacing w:beforeAutospacing="1" w:afterAutospacing="1"/>
      <w:textAlignment w:val="top"/>
    </w:pPr>
    <w:rPr>
      <w:sz w:val="18"/>
      <w:szCs w:val="18"/>
    </w:rPr>
  </w:style>
  <w:style w:type="paragraph" w:customStyle="1" w:styleId="xl73">
    <w:name w:val="xl73"/>
    <w:basedOn w:val="a"/>
    <w:qFormat/>
    <w:rsid w:val="00095E3E"/>
    <w:pPr>
      <w:pBdr>
        <w:bottom w:val="single" w:sz="8" w:space="0" w:color="595959"/>
        <w:right w:val="single" w:sz="8" w:space="0" w:color="595959"/>
      </w:pBdr>
      <w:spacing w:beforeAutospacing="1" w:afterAutospacing="1"/>
      <w:textAlignment w:val="top"/>
    </w:pPr>
    <w:rPr>
      <w:sz w:val="18"/>
      <w:szCs w:val="18"/>
    </w:rPr>
  </w:style>
  <w:style w:type="paragraph" w:customStyle="1" w:styleId="xl74">
    <w:name w:val="xl74"/>
    <w:basedOn w:val="a"/>
    <w:qFormat/>
    <w:rsid w:val="00095E3E"/>
    <w:pPr>
      <w:pBdr>
        <w:bottom w:val="single" w:sz="8" w:space="0" w:color="595959"/>
        <w:right w:val="single" w:sz="8" w:space="0" w:color="595959"/>
      </w:pBdr>
      <w:spacing w:beforeAutospacing="1" w:afterAutospacing="1"/>
      <w:textAlignment w:val="top"/>
    </w:pPr>
    <w:rPr>
      <w:b/>
      <w:bCs/>
      <w:sz w:val="18"/>
      <w:szCs w:val="18"/>
    </w:rPr>
  </w:style>
  <w:style w:type="paragraph" w:customStyle="1" w:styleId="xl75">
    <w:name w:val="xl75"/>
    <w:basedOn w:val="a"/>
    <w:qFormat/>
    <w:rsid w:val="00095E3E"/>
    <w:pPr>
      <w:pBdr>
        <w:bottom w:val="single" w:sz="8" w:space="0" w:color="595959"/>
        <w:right w:val="single" w:sz="8" w:space="0" w:color="595959"/>
      </w:pBdr>
      <w:spacing w:beforeAutospacing="1" w:afterAutospacing="1"/>
    </w:pPr>
    <w:rPr>
      <w:sz w:val="18"/>
      <w:szCs w:val="18"/>
    </w:rPr>
  </w:style>
  <w:style w:type="paragraph" w:customStyle="1" w:styleId="xl76">
    <w:name w:val="xl76"/>
    <w:basedOn w:val="a"/>
    <w:qFormat/>
    <w:rsid w:val="00095E3E"/>
    <w:pPr>
      <w:pBdr>
        <w:bottom w:val="single" w:sz="8" w:space="0" w:color="595959"/>
        <w:right w:val="single" w:sz="8" w:space="0" w:color="595959"/>
      </w:pBdr>
      <w:spacing w:beforeAutospacing="1" w:afterAutospacing="1"/>
      <w:jc w:val="right"/>
    </w:pPr>
    <w:rPr>
      <w:b/>
      <w:bCs/>
      <w:sz w:val="18"/>
      <w:szCs w:val="18"/>
    </w:rPr>
  </w:style>
  <w:style w:type="paragraph" w:customStyle="1" w:styleId="xl77">
    <w:name w:val="xl77"/>
    <w:basedOn w:val="a"/>
    <w:qFormat/>
    <w:rsid w:val="00095E3E"/>
    <w:pPr>
      <w:pBdr>
        <w:bottom w:val="single" w:sz="8" w:space="0" w:color="595959"/>
        <w:right w:val="single" w:sz="8" w:space="0" w:color="595959"/>
      </w:pBdr>
      <w:spacing w:beforeAutospacing="1" w:afterAutospacing="1"/>
      <w:jc w:val="right"/>
    </w:pPr>
    <w:rPr>
      <w:sz w:val="18"/>
      <w:szCs w:val="18"/>
    </w:rPr>
  </w:style>
  <w:style w:type="paragraph" w:customStyle="1" w:styleId="xl78">
    <w:name w:val="xl78"/>
    <w:basedOn w:val="a"/>
    <w:qFormat/>
    <w:rsid w:val="00095E3E"/>
    <w:pPr>
      <w:pBdr>
        <w:right w:val="single" w:sz="8" w:space="0" w:color="595959"/>
      </w:pBdr>
      <w:spacing w:beforeAutospacing="1" w:afterAutospacing="1"/>
      <w:jc w:val="right"/>
    </w:pPr>
    <w:rPr>
      <w:sz w:val="18"/>
      <w:szCs w:val="18"/>
    </w:rPr>
  </w:style>
  <w:style w:type="paragraph" w:customStyle="1" w:styleId="xl79">
    <w:name w:val="xl79"/>
    <w:basedOn w:val="a"/>
    <w:qFormat/>
    <w:rsid w:val="00095E3E"/>
    <w:pPr>
      <w:pBdr>
        <w:bottom w:val="single" w:sz="8" w:space="0" w:color="595959"/>
        <w:right w:val="single" w:sz="8" w:space="0" w:color="595959"/>
      </w:pBdr>
      <w:spacing w:beforeAutospacing="1" w:afterAutospacing="1"/>
      <w:jc w:val="right"/>
    </w:pPr>
    <w:rPr>
      <w:b/>
      <w:bCs/>
      <w:sz w:val="18"/>
      <w:szCs w:val="18"/>
    </w:rPr>
  </w:style>
  <w:style w:type="paragraph" w:customStyle="1" w:styleId="xl80">
    <w:name w:val="xl80"/>
    <w:basedOn w:val="a"/>
    <w:qFormat/>
    <w:rsid w:val="00095E3E"/>
    <w:pPr>
      <w:pBdr>
        <w:bottom w:val="single" w:sz="8" w:space="0" w:color="595959"/>
        <w:right w:val="single" w:sz="8" w:space="0" w:color="595959"/>
      </w:pBdr>
      <w:spacing w:beforeAutospacing="1" w:afterAutospacing="1"/>
      <w:jc w:val="right"/>
    </w:pPr>
    <w:rPr>
      <w:b/>
      <w:bCs/>
      <w:sz w:val="18"/>
      <w:szCs w:val="18"/>
    </w:rPr>
  </w:style>
  <w:style w:type="paragraph" w:customStyle="1" w:styleId="xl81">
    <w:name w:val="xl81"/>
    <w:basedOn w:val="a"/>
    <w:qFormat/>
    <w:rsid w:val="00095E3E"/>
    <w:pPr>
      <w:pBdr>
        <w:bottom w:val="single" w:sz="8" w:space="0" w:color="595959"/>
        <w:right w:val="single" w:sz="8" w:space="0" w:color="595959"/>
      </w:pBdr>
      <w:spacing w:beforeAutospacing="1" w:afterAutospacing="1"/>
      <w:jc w:val="right"/>
    </w:pPr>
    <w:rPr>
      <w:sz w:val="18"/>
      <w:szCs w:val="18"/>
    </w:rPr>
  </w:style>
  <w:style w:type="paragraph" w:customStyle="1" w:styleId="xl82">
    <w:name w:val="xl82"/>
    <w:basedOn w:val="a"/>
    <w:qFormat/>
    <w:rsid w:val="00095E3E"/>
    <w:pPr>
      <w:pBdr>
        <w:bottom w:val="single" w:sz="8" w:space="0" w:color="595959"/>
        <w:right w:val="single" w:sz="8" w:space="0" w:color="595959"/>
      </w:pBdr>
      <w:spacing w:beforeAutospacing="1" w:afterAutospacing="1"/>
      <w:jc w:val="right"/>
    </w:pPr>
    <w:rPr>
      <w:sz w:val="18"/>
      <w:szCs w:val="18"/>
    </w:rPr>
  </w:style>
  <w:style w:type="paragraph" w:customStyle="1" w:styleId="xl83">
    <w:name w:val="xl83"/>
    <w:basedOn w:val="a"/>
    <w:qFormat/>
    <w:rsid w:val="00095E3E"/>
    <w:pPr>
      <w:pBdr>
        <w:right w:val="single" w:sz="8" w:space="0" w:color="595959"/>
      </w:pBdr>
      <w:spacing w:beforeAutospacing="1" w:afterAutospacing="1"/>
      <w:jc w:val="right"/>
    </w:pPr>
    <w:rPr>
      <w:sz w:val="18"/>
      <w:szCs w:val="18"/>
    </w:rPr>
  </w:style>
  <w:style w:type="paragraph" w:customStyle="1" w:styleId="xl84">
    <w:name w:val="xl84"/>
    <w:basedOn w:val="a"/>
    <w:qFormat/>
    <w:rsid w:val="00095E3E"/>
    <w:pPr>
      <w:pBdr>
        <w:right w:val="single" w:sz="8" w:space="0" w:color="595959"/>
      </w:pBdr>
      <w:spacing w:beforeAutospacing="1" w:afterAutospacing="1"/>
      <w:jc w:val="right"/>
    </w:pPr>
    <w:rPr>
      <w:sz w:val="18"/>
      <w:szCs w:val="18"/>
    </w:rPr>
  </w:style>
  <w:style w:type="paragraph" w:customStyle="1" w:styleId="xl85">
    <w:name w:val="xl85"/>
    <w:basedOn w:val="a"/>
    <w:qFormat/>
    <w:rsid w:val="00095E3E"/>
    <w:pPr>
      <w:pBdr>
        <w:bottom w:val="single" w:sz="8" w:space="0" w:color="595959"/>
        <w:right w:val="single" w:sz="8" w:space="0" w:color="595959"/>
      </w:pBdr>
      <w:spacing w:beforeAutospacing="1" w:afterAutospacing="1"/>
      <w:jc w:val="center"/>
      <w:textAlignment w:val="top"/>
    </w:pPr>
    <w:rPr>
      <w:sz w:val="18"/>
      <w:szCs w:val="18"/>
    </w:rPr>
  </w:style>
  <w:style w:type="paragraph" w:customStyle="1" w:styleId="xl86">
    <w:name w:val="xl86"/>
    <w:basedOn w:val="a"/>
    <w:qFormat/>
    <w:rsid w:val="00095E3E"/>
    <w:pPr>
      <w:pBdr>
        <w:right w:val="single" w:sz="8" w:space="0" w:color="595959"/>
      </w:pBdr>
      <w:spacing w:beforeAutospacing="1" w:afterAutospacing="1"/>
      <w:jc w:val="center"/>
      <w:textAlignment w:val="top"/>
    </w:pPr>
    <w:rPr>
      <w:sz w:val="18"/>
      <w:szCs w:val="18"/>
    </w:rPr>
  </w:style>
  <w:style w:type="paragraph" w:customStyle="1" w:styleId="xl87">
    <w:name w:val="xl87"/>
    <w:basedOn w:val="a"/>
    <w:qFormat/>
    <w:rsid w:val="00095E3E"/>
    <w:pPr>
      <w:pBdr>
        <w:bottom w:val="single" w:sz="8" w:space="0" w:color="595959"/>
        <w:right w:val="single" w:sz="8" w:space="0" w:color="595959"/>
      </w:pBdr>
      <w:spacing w:beforeAutospacing="1" w:afterAutospacing="1"/>
      <w:jc w:val="center"/>
      <w:textAlignment w:val="top"/>
    </w:pPr>
    <w:rPr>
      <w:b/>
      <w:bCs/>
      <w:sz w:val="18"/>
      <w:szCs w:val="18"/>
    </w:rPr>
  </w:style>
  <w:style w:type="paragraph" w:customStyle="1" w:styleId="xl88">
    <w:name w:val="xl88"/>
    <w:basedOn w:val="a"/>
    <w:qFormat/>
    <w:rsid w:val="00095E3E"/>
    <w:pPr>
      <w:pBdr>
        <w:bottom w:val="single" w:sz="8" w:space="0" w:color="595959"/>
        <w:right w:val="single" w:sz="8" w:space="0" w:color="595959"/>
      </w:pBdr>
      <w:spacing w:beforeAutospacing="1" w:afterAutospacing="1"/>
      <w:jc w:val="center"/>
      <w:textAlignment w:val="top"/>
    </w:pPr>
    <w:rPr>
      <w:b/>
      <w:bCs/>
      <w:sz w:val="18"/>
      <w:szCs w:val="18"/>
    </w:rPr>
  </w:style>
  <w:style w:type="paragraph" w:customStyle="1" w:styleId="xl89">
    <w:name w:val="xl89"/>
    <w:basedOn w:val="a"/>
    <w:qFormat/>
    <w:rsid w:val="00095E3E"/>
    <w:pPr>
      <w:pBdr>
        <w:bottom w:val="single" w:sz="8" w:space="0" w:color="595959"/>
        <w:right w:val="single" w:sz="8" w:space="0" w:color="595959"/>
      </w:pBdr>
      <w:spacing w:beforeAutospacing="1" w:afterAutospacing="1"/>
      <w:jc w:val="center"/>
      <w:textAlignment w:val="top"/>
    </w:pPr>
    <w:rPr>
      <w:sz w:val="18"/>
      <w:szCs w:val="18"/>
    </w:rPr>
  </w:style>
  <w:style w:type="paragraph" w:customStyle="1" w:styleId="xl90">
    <w:name w:val="xl90"/>
    <w:basedOn w:val="a"/>
    <w:qFormat/>
    <w:rsid w:val="00095E3E"/>
    <w:pPr>
      <w:pBdr>
        <w:bottom w:val="single" w:sz="8" w:space="0" w:color="595959"/>
        <w:right w:val="single" w:sz="8" w:space="0" w:color="595959"/>
      </w:pBdr>
      <w:spacing w:beforeAutospacing="1" w:afterAutospacing="1"/>
      <w:jc w:val="center"/>
    </w:pPr>
    <w:rPr>
      <w:sz w:val="18"/>
      <w:szCs w:val="18"/>
    </w:rPr>
  </w:style>
  <w:style w:type="paragraph" w:customStyle="1" w:styleId="xl91">
    <w:name w:val="xl91"/>
    <w:basedOn w:val="a"/>
    <w:qFormat/>
    <w:rsid w:val="00095E3E"/>
    <w:pPr>
      <w:pBdr>
        <w:bottom w:val="single" w:sz="8" w:space="0" w:color="595959"/>
        <w:right w:val="single" w:sz="8" w:space="0" w:color="595959"/>
      </w:pBdr>
      <w:spacing w:beforeAutospacing="1" w:afterAutospacing="1"/>
      <w:jc w:val="center"/>
    </w:pPr>
    <w:rPr>
      <w:sz w:val="18"/>
      <w:szCs w:val="18"/>
    </w:rPr>
  </w:style>
  <w:style w:type="paragraph" w:customStyle="1" w:styleId="xl92">
    <w:name w:val="xl92"/>
    <w:basedOn w:val="a"/>
    <w:qFormat/>
    <w:rsid w:val="00095E3E"/>
    <w:pPr>
      <w:pBdr>
        <w:bottom w:val="single" w:sz="8" w:space="0" w:color="595959"/>
        <w:right w:val="single" w:sz="8" w:space="0" w:color="595959"/>
      </w:pBdr>
      <w:spacing w:beforeAutospacing="1" w:afterAutospacing="1"/>
      <w:jc w:val="center"/>
    </w:pPr>
    <w:rPr>
      <w:b/>
      <w:bCs/>
      <w:sz w:val="18"/>
      <w:szCs w:val="18"/>
    </w:rPr>
  </w:style>
  <w:style w:type="paragraph" w:customStyle="1" w:styleId="xl93">
    <w:name w:val="xl93"/>
    <w:basedOn w:val="a"/>
    <w:qFormat/>
    <w:rsid w:val="00095E3E"/>
    <w:pPr>
      <w:pBdr>
        <w:bottom w:val="single" w:sz="8" w:space="0" w:color="595959"/>
      </w:pBdr>
      <w:spacing w:beforeAutospacing="1" w:afterAutospacing="1"/>
      <w:jc w:val="right"/>
    </w:pPr>
    <w:rPr>
      <w:sz w:val="18"/>
      <w:szCs w:val="18"/>
    </w:rPr>
  </w:style>
  <w:style w:type="paragraph" w:customStyle="1" w:styleId="xl94">
    <w:name w:val="xl94"/>
    <w:basedOn w:val="a"/>
    <w:qFormat/>
    <w:rsid w:val="00095E3E"/>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sz w:val="18"/>
      <w:szCs w:val="18"/>
    </w:rPr>
  </w:style>
  <w:style w:type="paragraph" w:customStyle="1" w:styleId="xl95">
    <w:name w:val="xl95"/>
    <w:basedOn w:val="a"/>
    <w:qFormat/>
    <w:rsid w:val="00095E3E"/>
    <w:pPr>
      <w:pBdr>
        <w:bottom w:val="single" w:sz="8" w:space="0" w:color="595959"/>
        <w:right w:val="single" w:sz="8" w:space="0" w:color="595959"/>
      </w:pBdr>
      <w:shd w:val="clear" w:color="000000" w:fill="FFFFFF"/>
      <w:spacing w:beforeAutospacing="1" w:afterAutospacing="1"/>
      <w:jc w:val="right"/>
    </w:pPr>
    <w:rPr>
      <w:b/>
      <w:bCs/>
      <w:sz w:val="18"/>
      <w:szCs w:val="18"/>
    </w:rPr>
  </w:style>
  <w:style w:type="paragraph" w:customStyle="1" w:styleId="xl96">
    <w:name w:val="xl96"/>
    <w:basedOn w:val="a"/>
    <w:qFormat/>
    <w:rsid w:val="00095E3E"/>
    <w:pPr>
      <w:pBdr>
        <w:left w:val="single" w:sz="8" w:space="0" w:color="595959"/>
        <w:bottom w:val="single" w:sz="8" w:space="0" w:color="595959"/>
        <w:right w:val="single" w:sz="8" w:space="0" w:color="595959"/>
      </w:pBdr>
      <w:spacing w:beforeAutospacing="1" w:afterAutospacing="1"/>
      <w:jc w:val="center"/>
      <w:textAlignment w:val="top"/>
    </w:pPr>
    <w:rPr>
      <w:b/>
      <w:bCs/>
      <w:sz w:val="18"/>
      <w:szCs w:val="18"/>
    </w:rPr>
  </w:style>
  <w:style w:type="paragraph" w:customStyle="1" w:styleId="xl97">
    <w:name w:val="xl97"/>
    <w:basedOn w:val="a"/>
    <w:qFormat/>
    <w:rsid w:val="00095E3E"/>
    <w:pPr>
      <w:pBdr>
        <w:bottom w:val="single" w:sz="8" w:space="0" w:color="595959"/>
      </w:pBdr>
      <w:spacing w:beforeAutospacing="1" w:afterAutospacing="1"/>
      <w:jc w:val="center"/>
      <w:textAlignment w:val="top"/>
    </w:pPr>
    <w:rPr>
      <w:sz w:val="18"/>
      <w:szCs w:val="18"/>
    </w:rPr>
  </w:style>
  <w:style w:type="paragraph" w:customStyle="1" w:styleId="xl98">
    <w:name w:val="xl98"/>
    <w:basedOn w:val="a"/>
    <w:qFormat/>
    <w:rsid w:val="00095E3E"/>
    <w:pPr>
      <w:pBdr>
        <w:top w:val="single" w:sz="4" w:space="0" w:color="000000"/>
        <w:left w:val="single" w:sz="4" w:space="0" w:color="000000"/>
        <w:bottom w:val="single" w:sz="4" w:space="0" w:color="000000"/>
        <w:right w:val="single" w:sz="4" w:space="0" w:color="000000"/>
      </w:pBdr>
      <w:spacing w:beforeAutospacing="1" w:afterAutospacing="1"/>
      <w:jc w:val="right"/>
    </w:pPr>
    <w:rPr>
      <w:sz w:val="18"/>
      <w:szCs w:val="18"/>
    </w:rPr>
  </w:style>
  <w:style w:type="paragraph" w:customStyle="1" w:styleId="xl99">
    <w:name w:val="xl99"/>
    <w:basedOn w:val="a"/>
    <w:qFormat/>
    <w:rsid w:val="00095E3E"/>
    <w:pPr>
      <w:pBdr>
        <w:bottom w:val="single" w:sz="8" w:space="0" w:color="595959"/>
        <w:right w:val="single" w:sz="8" w:space="0" w:color="595959"/>
      </w:pBdr>
      <w:spacing w:beforeAutospacing="1" w:afterAutospacing="1"/>
    </w:pPr>
    <w:rPr>
      <w:sz w:val="18"/>
      <w:szCs w:val="18"/>
    </w:rPr>
  </w:style>
  <w:style w:type="paragraph" w:customStyle="1" w:styleId="xl100">
    <w:name w:val="xl100"/>
    <w:basedOn w:val="a"/>
    <w:qFormat/>
    <w:rsid w:val="00095E3E"/>
    <w:pPr>
      <w:pBdr>
        <w:bottom w:val="single" w:sz="8" w:space="0" w:color="595959"/>
        <w:right w:val="single" w:sz="8" w:space="0" w:color="595959"/>
      </w:pBdr>
      <w:spacing w:beforeAutospacing="1" w:afterAutospacing="1"/>
    </w:pPr>
    <w:rPr>
      <w:b/>
      <w:bCs/>
      <w:sz w:val="18"/>
      <w:szCs w:val="18"/>
    </w:rPr>
  </w:style>
  <w:style w:type="paragraph" w:customStyle="1" w:styleId="xl101">
    <w:name w:val="xl101"/>
    <w:basedOn w:val="a"/>
    <w:qFormat/>
    <w:rsid w:val="00095E3E"/>
    <w:pPr>
      <w:pBdr>
        <w:top w:val="single" w:sz="4" w:space="0" w:color="000000"/>
        <w:left w:val="single" w:sz="4" w:space="0" w:color="000000"/>
        <w:bottom w:val="single" w:sz="4" w:space="0" w:color="000000"/>
        <w:right w:val="single" w:sz="4" w:space="0" w:color="000000"/>
      </w:pBdr>
      <w:spacing w:beforeAutospacing="1" w:afterAutospacing="1"/>
      <w:jc w:val="right"/>
    </w:pPr>
    <w:rPr>
      <w:sz w:val="18"/>
      <w:szCs w:val="18"/>
    </w:rPr>
  </w:style>
  <w:style w:type="paragraph" w:customStyle="1" w:styleId="xl102">
    <w:name w:val="xl102"/>
    <w:basedOn w:val="a"/>
    <w:qFormat/>
    <w:rsid w:val="00095E3E"/>
    <w:pPr>
      <w:spacing w:beforeAutospacing="1" w:afterAutospacing="1"/>
      <w:jc w:val="right"/>
    </w:pPr>
    <w:rPr>
      <w:sz w:val="18"/>
      <w:szCs w:val="18"/>
    </w:rPr>
  </w:style>
  <w:style w:type="paragraph" w:customStyle="1" w:styleId="xl103">
    <w:name w:val="xl103"/>
    <w:basedOn w:val="a"/>
    <w:qFormat/>
    <w:rsid w:val="00095E3E"/>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sz w:val="18"/>
      <w:szCs w:val="18"/>
    </w:rPr>
  </w:style>
  <w:style w:type="paragraph" w:customStyle="1" w:styleId="xl104">
    <w:name w:val="xl104"/>
    <w:basedOn w:val="a"/>
    <w:qFormat/>
    <w:rsid w:val="00095E3E"/>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8"/>
      <w:szCs w:val="18"/>
    </w:rPr>
  </w:style>
  <w:style w:type="paragraph" w:customStyle="1" w:styleId="xl105">
    <w:name w:val="xl105"/>
    <w:basedOn w:val="a"/>
    <w:qFormat/>
    <w:rsid w:val="00095E3E"/>
    <w:pPr>
      <w:pBdr>
        <w:top w:val="single" w:sz="8" w:space="0" w:color="000000"/>
        <w:left w:val="single" w:sz="4" w:space="0" w:color="000000"/>
        <w:bottom w:val="single" w:sz="4" w:space="0" w:color="000000"/>
        <w:right w:val="single" w:sz="4" w:space="0" w:color="000000"/>
      </w:pBdr>
      <w:spacing w:beforeAutospacing="1" w:afterAutospacing="1"/>
      <w:jc w:val="center"/>
      <w:textAlignment w:val="top"/>
    </w:pPr>
    <w:rPr>
      <w:b/>
      <w:bCs/>
      <w:sz w:val="18"/>
      <w:szCs w:val="18"/>
    </w:rPr>
  </w:style>
  <w:style w:type="paragraph" w:customStyle="1" w:styleId="xl106">
    <w:name w:val="xl106"/>
    <w:basedOn w:val="a"/>
    <w:qFormat/>
    <w:rsid w:val="00095E3E"/>
    <w:pPr>
      <w:pBdr>
        <w:top w:val="single" w:sz="8" w:space="0" w:color="000000"/>
        <w:left w:val="single" w:sz="4" w:space="0" w:color="000000"/>
        <w:bottom w:val="single" w:sz="4" w:space="0" w:color="000000"/>
        <w:right w:val="single" w:sz="4" w:space="0" w:color="000000"/>
      </w:pBdr>
      <w:spacing w:beforeAutospacing="1" w:afterAutospacing="1"/>
      <w:textAlignment w:val="top"/>
    </w:pPr>
    <w:rPr>
      <w:sz w:val="18"/>
      <w:szCs w:val="18"/>
    </w:rPr>
  </w:style>
  <w:style w:type="paragraph" w:customStyle="1" w:styleId="xl107">
    <w:name w:val="xl107"/>
    <w:basedOn w:val="a"/>
    <w:qFormat/>
    <w:rsid w:val="00095E3E"/>
    <w:pPr>
      <w:pBdr>
        <w:top w:val="single" w:sz="4" w:space="0" w:color="000000"/>
        <w:left w:val="single" w:sz="8" w:space="0" w:color="000000"/>
        <w:bottom w:val="single" w:sz="4" w:space="0" w:color="000000"/>
        <w:right w:val="single" w:sz="4" w:space="0" w:color="000000"/>
      </w:pBdr>
      <w:spacing w:beforeAutospacing="1" w:afterAutospacing="1"/>
      <w:jc w:val="center"/>
      <w:textAlignment w:val="top"/>
    </w:pPr>
    <w:rPr>
      <w:sz w:val="18"/>
      <w:szCs w:val="18"/>
    </w:rPr>
  </w:style>
  <w:style w:type="paragraph" w:customStyle="1" w:styleId="xl108">
    <w:name w:val="xl108"/>
    <w:basedOn w:val="a"/>
    <w:qFormat/>
    <w:rsid w:val="00095E3E"/>
    <w:pPr>
      <w:pBdr>
        <w:top w:val="single" w:sz="4" w:space="0" w:color="000000"/>
        <w:left w:val="single" w:sz="8" w:space="0" w:color="000000"/>
        <w:bottom w:val="single" w:sz="8" w:space="0" w:color="000000"/>
        <w:right w:val="single" w:sz="4" w:space="0" w:color="000000"/>
      </w:pBdr>
      <w:spacing w:beforeAutospacing="1" w:afterAutospacing="1"/>
      <w:jc w:val="center"/>
      <w:textAlignment w:val="top"/>
    </w:pPr>
    <w:rPr>
      <w:sz w:val="18"/>
      <w:szCs w:val="18"/>
    </w:rPr>
  </w:style>
  <w:style w:type="paragraph" w:customStyle="1" w:styleId="xl109">
    <w:name w:val="xl109"/>
    <w:basedOn w:val="a"/>
    <w:qFormat/>
    <w:rsid w:val="00095E3E"/>
    <w:pPr>
      <w:pBdr>
        <w:top w:val="single" w:sz="4" w:space="0" w:color="000000"/>
        <w:left w:val="single" w:sz="4" w:space="0" w:color="000000"/>
        <w:bottom w:val="single" w:sz="8" w:space="0" w:color="000000"/>
        <w:right w:val="single" w:sz="4" w:space="0" w:color="000000"/>
      </w:pBdr>
      <w:spacing w:beforeAutospacing="1" w:afterAutospacing="1"/>
      <w:jc w:val="center"/>
      <w:textAlignment w:val="top"/>
    </w:pPr>
    <w:rPr>
      <w:sz w:val="18"/>
      <w:szCs w:val="18"/>
    </w:rPr>
  </w:style>
  <w:style w:type="paragraph" w:customStyle="1" w:styleId="xl110">
    <w:name w:val="xl110"/>
    <w:basedOn w:val="a"/>
    <w:qFormat/>
    <w:rsid w:val="00095E3E"/>
    <w:pPr>
      <w:pBdr>
        <w:top w:val="single" w:sz="4" w:space="0" w:color="000000"/>
        <w:left w:val="single" w:sz="4" w:space="0" w:color="000000"/>
        <w:bottom w:val="single" w:sz="8" w:space="0" w:color="000000"/>
        <w:right w:val="single" w:sz="4" w:space="0" w:color="000000"/>
      </w:pBdr>
      <w:spacing w:beforeAutospacing="1" w:afterAutospacing="1"/>
      <w:jc w:val="center"/>
      <w:textAlignment w:val="top"/>
    </w:pPr>
    <w:rPr>
      <w:b/>
      <w:bCs/>
      <w:sz w:val="18"/>
      <w:szCs w:val="18"/>
    </w:rPr>
  </w:style>
  <w:style w:type="paragraph" w:customStyle="1" w:styleId="xl111">
    <w:name w:val="xl111"/>
    <w:basedOn w:val="a"/>
    <w:qFormat/>
    <w:rsid w:val="00095E3E"/>
    <w:pPr>
      <w:pBdr>
        <w:top w:val="single" w:sz="4" w:space="0" w:color="000000"/>
        <w:left w:val="single" w:sz="4" w:space="0" w:color="000000"/>
        <w:bottom w:val="single" w:sz="8" w:space="0" w:color="000000"/>
        <w:right w:val="single" w:sz="4" w:space="0" w:color="000000"/>
      </w:pBdr>
      <w:spacing w:beforeAutospacing="1" w:afterAutospacing="1"/>
      <w:textAlignment w:val="top"/>
    </w:pPr>
    <w:rPr>
      <w:sz w:val="18"/>
      <w:szCs w:val="18"/>
    </w:rPr>
  </w:style>
  <w:style w:type="paragraph" w:customStyle="1" w:styleId="xl112">
    <w:name w:val="xl112"/>
    <w:basedOn w:val="a"/>
    <w:qFormat/>
    <w:rsid w:val="00095E3E"/>
    <w:pPr>
      <w:pBdr>
        <w:top w:val="single" w:sz="4" w:space="0" w:color="000000"/>
        <w:left w:val="single" w:sz="4" w:space="0" w:color="000000"/>
        <w:bottom w:val="single" w:sz="8" w:space="0" w:color="000000"/>
        <w:right w:val="single" w:sz="4" w:space="0" w:color="000000"/>
      </w:pBdr>
      <w:spacing w:beforeAutospacing="1" w:afterAutospacing="1"/>
    </w:pPr>
    <w:rPr>
      <w:sz w:val="18"/>
      <w:szCs w:val="18"/>
    </w:rPr>
  </w:style>
  <w:style w:type="paragraph" w:customStyle="1" w:styleId="xl113">
    <w:name w:val="xl113"/>
    <w:basedOn w:val="a"/>
    <w:qFormat/>
    <w:rsid w:val="00095E3E"/>
    <w:pPr>
      <w:pBdr>
        <w:top w:val="single" w:sz="4" w:space="0" w:color="000000"/>
        <w:left w:val="single" w:sz="4" w:space="0" w:color="000000"/>
        <w:bottom w:val="single" w:sz="8" w:space="0" w:color="000000"/>
        <w:right w:val="single" w:sz="4" w:space="0" w:color="000000"/>
      </w:pBdr>
      <w:spacing w:beforeAutospacing="1" w:afterAutospacing="1"/>
      <w:jc w:val="right"/>
    </w:pPr>
    <w:rPr>
      <w:sz w:val="18"/>
      <w:szCs w:val="18"/>
    </w:rPr>
  </w:style>
  <w:style w:type="paragraph" w:customStyle="1" w:styleId="xl114">
    <w:name w:val="xl114"/>
    <w:basedOn w:val="a"/>
    <w:qFormat/>
    <w:rsid w:val="00095E3E"/>
    <w:pPr>
      <w:pBdr>
        <w:top w:val="single" w:sz="4" w:space="0" w:color="000000"/>
        <w:left w:val="single" w:sz="4" w:space="0" w:color="000000"/>
        <w:bottom w:val="single" w:sz="8" w:space="0" w:color="000000"/>
        <w:right w:val="single" w:sz="8" w:space="0" w:color="000000"/>
      </w:pBdr>
      <w:spacing w:beforeAutospacing="1" w:afterAutospacing="1"/>
      <w:jc w:val="right"/>
    </w:pPr>
    <w:rPr>
      <w:sz w:val="18"/>
      <w:szCs w:val="18"/>
    </w:rPr>
  </w:style>
  <w:style w:type="paragraph" w:customStyle="1" w:styleId="xl115">
    <w:name w:val="xl115"/>
    <w:basedOn w:val="a"/>
    <w:qFormat/>
    <w:rsid w:val="00095E3E"/>
    <w:pPr>
      <w:pBdr>
        <w:top w:val="single" w:sz="8" w:space="0" w:color="000000"/>
        <w:left w:val="single" w:sz="8" w:space="0" w:color="000000"/>
        <w:bottom w:val="single" w:sz="4" w:space="0" w:color="000000"/>
        <w:right w:val="single" w:sz="4" w:space="0" w:color="000000"/>
      </w:pBdr>
      <w:spacing w:beforeAutospacing="1" w:afterAutospacing="1"/>
      <w:jc w:val="center"/>
      <w:textAlignment w:val="top"/>
    </w:pPr>
    <w:rPr>
      <w:b/>
      <w:bCs/>
      <w:sz w:val="18"/>
      <w:szCs w:val="18"/>
    </w:rPr>
  </w:style>
  <w:style w:type="paragraph" w:customStyle="1" w:styleId="xl116">
    <w:name w:val="xl116"/>
    <w:basedOn w:val="a"/>
    <w:qFormat/>
    <w:rsid w:val="00095E3E"/>
    <w:pPr>
      <w:pBdr>
        <w:top w:val="single" w:sz="8" w:space="0" w:color="000000"/>
        <w:left w:val="single" w:sz="4" w:space="0" w:color="000000"/>
        <w:bottom w:val="single" w:sz="4" w:space="0" w:color="000000"/>
        <w:right w:val="single" w:sz="4" w:space="0" w:color="000000"/>
      </w:pBdr>
      <w:spacing w:beforeAutospacing="1" w:afterAutospacing="1"/>
      <w:jc w:val="right"/>
    </w:pPr>
    <w:rPr>
      <w:b/>
      <w:bCs/>
      <w:sz w:val="18"/>
      <w:szCs w:val="18"/>
    </w:rPr>
  </w:style>
  <w:style w:type="paragraph" w:customStyle="1" w:styleId="xl117">
    <w:name w:val="xl117"/>
    <w:basedOn w:val="a"/>
    <w:qFormat/>
    <w:rsid w:val="00095E3E"/>
    <w:pPr>
      <w:pBdr>
        <w:top w:val="single" w:sz="4" w:space="0" w:color="000000"/>
        <w:left w:val="single" w:sz="4" w:space="0" w:color="000000"/>
        <w:bottom w:val="single" w:sz="4" w:space="0" w:color="000000"/>
        <w:right w:val="single" w:sz="8" w:space="0" w:color="595959"/>
      </w:pBdr>
      <w:spacing w:beforeAutospacing="1" w:afterAutospacing="1"/>
      <w:jc w:val="right"/>
    </w:pPr>
    <w:rPr>
      <w:sz w:val="18"/>
      <w:szCs w:val="18"/>
    </w:rPr>
  </w:style>
  <w:style w:type="paragraph" w:customStyle="1" w:styleId="xl118">
    <w:name w:val="xl118"/>
    <w:basedOn w:val="a"/>
    <w:qFormat/>
    <w:rsid w:val="00095E3E"/>
    <w:pPr>
      <w:pBdr>
        <w:top w:val="single" w:sz="4" w:space="0" w:color="000000"/>
        <w:bottom w:val="single" w:sz="4" w:space="0" w:color="000000"/>
        <w:right w:val="single" w:sz="8" w:space="0" w:color="595959"/>
      </w:pBdr>
      <w:spacing w:beforeAutospacing="1" w:afterAutospacing="1"/>
      <w:jc w:val="right"/>
    </w:pPr>
    <w:rPr>
      <w:sz w:val="18"/>
      <w:szCs w:val="18"/>
    </w:rPr>
  </w:style>
  <w:style w:type="paragraph" w:customStyle="1" w:styleId="xl119">
    <w:name w:val="xl119"/>
    <w:basedOn w:val="a"/>
    <w:qFormat/>
    <w:rsid w:val="00095E3E"/>
    <w:pPr>
      <w:pBdr>
        <w:top w:val="single" w:sz="4" w:space="0" w:color="000000"/>
        <w:bottom w:val="single" w:sz="4" w:space="0" w:color="000000"/>
        <w:right w:val="single" w:sz="8" w:space="0" w:color="595959"/>
      </w:pBdr>
      <w:spacing w:beforeAutospacing="1" w:afterAutospacing="1"/>
      <w:jc w:val="right"/>
    </w:pPr>
    <w:rPr>
      <w:b/>
      <w:bCs/>
      <w:sz w:val="18"/>
      <w:szCs w:val="18"/>
    </w:rPr>
  </w:style>
  <w:style w:type="paragraph" w:customStyle="1" w:styleId="xl120">
    <w:name w:val="xl120"/>
    <w:basedOn w:val="a"/>
    <w:qFormat/>
    <w:rsid w:val="00095E3E"/>
    <w:pPr>
      <w:pBdr>
        <w:top w:val="single" w:sz="8" w:space="0" w:color="000000"/>
        <w:left w:val="single" w:sz="4" w:space="0" w:color="000000"/>
        <w:bottom w:val="single" w:sz="4" w:space="0" w:color="000000"/>
        <w:right w:val="single" w:sz="4" w:space="0" w:color="000000"/>
      </w:pBdr>
      <w:spacing w:beforeAutospacing="1" w:afterAutospacing="1"/>
      <w:jc w:val="right"/>
    </w:pPr>
    <w:rPr>
      <w:b/>
      <w:bCs/>
      <w:sz w:val="18"/>
      <w:szCs w:val="18"/>
    </w:rPr>
  </w:style>
  <w:style w:type="paragraph" w:customStyle="1" w:styleId="xl121">
    <w:name w:val="xl121"/>
    <w:basedOn w:val="a"/>
    <w:qFormat/>
    <w:rsid w:val="00095E3E"/>
    <w:pPr>
      <w:pBdr>
        <w:top w:val="single" w:sz="8" w:space="0" w:color="000000"/>
        <w:left w:val="single" w:sz="4" w:space="0" w:color="000000"/>
        <w:bottom w:val="single" w:sz="4" w:space="0" w:color="000000"/>
        <w:right w:val="single" w:sz="4" w:space="0" w:color="000000"/>
      </w:pBdr>
      <w:spacing w:beforeAutospacing="1" w:afterAutospacing="1"/>
      <w:jc w:val="right"/>
    </w:pPr>
    <w:rPr>
      <w:sz w:val="18"/>
      <w:szCs w:val="18"/>
    </w:rPr>
  </w:style>
  <w:style w:type="paragraph" w:customStyle="1" w:styleId="xl122">
    <w:name w:val="xl122"/>
    <w:basedOn w:val="a"/>
    <w:qFormat/>
    <w:rsid w:val="00095E3E"/>
    <w:pPr>
      <w:pBdr>
        <w:top w:val="single" w:sz="4" w:space="0" w:color="000000"/>
        <w:bottom w:val="single" w:sz="4" w:space="0" w:color="000000"/>
        <w:right w:val="single" w:sz="4" w:space="0" w:color="000000"/>
      </w:pBdr>
      <w:spacing w:beforeAutospacing="1" w:afterAutospacing="1"/>
      <w:jc w:val="right"/>
    </w:pPr>
    <w:rPr>
      <w:sz w:val="18"/>
      <w:szCs w:val="18"/>
    </w:rPr>
  </w:style>
  <w:style w:type="paragraph" w:customStyle="1" w:styleId="xl123">
    <w:name w:val="xl123"/>
    <w:basedOn w:val="a"/>
    <w:qFormat/>
    <w:rsid w:val="00095E3E"/>
    <w:pPr>
      <w:pBdr>
        <w:top w:val="single" w:sz="4" w:space="0" w:color="000000"/>
        <w:left w:val="single" w:sz="8" w:space="0" w:color="595959"/>
        <w:right w:val="single" w:sz="8" w:space="0" w:color="595959"/>
      </w:pBdr>
      <w:spacing w:beforeAutospacing="1" w:afterAutospacing="1"/>
      <w:jc w:val="right"/>
    </w:pPr>
    <w:rPr>
      <w:sz w:val="18"/>
      <w:szCs w:val="18"/>
    </w:rPr>
  </w:style>
  <w:style w:type="paragraph" w:customStyle="1" w:styleId="xl124">
    <w:name w:val="xl124"/>
    <w:basedOn w:val="a"/>
    <w:qFormat/>
    <w:rsid w:val="00095E3E"/>
    <w:pPr>
      <w:pBdr>
        <w:top w:val="single" w:sz="4" w:space="0" w:color="000000"/>
        <w:right w:val="single" w:sz="8" w:space="0" w:color="595959"/>
      </w:pBdr>
      <w:spacing w:beforeAutospacing="1" w:afterAutospacing="1"/>
      <w:jc w:val="right"/>
    </w:pPr>
    <w:rPr>
      <w:sz w:val="18"/>
      <w:szCs w:val="18"/>
    </w:rPr>
  </w:style>
  <w:style w:type="paragraph" w:customStyle="1" w:styleId="xl125">
    <w:name w:val="xl125"/>
    <w:basedOn w:val="a"/>
    <w:qFormat/>
    <w:rsid w:val="00095E3E"/>
    <w:pPr>
      <w:pBdr>
        <w:bottom w:val="single" w:sz="8" w:space="0" w:color="595959"/>
        <w:right w:val="single" w:sz="8" w:space="0" w:color="595959"/>
      </w:pBdr>
      <w:shd w:val="clear" w:color="000000" w:fill="FFFFFF"/>
      <w:spacing w:beforeAutospacing="1" w:afterAutospacing="1"/>
      <w:jc w:val="center"/>
      <w:textAlignment w:val="top"/>
    </w:pPr>
    <w:rPr>
      <w:sz w:val="18"/>
      <w:szCs w:val="18"/>
    </w:rPr>
  </w:style>
  <w:style w:type="paragraph" w:customStyle="1" w:styleId="xl126">
    <w:name w:val="xl126"/>
    <w:basedOn w:val="a"/>
    <w:qFormat/>
    <w:rsid w:val="00095E3E"/>
    <w:pPr>
      <w:pBdr>
        <w:bottom w:val="single" w:sz="8" w:space="0" w:color="595959"/>
        <w:right w:val="single" w:sz="8" w:space="0" w:color="595959"/>
      </w:pBdr>
      <w:shd w:val="clear" w:color="000000" w:fill="FFFFFF"/>
      <w:spacing w:beforeAutospacing="1" w:afterAutospacing="1"/>
      <w:jc w:val="right"/>
    </w:pPr>
    <w:rPr>
      <w:sz w:val="18"/>
      <w:szCs w:val="18"/>
    </w:rPr>
  </w:style>
  <w:style w:type="paragraph" w:customStyle="1" w:styleId="xl127">
    <w:name w:val="xl127"/>
    <w:basedOn w:val="a"/>
    <w:qFormat/>
    <w:rsid w:val="00095E3E"/>
    <w:pPr>
      <w:pBdr>
        <w:right w:val="single" w:sz="8" w:space="0" w:color="595959"/>
      </w:pBdr>
      <w:shd w:val="clear" w:color="000000" w:fill="FFFFFF"/>
      <w:spacing w:beforeAutospacing="1" w:afterAutospacing="1"/>
      <w:jc w:val="right"/>
    </w:pPr>
    <w:rPr>
      <w:sz w:val="18"/>
      <w:szCs w:val="18"/>
    </w:rPr>
  </w:style>
  <w:style w:type="paragraph" w:customStyle="1" w:styleId="xl128">
    <w:name w:val="xl128"/>
    <w:basedOn w:val="a"/>
    <w:qFormat/>
    <w:rsid w:val="00095E3E"/>
    <w:pPr>
      <w:shd w:val="clear" w:color="000000" w:fill="FFFFFF"/>
      <w:spacing w:beforeAutospacing="1" w:afterAutospacing="1"/>
      <w:jc w:val="right"/>
    </w:pPr>
    <w:rPr>
      <w:sz w:val="18"/>
      <w:szCs w:val="18"/>
    </w:rPr>
  </w:style>
  <w:style w:type="paragraph" w:customStyle="1" w:styleId="xl129">
    <w:name w:val="xl129"/>
    <w:basedOn w:val="a"/>
    <w:qFormat/>
    <w:rsid w:val="00095E3E"/>
    <w:pPr>
      <w:pBdr>
        <w:top w:val="single" w:sz="4" w:space="0" w:color="000000"/>
        <w:bottom w:val="single" w:sz="4" w:space="0" w:color="000000"/>
        <w:right w:val="single" w:sz="8" w:space="0" w:color="595959"/>
      </w:pBdr>
      <w:shd w:val="clear" w:color="000000" w:fill="FFFFFF"/>
      <w:spacing w:beforeAutospacing="1" w:afterAutospacing="1"/>
      <w:jc w:val="right"/>
    </w:pPr>
    <w:rPr>
      <w:b/>
      <w:bCs/>
      <w:sz w:val="18"/>
      <w:szCs w:val="18"/>
    </w:rPr>
  </w:style>
  <w:style w:type="paragraph" w:customStyle="1" w:styleId="xl130">
    <w:name w:val="xl130"/>
    <w:basedOn w:val="a"/>
    <w:qFormat/>
    <w:rsid w:val="00095E3E"/>
    <w:pPr>
      <w:pBdr>
        <w:top w:val="single" w:sz="4" w:space="0" w:color="000000"/>
        <w:bottom w:val="single" w:sz="4" w:space="0" w:color="000000"/>
        <w:right w:val="single" w:sz="8" w:space="0" w:color="595959"/>
      </w:pBdr>
      <w:shd w:val="clear" w:color="000000" w:fill="FFFFFF"/>
      <w:spacing w:beforeAutospacing="1" w:afterAutospacing="1"/>
      <w:jc w:val="right"/>
    </w:pPr>
    <w:rPr>
      <w:sz w:val="18"/>
      <w:szCs w:val="18"/>
    </w:rPr>
  </w:style>
  <w:style w:type="paragraph" w:customStyle="1" w:styleId="xl131">
    <w:name w:val="xl131"/>
    <w:basedOn w:val="a"/>
    <w:qFormat/>
    <w:rsid w:val="00095E3E"/>
    <w:pPr>
      <w:pBdr>
        <w:left w:val="single" w:sz="8" w:space="0" w:color="595959"/>
        <w:bottom w:val="single" w:sz="8" w:space="0" w:color="595959"/>
        <w:right w:val="single" w:sz="8" w:space="0" w:color="595959"/>
      </w:pBdr>
      <w:spacing w:beforeAutospacing="1" w:afterAutospacing="1"/>
      <w:jc w:val="center"/>
      <w:textAlignment w:val="top"/>
    </w:pPr>
    <w:rPr>
      <w:sz w:val="18"/>
      <w:szCs w:val="18"/>
    </w:rPr>
  </w:style>
  <w:style w:type="paragraph" w:customStyle="1" w:styleId="xl132">
    <w:name w:val="xl132"/>
    <w:basedOn w:val="a"/>
    <w:qFormat/>
    <w:rsid w:val="00095E3E"/>
    <w:pPr>
      <w:pBdr>
        <w:left w:val="single" w:sz="8" w:space="0" w:color="595959"/>
        <w:bottom w:val="single" w:sz="8" w:space="0" w:color="595959"/>
        <w:right w:val="single" w:sz="8" w:space="0" w:color="595959"/>
      </w:pBdr>
      <w:spacing w:beforeAutospacing="1" w:afterAutospacing="1"/>
      <w:jc w:val="center"/>
    </w:pPr>
    <w:rPr>
      <w:sz w:val="18"/>
      <w:szCs w:val="18"/>
    </w:rPr>
  </w:style>
  <w:style w:type="paragraph" w:customStyle="1" w:styleId="xl133">
    <w:name w:val="xl133"/>
    <w:basedOn w:val="a"/>
    <w:qFormat/>
    <w:rsid w:val="00095E3E"/>
    <w:pPr>
      <w:pBdr>
        <w:left w:val="single" w:sz="8" w:space="0" w:color="595959"/>
        <w:bottom w:val="single" w:sz="8" w:space="0" w:color="595959"/>
        <w:right w:val="single" w:sz="8" w:space="0" w:color="595959"/>
      </w:pBdr>
      <w:spacing w:beforeAutospacing="1" w:afterAutospacing="1"/>
      <w:jc w:val="center"/>
    </w:pPr>
    <w:rPr>
      <w:sz w:val="18"/>
      <w:szCs w:val="18"/>
    </w:rPr>
  </w:style>
  <w:style w:type="paragraph" w:customStyle="1" w:styleId="xl134">
    <w:name w:val="xl134"/>
    <w:basedOn w:val="a"/>
    <w:qFormat/>
    <w:rsid w:val="00095E3E"/>
    <w:pPr>
      <w:spacing w:beforeAutospacing="1" w:afterAutospacing="1"/>
      <w:jc w:val="right"/>
    </w:pPr>
    <w:rPr>
      <w:sz w:val="18"/>
      <w:szCs w:val="18"/>
    </w:rPr>
  </w:style>
  <w:style w:type="paragraph" w:customStyle="1" w:styleId="xl135">
    <w:name w:val="xl135"/>
    <w:basedOn w:val="a"/>
    <w:qFormat/>
    <w:rsid w:val="00095E3E"/>
    <w:pPr>
      <w:spacing w:beforeAutospacing="1" w:afterAutospacing="1"/>
    </w:pPr>
    <w:rPr>
      <w:sz w:val="18"/>
      <w:szCs w:val="18"/>
    </w:rPr>
  </w:style>
  <w:style w:type="paragraph" w:customStyle="1" w:styleId="xl136">
    <w:name w:val="xl136"/>
    <w:basedOn w:val="a"/>
    <w:qFormat/>
    <w:rsid w:val="00095E3E"/>
    <w:pPr>
      <w:pBdr>
        <w:top w:val="single" w:sz="4" w:space="0" w:color="000000"/>
        <w:right w:val="single" w:sz="8" w:space="0" w:color="595959"/>
      </w:pBdr>
      <w:spacing w:beforeAutospacing="1" w:afterAutospacing="1"/>
      <w:jc w:val="right"/>
    </w:pPr>
    <w:rPr>
      <w:sz w:val="18"/>
      <w:szCs w:val="18"/>
    </w:rPr>
  </w:style>
  <w:style w:type="paragraph" w:customStyle="1" w:styleId="xl137">
    <w:name w:val="xl137"/>
    <w:basedOn w:val="a"/>
    <w:qFormat/>
    <w:rsid w:val="00095E3E"/>
    <w:pPr>
      <w:pBdr>
        <w:top w:val="single" w:sz="4" w:space="0" w:color="000000"/>
        <w:right w:val="single" w:sz="8" w:space="0" w:color="595959"/>
      </w:pBdr>
      <w:spacing w:beforeAutospacing="1" w:afterAutospacing="1"/>
      <w:jc w:val="right"/>
    </w:pPr>
    <w:rPr>
      <w:sz w:val="18"/>
      <w:szCs w:val="18"/>
    </w:rPr>
  </w:style>
  <w:style w:type="paragraph" w:customStyle="1" w:styleId="xl138">
    <w:name w:val="xl138"/>
    <w:basedOn w:val="a"/>
    <w:qFormat/>
    <w:rsid w:val="00095E3E"/>
    <w:pPr>
      <w:pBdr>
        <w:top w:val="single" w:sz="4" w:space="0" w:color="000000"/>
        <w:right w:val="single" w:sz="8" w:space="0" w:color="595959"/>
      </w:pBdr>
      <w:shd w:val="clear" w:color="000000" w:fill="FFFFFF"/>
      <w:spacing w:beforeAutospacing="1" w:afterAutospacing="1"/>
      <w:jc w:val="right"/>
    </w:pPr>
    <w:rPr>
      <w:sz w:val="18"/>
      <w:szCs w:val="18"/>
    </w:rPr>
  </w:style>
  <w:style w:type="paragraph" w:customStyle="1" w:styleId="xl139">
    <w:name w:val="xl139"/>
    <w:basedOn w:val="a"/>
    <w:qFormat/>
    <w:rsid w:val="00095E3E"/>
    <w:pPr>
      <w:pBdr>
        <w:top w:val="single" w:sz="4" w:space="0" w:color="000000"/>
        <w:right w:val="single" w:sz="4" w:space="0" w:color="000000"/>
      </w:pBdr>
      <w:spacing w:beforeAutospacing="1" w:afterAutospacing="1"/>
      <w:jc w:val="right"/>
    </w:pPr>
    <w:rPr>
      <w:sz w:val="18"/>
      <w:szCs w:val="18"/>
    </w:rPr>
  </w:style>
  <w:style w:type="paragraph" w:customStyle="1" w:styleId="xl140">
    <w:name w:val="xl140"/>
    <w:basedOn w:val="a"/>
    <w:qFormat/>
    <w:rsid w:val="00095E3E"/>
    <w:pPr>
      <w:pBdr>
        <w:bottom w:val="single" w:sz="4" w:space="0" w:color="000000"/>
        <w:right w:val="single" w:sz="8" w:space="0" w:color="595959"/>
      </w:pBdr>
      <w:spacing w:beforeAutospacing="1" w:afterAutospacing="1"/>
      <w:jc w:val="right"/>
    </w:pPr>
    <w:rPr>
      <w:sz w:val="18"/>
      <w:szCs w:val="18"/>
    </w:rPr>
  </w:style>
  <w:style w:type="paragraph" w:customStyle="1" w:styleId="xl141">
    <w:name w:val="xl141"/>
    <w:basedOn w:val="a"/>
    <w:qFormat/>
    <w:rsid w:val="00095E3E"/>
    <w:pPr>
      <w:pBdr>
        <w:bottom w:val="single" w:sz="4" w:space="0" w:color="000000"/>
        <w:right w:val="single" w:sz="8" w:space="0" w:color="595959"/>
      </w:pBdr>
      <w:spacing w:beforeAutospacing="1" w:afterAutospacing="1"/>
      <w:jc w:val="right"/>
    </w:pPr>
    <w:rPr>
      <w:sz w:val="18"/>
      <w:szCs w:val="18"/>
    </w:rPr>
  </w:style>
  <w:style w:type="paragraph" w:customStyle="1" w:styleId="xl142">
    <w:name w:val="xl142"/>
    <w:basedOn w:val="a"/>
    <w:qFormat/>
    <w:rsid w:val="00095E3E"/>
    <w:pPr>
      <w:pBdr>
        <w:bottom w:val="single" w:sz="4" w:space="0" w:color="000000"/>
        <w:right w:val="single" w:sz="8" w:space="0" w:color="595959"/>
      </w:pBdr>
      <w:spacing w:beforeAutospacing="1" w:afterAutospacing="1"/>
      <w:jc w:val="right"/>
    </w:pPr>
    <w:rPr>
      <w:sz w:val="18"/>
      <w:szCs w:val="18"/>
    </w:rPr>
  </w:style>
  <w:style w:type="paragraph" w:customStyle="1" w:styleId="xl143">
    <w:name w:val="xl143"/>
    <w:basedOn w:val="a"/>
    <w:qFormat/>
    <w:rsid w:val="00095E3E"/>
    <w:pPr>
      <w:pBdr>
        <w:bottom w:val="single" w:sz="4" w:space="0" w:color="000000"/>
        <w:right w:val="single" w:sz="8" w:space="0" w:color="595959"/>
      </w:pBdr>
      <w:shd w:val="clear" w:color="000000" w:fill="FFFFFF"/>
      <w:spacing w:beforeAutospacing="1" w:afterAutospacing="1"/>
      <w:jc w:val="right"/>
    </w:pPr>
    <w:rPr>
      <w:sz w:val="18"/>
      <w:szCs w:val="18"/>
    </w:rPr>
  </w:style>
  <w:style w:type="paragraph" w:customStyle="1" w:styleId="xl144">
    <w:name w:val="xl144"/>
    <w:basedOn w:val="a"/>
    <w:qFormat/>
    <w:rsid w:val="00095E3E"/>
    <w:pPr>
      <w:pBdr>
        <w:bottom w:val="single" w:sz="4" w:space="0" w:color="000000"/>
        <w:right w:val="single" w:sz="4" w:space="0" w:color="000000"/>
      </w:pBdr>
      <w:spacing w:beforeAutospacing="1" w:afterAutospacing="1"/>
      <w:jc w:val="right"/>
    </w:pPr>
    <w:rPr>
      <w:sz w:val="18"/>
      <w:szCs w:val="18"/>
    </w:rPr>
  </w:style>
  <w:style w:type="paragraph" w:customStyle="1" w:styleId="xl145">
    <w:name w:val="xl145"/>
    <w:basedOn w:val="a"/>
    <w:qFormat/>
    <w:rsid w:val="00095E3E"/>
    <w:pPr>
      <w:spacing w:beforeAutospacing="1" w:afterAutospacing="1"/>
      <w:jc w:val="center"/>
      <w:textAlignment w:val="top"/>
    </w:pPr>
    <w:rPr>
      <w:sz w:val="18"/>
      <w:szCs w:val="18"/>
    </w:rPr>
  </w:style>
  <w:style w:type="paragraph" w:customStyle="1" w:styleId="xl146">
    <w:name w:val="xl146"/>
    <w:basedOn w:val="a"/>
    <w:qFormat/>
    <w:rsid w:val="00095E3E"/>
    <w:pPr>
      <w:pBdr>
        <w:bottom w:val="single" w:sz="8" w:space="0" w:color="595959"/>
      </w:pBdr>
      <w:spacing w:beforeAutospacing="1" w:afterAutospacing="1"/>
      <w:textAlignment w:val="top"/>
    </w:pPr>
    <w:rPr>
      <w:sz w:val="18"/>
      <w:szCs w:val="18"/>
    </w:rPr>
  </w:style>
  <w:style w:type="paragraph" w:customStyle="1" w:styleId="xl147">
    <w:name w:val="xl147"/>
    <w:basedOn w:val="a"/>
    <w:qFormat/>
    <w:rsid w:val="00095E3E"/>
    <w:pPr>
      <w:pBdr>
        <w:top w:val="single" w:sz="4" w:space="0" w:color="000000"/>
        <w:left w:val="single" w:sz="4" w:space="0" w:color="000000"/>
        <w:right w:val="single" w:sz="8" w:space="0" w:color="595959"/>
      </w:pBdr>
      <w:spacing w:beforeAutospacing="1" w:afterAutospacing="1"/>
      <w:jc w:val="right"/>
    </w:pPr>
    <w:rPr>
      <w:sz w:val="18"/>
      <w:szCs w:val="18"/>
    </w:rPr>
  </w:style>
  <w:style w:type="paragraph" w:customStyle="1" w:styleId="xl148">
    <w:name w:val="xl148"/>
    <w:basedOn w:val="a"/>
    <w:qFormat/>
    <w:rsid w:val="00095E3E"/>
    <w:pPr>
      <w:pBdr>
        <w:top w:val="single" w:sz="4" w:space="0" w:color="000000"/>
        <w:right w:val="single" w:sz="8" w:space="0" w:color="595959"/>
      </w:pBdr>
      <w:spacing w:beforeAutospacing="1" w:afterAutospacing="1"/>
      <w:jc w:val="center"/>
      <w:textAlignment w:val="top"/>
    </w:pPr>
    <w:rPr>
      <w:sz w:val="18"/>
      <w:szCs w:val="18"/>
    </w:rPr>
  </w:style>
  <w:style w:type="paragraph" w:customStyle="1" w:styleId="xl149">
    <w:name w:val="xl149"/>
    <w:basedOn w:val="a"/>
    <w:qFormat/>
    <w:rsid w:val="00095E3E"/>
    <w:pPr>
      <w:pBdr>
        <w:left w:val="single" w:sz="4" w:space="0" w:color="000000"/>
        <w:right w:val="single" w:sz="8" w:space="0" w:color="595959"/>
      </w:pBdr>
      <w:spacing w:beforeAutospacing="1" w:afterAutospacing="1"/>
      <w:jc w:val="right"/>
    </w:pPr>
    <w:rPr>
      <w:sz w:val="18"/>
      <w:szCs w:val="18"/>
    </w:rPr>
  </w:style>
  <w:style w:type="paragraph" w:customStyle="1" w:styleId="xl150">
    <w:name w:val="xl150"/>
    <w:basedOn w:val="a"/>
    <w:qFormat/>
    <w:rsid w:val="00095E3E"/>
    <w:pPr>
      <w:pBdr>
        <w:left w:val="single" w:sz="4" w:space="0" w:color="000000"/>
        <w:bottom w:val="single" w:sz="4" w:space="0" w:color="000000"/>
        <w:right w:val="single" w:sz="8" w:space="0" w:color="595959"/>
      </w:pBdr>
      <w:spacing w:beforeAutospacing="1" w:afterAutospacing="1"/>
      <w:jc w:val="right"/>
    </w:pPr>
    <w:rPr>
      <w:sz w:val="18"/>
      <w:szCs w:val="18"/>
    </w:rPr>
  </w:style>
  <w:style w:type="paragraph" w:customStyle="1" w:styleId="xl151">
    <w:name w:val="xl151"/>
    <w:basedOn w:val="a"/>
    <w:qFormat/>
    <w:rsid w:val="00095E3E"/>
    <w:pPr>
      <w:pBdr>
        <w:bottom w:val="single" w:sz="4" w:space="0" w:color="000000"/>
        <w:right w:val="single" w:sz="8" w:space="0" w:color="595959"/>
      </w:pBdr>
      <w:spacing w:beforeAutospacing="1" w:afterAutospacing="1"/>
      <w:jc w:val="center"/>
      <w:textAlignment w:val="top"/>
    </w:pPr>
    <w:rPr>
      <w:sz w:val="18"/>
      <w:szCs w:val="18"/>
    </w:rPr>
  </w:style>
  <w:style w:type="paragraph" w:customStyle="1" w:styleId="xl152">
    <w:name w:val="xl152"/>
    <w:basedOn w:val="a"/>
    <w:qFormat/>
    <w:rsid w:val="00095E3E"/>
    <w:pPr>
      <w:pBdr>
        <w:top w:val="single" w:sz="8" w:space="0" w:color="595959"/>
        <w:left w:val="single" w:sz="8" w:space="0" w:color="595959"/>
        <w:right w:val="single" w:sz="8" w:space="0" w:color="595959"/>
      </w:pBdr>
      <w:spacing w:beforeAutospacing="1" w:afterAutospacing="1"/>
      <w:jc w:val="center"/>
      <w:textAlignment w:val="top"/>
    </w:pPr>
    <w:rPr>
      <w:sz w:val="18"/>
      <w:szCs w:val="18"/>
    </w:rPr>
  </w:style>
  <w:style w:type="paragraph" w:customStyle="1" w:styleId="xl153">
    <w:name w:val="xl153"/>
    <w:basedOn w:val="a"/>
    <w:qFormat/>
    <w:rsid w:val="00095E3E"/>
    <w:pPr>
      <w:pBdr>
        <w:left w:val="single" w:sz="8" w:space="0" w:color="595959"/>
        <w:right w:val="single" w:sz="8" w:space="0" w:color="595959"/>
      </w:pBdr>
      <w:spacing w:beforeAutospacing="1" w:afterAutospacing="1"/>
      <w:jc w:val="center"/>
      <w:textAlignment w:val="top"/>
    </w:pPr>
    <w:rPr>
      <w:sz w:val="18"/>
      <w:szCs w:val="18"/>
    </w:rPr>
  </w:style>
  <w:style w:type="paragraph" w:customStyle="1" w:styleId="xl154">
    <w:name w:val="xl154"/>
    <w:basedOn w:val="a"/>
    <w:qFormat/>
    <w:rsid w:val="00095E3E"/>
    <w:pPr>
      <w:pBdr>
        <w:left w:val="single" w:sz="8" w:space="0" w:color="595959"/>
        <w:bottom w:val="single" w:sz="8" w:space="0" w:color="595959"/>
        <w:right w:val="single" w:sz="8" w:space="0" w:color="595959"/>
      </w:pBdr>
      <w:spacing w:beforeAutospacing="1" w:afterAutospacing="1"/>
      <w:jc w:val="center"/>
      <w:textAlignment w:val="top"/>
    </w:pPr>
    <w:rPr>
      <w:sz w:val="18"/>
      <w:szCs w:val="18"/>
    </w:rPr>
  </w:style>
  <w:style w:type="paragraph" w:customStyle="1" w:styleId="xl155">
    <w:name w:val="xl155"/>
    <w:basedOn w:val="a"/>
    <w:qFormat/>
    <w:rsid w:val="00095E3E"/>
    <w:pPr>
      <w:pBdr>
        <w:top w:val="single" w:sz="8" w:space="0" w:color="595959"/>
        <w:left w:val="single" w:sz="8" w:space="0" w:color="595959"/>
        <w:right w:val="single" w:sz="8" w:space="0" w:color="595959"/>
      </w:pBdr>
      <w:spacing w:beforeAutospacing="1" w:afterAutospacing="1"/>
      <w:jc w:val="center"/>
      <w:textAlignment w:val="top"/>
    </w:pPr>
    <w:rPr>
      <w:sz w:val="18"/>
      <w:szCs w:val="18"/>
    </w:rPr>
  </w:style>
  <w:style w:type="paragraph" w:customStyle="1" w:styleId="xl156">
    <w:name w:val="xl156"/>
    <w:basedOn w:val="a"/>
    <w:qFormat/>
    <w:rsid w:val="00095E3E"/>
    <w:pPr>
      <w:pBdr>
        <w:left w:val="single" w:sz="8" w:space="0" w:color="595959"/>
        <w:right w:val="single" w:sz="8" w:space="0" w:color="595959"/>
      </w:pBdr>
      <w:spacing w:beforeAutospacing="1" w:afterAutospacing="1"/>
      <w:jc w:val="center"/>
      <w:textAlignment w:val="top"/>
    </w:pPr>
    <w:rPr>
      <w:sz w:val="18"/>
      <w:szCs w:val="18"/>
    </w:rPr>
  </w:style>
  <w:style w:type="paragraph" w:customStyle="1" w:styleId="xl157">
    <w:name w:val="xl157"/>
    <w:basedOn w:val="a"/>
    <w:qFormat/>
    <w:rsid w:val="00095E3E"/>
    <w:pPr>
      <w:pBdr>
        <w:top w:val="single" w:sz="8" w:space="0" w:color="595959"/>
        <w:left w:val="single" w:sz="8" w:space="0" w:color="595959"/>
        <w:right w:val="single" w:sz="8" w:space="0" w:color="595959"/>
      </w:pBdr>
      <w:spacing w:beforeAutospacing="1" w:afterAutospacing="1"/>
      <w:jc w:val="center"/>
      <w:textAlignment w:val="top"/>
    </w:pPr>
    <w:rPr>
      <w:sz w:val="18"/>
      <w:szCs w:val="18"/>
    </w:rPr>
  </w:style>
  <w:style w:type="paragraph" w:customStyle="1" w:styleId="xl158">
    <w:name w:val="xl158"/>
    <w:basedOn w:val="a"/>
    <w:qFormat/>
    <w:rsid w:val="00095E3E"/>
    <w:pPr>
      <w:pBdr>
        <w:left w:val="single" w:sz="8" w:space="0" w:color="595959"/>
        <w:right w:val="single" w:sz="8" w:space="0" w:color="595959"/>
      </w:pBdr>
      <w:spacing w:beforeAutospacing="1" w:afterAutospacing="1"/>
      <w:jc w:val="center"/>
      <w:textAlignment w:val="top"/>
    </w:pPr>
    <w:rPr>
      <w:sz w:val="18"/>
      <w:szCs w:val="18"/>
    </w:rPr>
  </w:style>
  <w:style w:type="paragraph" w:customStyle="1" w:styleId="xl159">
    <w:name w:val="xl159"/>
    <w:basedOn w:val="a"/>
    <w:qFormat/>
    <w:rsid w:val="00095E3E"/>
    <w:pPr>
      <w:pBdr>
        <w:top w:val="single" w:sz="8" w:space="0" w:color="595959"/>
        <w:left w:val="single" w:sz="8" w:space="0" w:color="595959"/>
        <w:right w:val="single" w:sz="8" w:space="0" w:color="595959"/>
      </w:pBdr>
      <w:spacing w:beforeAutospacing="1" w:afterAutospacing="1"/>
      <w:jc w:val="center"/>
      <w:textAlignment w:val="top"/>
    </w:pPr>
    <w:rPr>
      <w:sz w:val="18"/>
      <w:szCs w:val="18"/>
    </w:rPr>
  </w:style>
  <w:style w:type="paragraph" w:customStyle="1" w:styleId="xl160">
    <w:name w:val="xl160"/>
    <w:basedOn w:val="a"/>
    <w:qFormat/>
    <w:rsid w:val="00095E3E"/>
    <w:pPr>
      <w:pBdr>
        <w:left w:val="single" w:sz="8" w:space="0" w:color="595959"/>
        <w:right w:val="single" w:sz="8" w:space="0" w:color="595959"/>
      </w:pBdr>
      <w:spacing w:beforeAutospacing="1" w:afterAutospacing="1"/>
      <w:jc w:val="center"/>
      <w:textAlignment w:val="top"/>
    </w:pPr>
    <w:rPr>
      <w:sz w:val="18"/>
      <w:szCs w:val="18"/>
    </w:rPr>
  </w:style>
  <w:style w:type="paragraph" w:customStyle="1" w:styleId="xl161">
    <w:name w:val="xl161"/>
    <w:basedOn w:val="a"/>
    <w:qFormat/>
    <w:rsid w:val="00095E3E"/>
    <w:pPr>
      <w:pBdr>
        <w:top w:val="single" w:sz="4" w:space="0" w:color="000000"/>
      </w:pBdr>
      <w:spacing w:beforeAutospacing="1" w:afterAutospacing="1"/>
      <w:jc w:val="right"/>
    </w:pPr>
    <w:rPr>
      <w:sz w:val="18"/>
      <w:szCs w:val="18"/>
    </w:rPr>
  </w:style>
  <w:style w:type="paragraph" w:customStyle="1" w:styleId="xl162">
    <w:name w:val="xl162"/>
    <w:basedOn w:val="a"/>
    <w:qFormat/>
    <w:rsid w:val="00095E3E"/>
    <w:pPr>
      <w:pBdr>
        <w:bottom w:val="single" w:sz="4" w:space="0" w:color="000000"/>
      </w:pBdr>
      <w:spacing w:beforeAutospacing="1" w:afterAutospacing="1"/>
      <w:jc w:val="right"/>
    </w:pPr>
    <w:rPr>
      <w:sz w:val="18"/>
      <w:szCs w:val="18"/>
    </w:rPr>
  </w:style>
  <w:style w:type="paragraph" w:customStyle="1" w:styleId="xl163">
    <w:name w:val="xl163"/>
    <w:basedOn w:val="a"/>
    <w:qFormat/>
    <w:rsid w:val="00095E3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right"/>
    </w:pPr>
    <w:rPr>
      <w:sz w:val="18"/>
      <w:szCs w:val="18"/>
    </w:rPr>
  </w:style>
  <w:style w:type="paragraph" w:customStyle="1" w:styleId="xl164">
    <w:name w:val="xl164"/>
    <w:basedOn w:val="a"/>
    <w:qFormat/>
    <w:rsid w:val="00095E3E"/>
    <w:pPr>
      <w:pBdr>
        <w:top w:val="single" w:sz="8" w:space="0" w:color="000000"/>
        <w:left w:val="single" w:sz="4" w:space="0" w:color="000000"/>
        <w:bottom w:val="single" w:sz="4" w:space="0" w:color="000000"/>
        <w:right w:val="single" w:sz="4" w:space="0" w:color="000000"/>
      </w:pBdr>
      <w:spacing w:beforeAutospacing="1" w:afterAutospacing="1"/>
      <w:jc w:val="right"/>
    </w:pPr>
    <w:rPr>
      <w:b/>
      <w:bCs/>
      <w:sz w:val="18"/>
      <w:szCs w:val="18"/>
    </w:rPr>
  </w:style>
  <w:style w:type="paragraph" w:customStyle="1" w:styleId="xl165">
    <w:name w:val="xl165"/>
    <w:basedOn w:val="a"/>
    <w:qFormat/>
    <w:rsid w:val="00095E3E"/>
    <w:pPr>
      <w:pBdr>
        <w:top w:val="single" w:sz="8" w:space="0" w:color="000000"/>
        <w:left w:val="single" w:sz="4" w:space="0" w:color="000000"/>
        <w:bottom w:val="single" w:sz="4" w:space="0" w:color="000000"/>
        <w:right w:val="single" w:sz="4" w:space="0" w:color="000000"/>
      </w:pBdr>
      <w:spacing w:beforeAutospacing="1" w:afterAutospacing="1"/>
      <w:jc w:val="right"/>
    </w:pPr>
    <w:rPr>
      <w:sz w:val="18"/>
      <w:szCs w:val="18"/>
    </w:rPr>
  </w:style>
  <w:style w:type="paragraph" w:customStyle="1" w:styleId="xl166">
    <w:name w:val="xl166"/>
    <w:basedOn w:val="a"/>
    <w:qFormat/>
    <w:rsid w:val="00095E3E"/>
    <w:pPr>
      <w:pBdr>
        <w:top w:val="single" w:sz="8" w:space="0" w:color="000000"/>
        <w:left w:val="single" w:sz="4" w:space="0" w:color="000000"/>
        <w:bottom w:val="single" w:sz="4" w:space="0" w:color="000000"/>
        <w:right w:val="single" w:sz="4" w:space="0" w:color="000000"/>
      </w:pBdr>
      <w:spacing w:beforeAutospacing="1" w:afterAutospacing="1"/>
      <w:jc w:val="right"/>
    </w:pPr>
    <w:rPr>
      <w:sz w:val="18"/>
      <w:szCs w:val="18"/>
    </w:rPr>
  </w:style>
  <w:style w:type="paragraph" w:customStyle="1" w:styleId="xl167">
    <w:name w:val="xl167"/>
    <w:basedOn w:val="a"/>
    <w:qFormat/>
    <w:rsid w:val="00095E3E"/>
    <w:pPr>
      <w:shd w:val="clear" w:color="000000" w:fill="FFFFFF"/>
      <w:spacing w:beforeAutospacing="1" w:afterAutospacing="1"/>
    </w:pPr>
    <w:rPr>
      <w:sz w:val="18"/>
      <w:szCs w:val="18"/>
    </w:rPr>
  </w:style>
  <w:style w:type="paragraph" w:customStyle="1" w:styleId="xl168">
    <w:name w:val="xl168"/>
    <w:basedOn w:val="a"/>
    <w:qFormat/>
    <w:rsid w:val="00095E3E"/>
    <w:pPr>
      <w:pBdr>
        <w:top w:val="single" w:sz="4" w:space="0" w:color="000000"/>
        <w:left w:val="single" w:sz="4" w:space="0" w:color="000000"/>
        <w:bottom w:val="single" w:sz="4" w:space="0" w:color="000000"/>
        <w:right w:val="single" w:sz="4" w:space="0" w:color="000000"/>
      </w:pBdr>
      <w:spacing w:beforeAutospacing="1" w:afterAutospacing="1"/>
    </w:pPr>
    <w:rPr>
      <w:sz w:val="18"/>
      <w:szCs w:val="18"/>
    </w:rPr>
  </w:style>
  <w:style w:type="paragraph" w:customStyle="1" w:styleId="xl169">
    <w:name w:val="xl169"/>
    <w:basedOn w:val="a"/>
    <w:qFormat/>
    <w:rsid w:val="00095E3E"/>
    <w:pPr>
      <w:pBdr>
        <w:right w:val="single" w:sz="8" w:space="0" w:color="595959"/>
      </w:pBdr>
      <w:spacing w:beforeAutospacing="1" w:afterAutospacing="1"/>
      <w:textAlignment w:val="top"/>
    </w:pPr>
    <w:rPr>
      <w:sz w:val="18"/>
      <w:szCs w:val="18"/>
    </w:rPr>
  </w:style>
  <w:style w:type="paragraph" w:customStyle="1" w:styleId="xl170">
    <w:name w:val="xl170"/>
    <w:basedOn w:val="a"/>
    <w:qFormat/>
    <w:rsid w:val="00095E3E"/>
    <w:pPr>
      <w:pBdr>
        <w:right w:val="single" w:sz="8" w:space="0" w:color="595959"/>
      </w:pBdr>
      <w:spacing w:beforeAutospacing="1" w:afterAutospacing="1"/>
      <w:textAlignment w:val="top"/>
    </w:pPr>
    <w:rPr>
      <w:sz w:val="18"/>
      <w:szCs w:val="18"/>
    </w:rPr>
  </w:style>
  <w:style w:type="paragraph" w:customStyle="1" w:styleId="xl171">
    <w:name w:val="xl171"/>
    <w:basedOn w:val="a"/>
    <w:qFormat/>
    <w:rsid w:val="00095E3E"/>
    <w:pPr>
      <w:shd w:val="clear" w:color="000000" w:fill="FFFFFF"/>
      <w:spacing w:beforeAutospacing="1" w:afterAutospacing="1"/>
    </w:pPr>
    <w:rPr>
      <w:sz w:val="18"/>
      <w:szCs w:val="18"/>
    </w:rPr>
  </w:style>
  <w:style w:type="paragraph" w:customStyle="1" w:styleId="xl172">
    <w:name w:val="xl172"/>
    <w:basedOn w:val="a"/>
    <w:qFormat/>
    <w:rsid w:val="00095E3E"/>
    <w:pPr>
      <w:pBdr>
        <w:top w:val="single" w:sz="4" w:space="0" w:color="000000"/>
        <w:left w:val="single" w:sz="4" w:space="0" w:color="000000"/>
        <w:bottom w:val="single" w:sz="4" w:space="0" w:color="000000"/>
        <w:right w:val="single" w:sz="4" w:space="0" w:color="000000"/>
      </w:pBdr>
      <w:spacing w:beforeAutospacing="1" w:afterAutospacing="1"/>
      <w:jc w:val="right"/>
    </w:pPr>
    <w:rPr>
      <w:sz w:val="18"/>
      <w:szCs w:val="18"/>
    </w:rPr>
  </w:style>
  <w:style w:type="paragraph" w:customStyle="1" w:styleId="xl173">
    <w:name w:val="xl173"/>
    <w:basedOn w:val="a"/>
    <w:qFormat/>
    <w:rsid w:val="00095E3E"/>
    <w:pPr>
      <w:pBdr>
        <w:top w:val="single" w:sz="4" w:space="0" w:color="000000"/>
        <w:left w:val="single" w:sz="4" w:space="0" w:color="000000"/>
        <w:bottom w:val="single" w:sz="8" w:space="0" w:color="000000"/>
        <w:right w:val="single" w:sz="4" w:space="0" w:color="000000"/>
      </w:pBdr>
      <w:spacing w:beforeAutospacing="1" w:afterAutospacing="1"/>
      <w:textAlignment w:val="top"/>
    </w:pPr>
    <w:rPr>
      <w:sz w:val="18"/>
      <w:szCs w:val="18"/>
    </w:rPr>
  </w:style>
  <w:style w:type="paragraph" w:customStyle="1" w:styleId="xl174">
    <w:name w:val="xl174"/>
    <w:basedOn w:val="a"/>
    <w:qFormat/>
    <w:rsid w:val="00095E3E"/>
    <w:pPr>
      <w:pBdr>
        <w:top w:val="single" w:sz="4" w:space="0" w:color="000000"/>
        <w:left w:val="single" w:sz="4" w:space="0" w:color="000000"/>
        <w:bottom w:val="single" w:sz="8" w:space="0" w:color="000000"/>
        <w:right w:val="single" w:sz="4" w:space="0" w:color="000000"/>
      </w:pBdr>
      <w:spacing w:beforeAutospacing="1" w:afterAutospacing="1"/>
      <w:textAlignment w:val="top"/>
    </w:pPr>
    <w:rPr>
      <w:sz w:val="18"/>
      <w:szCs w:val="18"/>
    </w:rPr>
  </w:style>
  <w:style w:type="paragraph" w:customStyle="1" w:styleId="xl175">
    <w:name w:val="xl175"/>
    <w:basedOn w:val="a"/>
    <w:qFormat/>
    <w:rsid w:val="00095E3E"/>
    <w:pPr>
      <w:pBdr>
        <w:top w:val="single" w:sz="4" w:space="0" w:color="000000"/>
        <w:left w:val="single" w:sz="4" w:space="0" w:color="000000"/>
        <w:bottom w:val="single" w:sz="8" w:space="0" w:color="000000"/>
        <w:right w:val="single" w:sz="4" w:space="0" w:color="000000"/>
      </w:pBdr>
      <w:spacing w:beforeAutospacing="1" w:afterAutospacing="1"/>
      <w:jc w:val="right"/>
    </w:pPr>
    <w:rPr>
      <w:sz w:val="18"/>
      <w:szCs w:val="18"/>
    </w:rPr>
  </w:style>
  <w:style w:type="paragraph" w:customStyle="1" w:styleId="xl176">
    <w:name w:val="xl176"/>
    <w:basedOn w:val="a"/>
    <w:qFormat/>
    <w:rsid w:val="00095E3E"/>
    <w:pPr>
      <w:pBdr>
        <w:top w:val="single" w:sz="4" w:space="0" w:color="000000"/>
        <w:left w:val="single" w:sz="4" w:space="0" w:color="000000"/>
        <w:bottom w:val="single" w:sz="8" w:space="0" w:color="000000"/>
        <w:right w:val="single" w:sz="4" w:space="0" w:color="000000"/>
      </w:pBdr>
      <w:spacing w:beforeAutospacing="1" w:afterAutospacing="1"/>
      <w:jc w:val="right"/>
    </w:pPr>
    <w:rPr>
      <w:sz w:val="18"/>
      <w:szCs w:val="18"/>
    </w:rPr>
  </w:style>
  <w:style w:type="paragraph" w:customStyle="1" w:styleId="xl177">
    <w:name w:val="xl177"/>
    <w:basedOn w:val="a"/>
    <w:qFormat/>
    <w:rsid w:val="00095E3E"/>
    <w:pPr>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right"/>
    </w:pPr>
    <w:rPr>
      <w:sz w:val="18"/>
      <w:szCs w:val="18"/>
    </w:rPr>
  </w:style>
  <w:style w:type="paragraph" w:customStyle="1" w:styleId="xl178">
    <w:name w:val="xl178"/>
    <w:basedOn w:val="a"/>
    <w:qFormat/>
    <w:rsid w:val="00095E3E"/>
    <w:pPr>
      <w:pBdr>
        <w:top w:val="single" w:sz="4" w:space="0" w:color="000000"/>
        <w:left w:val="single" w:sz="8" w:space="0" w:color="595959"/>
        <w:bottom w:val="single" w:sz="8" w:space="0" w:color="595959"/>
        <w:right w:val="single" w:sz="8" w:space="0" w:color="595959"/>
      </w:pBdr>
      <w:spacing w:beforeAutospacing="1" w:afterAutospacing="1"/>
      <w:jc w:val="center"/>
      <w:textAlignment w:val="top"/>
    </w:pPr>
    <w:rPr>
      <w:sz w:val="18"/>
      <w:szCs w:val="18"/>
    </w:rPr>
  </w:style>
  <w:style w:type="paragraph" w:customStyle="1" w:styleId="xl179">
    <w:name w:val="xl179"/>
    <w:basedOn w:val="a"/>
    <w:qFormat/>
    <w:rsid w:val="00095E3E"/>
    <w:pPr>
      <w:pBdr>
        <w:top w:val="single" w:sz="4" w:space="0" w:color="000000"/>
        <w:left w:val="single" w:sz="8" w:space="0" w:color="595959"/>
        <w:bottom w:val="single" w:sz="8" w:space="0" w:color="595959"/>
        <w:right w:val="single" w:sz="8" w:space="0" w:color="595959"/>
      </w:pBdr>
      <w:spacing w:beforeAutospacing="1" w:afterAutospacing="1"/>
      <w:jc w:val="center"/>
      <w:textAlignment w:val="top"/>
    </w:pPr>
    <w:rPr>
      <w:sz w:val="18"/>
      <w:szCs w:val="18"/>
    </w:rPr>
  </w:style>
  <w:style w:type="paragraph" w:customStyle="1" w:styleId="xl180">
    <w:name w:val="xl180"/>
    <w:basedOn w:val="a"/>
    <w:qFormat/>
    <w:rsid w:val="00095E3E"/>
    <w:pPr>
      <w:pBdr>
        <w:top w:val="single" w:sz="4" w:space="0" w:color="000000"/>
        <w:bottom w:val="single" w:sz="8" w:space="0" w:color="595959"/>
        <w:right w:val="single" w:sz="8" w:space="0" w:color="595959"/>
      </w:pBdr>
      <w:spacing w:beforeAutospacing="1" w:afterAutospacing="1"/>
      <w:jc w:val="right"/>
    </w:pPr>
    <w:rPr>
      <w:sz w:val="18"/>
      <w:szCs w:val="18"/>
    </w:rPr>
  </w:style>
  <w:style w:type="paragraph" w:customStyle="1" w:styleId="xl181">
    <w:name w:val="xl181"/>
    <w:basedOn w:val="a"/>
    <w:qFormat/>
    <w:rsid w:val="00095E3E"/>
    <w:pPr>
      <w:pBdr>
        <w:top w:val="single" w:sz="8" w:space="0" w:color="595959"/>
        <w:left w:val="single" w:sz="8" w:space="0" w:color="595959"/>
        <w:right w:val="single" w:sz="8" w:space="0" w:color="595959"/>
      </w:pBdr>
      <w:spacing w:beforeAutospacing="1" w:afterAutospacing="1"/>
      <w:jc w:val="center"/>
      <w:textAlignment w:val="top"/>
    </w:pPr>
    <w:rPr>
      <w:b/>
      <w:bCs/>
      <w:sz w:val="18"/>
      <w:szCs w:val="18"/>
    </w:rPr>
  </w:style>
  <w:style w:type="paragraph" w:customStyle="1" w:styleId="xl182">
    <w:name w:val="xl182"/>
    <w:basedOn w:val="a"/>
    <w:qFormat/>
    <w:rsid w:val="00095E3E"/>
    <w:pPr>
      <w:pBdr>
        <w:left w:val="single" w:sz="8" w:space="0" w:color="595959"/>
        <w:right w:val="single" w:sz="8" w:space="0" w:color="595959"/>
      </w:pBdr>
      <w:spacing w:beforeAutospacing="1" w:afterAutospacing="1"/>
      <w:jc w:val="center"/>
      <w:textAlignment w:val="top"/>
    </w:pPr>
    <w:rPr>
      <w:b/>
      <w:bCs/>
      <w:sz w:val="18"/>
      <w:szCs w:val="18"/>
    </w:rPr>
  </w:style>
  <w:style w:type="paragraph" w:customStyle="1" w:styleId="xl183">
    <w:name w:val="xl183"/>
    <w:basedOn w:val="a"/>
    <w:qFormat/>
    <w:rsid w:val="00095E3E"/>
    <w:pPr>
      <w:pBdr>
        <w:top w:val="single" w:sz="8" w:space="0" w:color="595959"/>
        <w:left w:val="single" w:sz="8" w:space="0" w:color="595959"/>
        <w:right w:val="single" w:sz="8" w:space="0" w:color="595959"/>
      </w:pBdr>
      <w:spacing w:beforeAutospacing="1" w:afterAutospacing="1"/>
      <w:jc w:val="right"/>
    </w:pPr>
    <w:rPr>
      <w:b/>
      <w:bCs/>
      <w:sz w:val="18"/>
      <w:szCs w:val="18"/>
    </w:rPr>
  </w:style>
  <w:style w:type="paragraph" w:customStyle="1" w:styleId="xl184">
    <w:name w:val="xl184"/>
    <w:basedOn w:val="a"/>
    <w:qFormat/>
    <w:rsid w:val="00095E3E"/>
    <w:pPr>
      <w:pBdr>
        <w:left w:val="single" w:sz="8" w:space="0" w:color="595959"/>
        <w:right w:val="single" w:sz="8" w:space="0" w:color="595959"/>
      </w:pBdr>
      <w:spacing w:beforeAutospacing="1" w:afterAutospacing="1"/>
      <w:jc w:val="right"/>
    </w:pPr>
    <w:rPr>
      <w:b/>
      <w:bCs/>
      <w:sz w:val="18"/>
      <w:szCs w:val="18"/>
    </w:rPr>
  </w:style>
  <w:style w:type="paragraph" w:customStyle="1" w:styleId="xl185">
    <w:name w:val="xl185"/>
    <w:basedOn w:val="a"/>
    <w:qFormat/>
    <w:rsid w:val="00095E3E"/>
    <w:pPr>
      <w:pBdr>
        <w:top w:val="single" w:sz="8" w:space="0" w:color="595959"/>
        <w:left w:val="single" w:sz="8" w:space="0" w:color="595959"/>
        <w:right w:val="single" w:sz="8" w:space="0" w:color="595959"/>
      </w:pBdr>
      <w:spacing w:beforeAutospacing="1" w:afterAutospacing="1"/>
      <w:jc w:val="center"/>
      <w:textAlignment w:val="top"/>
    </w:pPr>
    <w:rPr>
      <w:b/>
      <w:bCs/>
      <w:sz w:val="18"/>
      <w:szCs w:val="18"/>
    </w:rPr>
  </w:style>
  <w:style w:type="paragraph" w:customStyle="1" w:styleId="xl186">
    <w:name w:val="xl186"/>
    <w:basedOn w:val="a"/>
    <w:qFormat/>
    <w:rsid w:val="00095E3E"/>
    <w:pPr>
      <w:pBdr>
        <w:left w:val="single" w:sz="8" w:space="0" w:color="595959"/>
        <w:right w:val="single" w:sz="8" w:space="0" w:color="595959"/>
      </w:pBdr>
      <w:spacing w:beforeAutospacing="1" w:afterAutospacing="1"/>
      <w:jc w:val="center"/>
      <w:textAlignment w:val="top"/>
    </w:pPr>
    <w:rPr>
      <w:b/>
      <w:bCs/>
      <w:sz w:val="18"/>
      <w:szCs w:val="18"/>
    </w:rPr>
  </w:style>
  <w:style w:type="paragraph" w:customStyle="1" w:styleId="xl187">
    <w:name w:val="xl187"/>
    <w:basedOn w:val="a"/>
    <w:qFormat/>
    <w:rsid w:val="00095E3E"/>
    <w:pPr>
      <w:pBdr>
        <w:left w:val="single" w:sz="8" w:space="0" w:color="595959"/>
        <w:bottom w:val="single" w:sz="8" w:space="0" w:color="595959"/>
        <w:right w:val="single" w:sz="8" w:space="0" w:color="595959"/>
      </w:pBdr>
      <w:spacing w:beforeAutospacing="1" w:afterAutospacing="1"/>
      <w:jc w:val="center"/>
      <w:textAlignment w:val="top"/>
    </w:pPr>
    <w:rPr>
      <w:sz w:val="18"/>
      <w:szCs w:val="18"/>
    </w:rPr>
  </w:style>
  <w:style w:type="paragraph" w:customStyle="1" w:styleId="xl188">
    <w:name w:val="xl188"/>
    <w:basedOn w:val="a"/>
    <w:qFormat/>
    <w:rsid w:val="00095E3E"/>
    <w:pPr>
      <w:pBdr>
        <w:top w:val="single" w:sz="8" w:space="0" w:color="595959"/>
        <w:left w:val="single" w:sz="8" w:space="0" w:color="595959"/>
        <w:right w:val="single" w:sz="8" w:space="0" w:color="595959"/>
      </w:pBdr>
      <w:spacing w:beforeAutospacing="1" w:afterAutospacing="1"/>
    </w:pPr>
    <w:rPr>
      <w:sz w:val="18"/>
      <w:szCs w:val="18"/>
    </w:rPr>
  </w:style>
  <w:style w:type="paragraph" w:customStyle="1" w:styleId="xl189">
    <w:name w:val="xl189"/>
    <w:basedOn w:val="a"/>
    <w:qFormat/>
    <w:rsid w:val="00095E3E"/>
    <w:pPr>
      <w:pBdr>
        <w:left w:val="single" w:sz="8" w:space="0" w:color="595959"/>
        <w:right w:val="single" w:sz="8" w:space="0" w:color="595959"/>
      </w:pBdr>
      <w:spacing w:beforeAutospacing="1" w:afterAutospacing="1"/>
    </w:pPr>
    <w:rPr>
      <w:sz w:val="18"/>
      <w:szCs w:val="18"/>
    </w:rPr>
  </w:style>
  <w:style w:type="paragraph" w:customStyle="1" w:styleId="xl190">
    <w:name w:val="xl190"/>
    <w:basedOn w:val="a"/>
    <w:qFormat/>
    <w:rsid w:val="00095E3E"/>
    <w:pPr>
      <w:pBdr>
        <w:left w:val="single" w:sz="8" w:space="0" w:color="595959"/>
        <w:bottom w:val="single" w:sz="8" w:space="0" w:color="595959"/>
        <w:right w:val="single" w:sz="8" w:space="0" w:color="595959"/>
      </w:pBdr>
      <w:spacing w:beforeAutospacing="1" w:afterAutospacing="1"/>
    </w:pPr>
    <w:rPr>
      <w:sz w:val="18"/>
      <w:szCs w:val="18"/>
    </w:rPr>
  </w:style>
  <w:style w:type="paragraph" w:customStyle="1" w:styleId="xl191">
    <w:name w:val="xl191"/>
    <w:basedOn w:val="a"/>
    <w:qFormat/>
    <w:rsid w:val="00095E3E"/>
    <w:pPr>
      <w:pBdr>
        <w:top w:val="single" w:sz="8" w:space="0" w:color="595959"/>
        <w:left w:val="single" w:sz="8" w:space="0" w:color="595959"/>
        <w:right w:val="single" w:sz="8" w:space="0" w:color="595959"/>
      </w:pBdr>
      <w:spacing w:beforeAutospacing="1" w:afterAutospacing="1"/>
      <w:jc w:val="right"/>
    </w:pPr>
    <w:rPr>
      <w:sz w:val="18"/>
      <w:szCs w:val="18"/>
    </w:rPr>
  </w:style>
  <w:style w:type="paragraph" w:customStyle="1" w:styleId="xl192">
    <w:name w:val="xl192"/>
    <w:basedOn w:val="a"/>
    <w:qFormat/>
    <w:rsid w:val="00095E3E"/>
    <w:pPr>
      <w:pBdr>
        <w:left w:val="single" w:sz="8" w:space="0" w:color="595959"/>
        <w:right w:val="single" w:sz="8" w:space="0" w:color="595959"/>
      </w:pBdr>
      <w:spacing w:beforeAutospacing="1" w:afterAutospacing="1"/>
      <w:jc w:val="right"/>
    </w:pPr>
    <w:rPr>
      <w:sz w:val="18"/>
      <w:szCs w:val="18"/>
    </w:rPr>
  </w:style>
  <w:style w:type="paragraph" w:customStyle="1" w:styleId="xl193">
    <w:name w:val="xl193"/>
    <w:basedOn w:val="a"/>
    <w:qFormat/>
    <w:rsid w:val="00095E3E"/>
    <w:pPr>
      <w:pBdr>
        <w:left w:val="single" w:sz="8" w:space="0" w:color="595959"/>
        <w:bottom w:val="single" w:sz="8" w:space="0" w:color="595959"/>
        <w:right w:val="single" w:sz="8" w:space="0" w:color="595959"/>
      </w:pBdr>
      <w:spacing w:beforeAutospacing="1" w:afterAutospacing="1"/>
      <w:jc w:val="right"/>
    </w:pPr>
    <w:rPr>
      <w:sz w:val="18"/>
      <w:szCs w:val="18"/>
    </w:rPr>
  </w:style>
  <w:style w:type="paragraph" w:customStyle="1" w:styleId="xl194">
    <w:name w:val="xl194"/>
    <w:basedOn w:val="a"/>
    <w:qFormat/>
    <w:rsid w:val="00095E3E"/>
    <w:pPr>
      <w:pBdr>
        <w:top w:val="single" w:sz="8" w:space="0" w:color="595959"/>
        <w:left w:val="single" w:sz="8" w:space="0" w:color="595959"/>
        <w:right w:val="single" w:sz="8" w:space="0" w:color="595959"/>
      </w:pBdr>
      <w:spacing w:beforeAutospacing="1" w:afterAutospacing="1"/>
      <w:jc w:val="right"/>
    </w:pPr>
    <w:rPr>
      <w:b/>
      <w:bCs/>
      <w:sz w:val="18"/>
      <w:szCs w:val="18"/>
    </w:rPr>
  </w:style>
  <w:style w:type="paragraph" w:customStyle="1" w:styleId="xl195">
    <w:name w:val="xl195"/>
    <w:basedOn w:val="a"/>
    <w:qFormat/>
    <w:rsid w:val="00095E3E"/>
    <w:pPr>
      <w:pBdr>
        <w:left w:val="single" w:sz="8" w:space="0" w:color="595959"/>
        <w:right w:val="single" w:sz="8" w:space="0" w:color="595959"/>
      </w:pBdr>
      <w:spacing w:beforeAutospacing="1" w:afterAutospacing="1"/>
      <w:jc w:val="right"/>
    </w:pPr>
    <w:rPr>
      <w:b/>
      <w:bCs/>
      <w:sz w:val="18"/>
      <w:szCs w:val="18"/>
    </w:rPr>
  </w:style>
  <w:style w:type="paragraph" w:customStyle="1" w:styleId="xl196">
    <w:name w:val="xl196"/>
    <w:basedOn w:val="a"/>
    <w:qFormat/>
    <w:rsid w:val="00095E3E"/>
    <w:pPr>
      <w:pBdr>
        <w:top w:val="single" w:sz="8" w:space="0" w:color="595959"/>
        <w:left w:val="single" w:sz="8" w:space="0" w:color="595959"/>
        <w:right w:val="single" w:sz="8" w:space="0" w:color="595959"/>
      </w:pBdr>
      <w:spacing w:beforeAutospacing="1" w:afterAutospacing="1"/>
      <w:jc w:val="right"/>
    </w:pPr>
    <w:rPr>
      <w:b/>
      <w:bCs/>
      <w:sz w:val="18"/>
      <w:szCs w:val="18"/>
    </w:rPr>
  </w:style>
  <w:style w:type="paragraph" w:customStyle="1" w:styleId="xl197">
    <w:name w:val="xl197"/>
    <w:basedOn w:val="a"/>
    <w:qFormat/>
    <w:rsid w:val="00095E3E"/>
    <w:pPr>
      <w:pBdr>
        <w:left w:val="single" w:sz="8" w:space="0" w:color="595959"/>
        <w:right w:val="single" w:sz="8" w:space="0" w:color="595959"/>
      </w:pBdr>
      <w:spacing w:beforeAutospacing="1" w:afterAutospacing="1"/>
      <w:jc w:val="right"/>
    </w:pPr>
    <w:rPr>
      <w:b/>
      <w:bCs/>
      <w:sz w:val="18"/>
      <w:szCs w:val="18"/>
    </w:rPr>
  </w:style>
  <w:style w:type="paragraph" w:customStyle="1" w:styleId="xl198">
    <w:name w:val="xl198"/>
    <w:basedOn w:val="a"/>
    <w:qFormat/>
    <w:rsid w:val="00095E3E"/>
    <w:pPr>
      <w:pBdr>
        <w:top w:val="single" w:sz="8" w:space="0" w:color="595959"/>
        <w:left w:val="single" w:sz="8" w:space="0" w:color="595959"/>
        <w:right w:val="single" w:sz="8" w:space="0" w:color="595959"/>
      </w:pBdr>
      <w:shd w:val="clear" w:color="000000" w:fill="FFFFFF"/>
      <w:spacing w:beforeAutospacing="1" w:afterAutospacing="1"/>
      <w:jc w:val="right"/>
    </w:pPr>
    <w:rPr>
      <w:b/>
      <w:bCs/>
      <w:sz w:val="18"/>
      <w:szCs w:val="18"/>
    </w:rPr>
  </w:style>
  <w:style w:type="paragraph" w:customStyle="1" w:styleId="xl199">
    <w:name w:val="xl199"/>
    <w:basedOn w:val="a"/>
    <w:qFormat/>
    <w:rsid w:val="00095E3E"/>
    <w:pPr>
      <w:pBdr>
        <w:left w:val="single" w:sz="8" w:space="0" w:color="595959"/>
        <w:right w:val="single" w:sz="8" w:space="0" w:color="595959"/>
      </w:pBdr>
      <w:shd w:val="clear" w:color="000000" w:fill="FFFFFF"/>
      <w:spacing w:beforeAutospacing="1" w:afterAutospacing="1"/>
      <w:jc w:val="right"/>
    </w:pPr>
    <w:rPr>
      <w:b/>
      <w:bCs/>
      <w:sz w:val="18"/>
      <w:szCs w:val="18"/>
    </w:rPr>
  </w:style>
  <w:style w:type="paragraph" w:customStyle="1" w:styleId="xl200">
    <w:name w:val="xl200"/>
    <w:basedOn w:val="a"/>
    <w:qFormat/>
    <w:rsid w:val="00095E3E"/>
    <w:pPr>
      <w:pBdr>
        <w:top w:val="single" w:sz="8" w:space="0" w:color="595959"/>
        <w:left w:val="single" w:sz="8" w:space="0" w:color="595959"/>
        <w:right w:val="single" w:sz="8" w:space="0" w:color="595959"/>
      </w:pBdr>
      <w:spacing w:beforeAutospacing="1" w:afterAutospacing="1"/>
      <w:jc w:val="center"/>
    </w:pPr>
    <w:rPr>
      <w:sz w:val="18"/>
      <w:szCs w:val="18"/>
    </w:rPr>
  </w:style>
  <w:style w:type="paragraph" w:customStyle="1" w:styleId="xl201">
    <w:name w:val="xl201"/>
    <w:basedOn w:val="a"/>
    <w:qFormat/>
    <w:rsid w:val="00095E3E"/>
    <w:pPr>
      <w:pBdr>
        <w:bottom w:val="single" w:sz="8" w:space="0" w:color="595959"/>
      </w:pBdr>
      <w:spacing w:beforeAutospacing="1" w:afterAutospacing="1"/>
    </w:pPr>
    <w:rPr>
      <w:b/>
      <w:bCs/>
      <w:sz w:val="18"/>
      <w:szCs w:val="18"/>
    </w:rPr>
  </w:style>
  <w:style w:type="paragraph" w:customStyle="1" w:styleId="xl202">
    <w:name w:val="xl202"/>
    <w:basedOn w:val="a"/>
    <w:qFormat/>
    <w:rsid w:val="00095E3E"/>
    <w:pPr>
      <w:pBdr>
        <w:top w:val="single" w:sz="8" w:space="0" w:color="595959"/>
        <w:left w:val="single" w:sz="8" w:space="0" w:color="595959"/>
        <w:right w:val="single" w:sz="8" w:space="0" w:color="595959"/>
      </w:pBdr>
      <w:shd w:val="clear" w:color="000000" w:fill="FFFFFF"/>
      <w:spacing w:beforeAutospacing="1" w:afterAutospacing="1"/>
      <w:jc w:val="right"/>
    </w:pPr>
    <w:rPr>
      <w:sz w:val="18"/>
      <w:szCs w:val="18"/>
    </w:rPr>
  </w:style>
  <w:style w:type="paragraph" w:customStyle="1" w:styleId="xl203">
    <w:name w:val="xl203"/>
    <w:basedOn w:val="a"/>
    <w:qFormat/>
    <w:rsid w:val="00095E3E"/>
    <w:pPr>
      <w:pBdr>
        <w:left w:val="single" w:sz="8" w:space="0" w:color="595959"/>
        <w:right w:val="single" w:sz="8" w:space="0" w:color="595959"/>
      </w:pBdr>
      <w:shd w:val="clear" w:color="000000" w:fill="FFFFFF"/>
      <w:spacing w:beforeAutospacing="1" w:afterAutospacing="1"/>
      <w:jc w:val="right"/>
    </w:pPr>
    <w:rPr>
      <w:sz w:val="18"/>
      <w:szCs w:val="18"/>
    </w:rPr>
  </w:style>
  <w:style w:type="paragraph" w:customStyle="1" w:styleId="xl204">
    <w:name w:val="xl204"/>
    <w:basedOn w:val="a"/>
    <w:qFormat/>
    <w:rsid w:val="00095E3E"/>
    <w:pPr>
      <w:pBdr>
        <w:left w:val="single" w:sz="8" w:space="0" w:color="595959"/>
        <w:bottom w:val="single" w:sz="8" w:space="0" w:color="595959"/>
        <w:right w:val="single" w:sz="8" w:space="0" w:color="595959"/>
      </w:pBdr>
      <w:shd w:val="clear" w:color="000000" w:fill="FFFFFF"/>
      <w:spacing w:beforeAutospacing="1" w:afterAutospacing="1"/>
      <w:jc w:val="right"/>
    </w:pPr>
    <w:rPr>
      <w:sz w:val="18"/>
      <w:szCs w:val="18"/>
    </w:rPr>
  </w:style>
  <w:style w:type="paragraph" w:customStyle="1" w:styleId="xl205">
    <w:name w:val="xl205"/>
    <w:basedOn w:val="a"/>
    <w:qFormat/>
    <w:rsid w:val="00095E3E"/>
    <w:pPr>
      <w:pBdr>
        <w:top w:val="single" w:sz="8" w:space="0" w:color="595959"/>
        <w:left w:val="single" w:sz="8" w:space="0" w:color="595959"/>
        <w:right w:val="single" w:sz="8" w:space="0" w:color="595959"/>
      </w:pBdr>
      <w:spacing w:beforeAutospacing="1" w:afterAutospacing="1"/>
      <w:jc w:val="center"/>
      <w:textAlignment w:val="top"/>
    </w:pPr>
    <w:rPr>
      <w:b/>
      <w:bCs/>
      <w:sz w:val="18"/>
      <w:szCs w:val="18"/>
    </w:rPr>
  </w:style>
  <w:style w:type="paragraph" w:customStyle="1" w:styleId="xl206">
    <w:name w:val="xl206"/>
    <w:basedOn w:val="a"/>
    <w:qFormat/>
    <w:rsid w:val="00095E3E"/>
    <w:pPr>
      <w:pBdr>
        <w:left w:val="single" w:sz="8" w:space="0" w:color="595959"/>
        <w:right w:val="single" w:sz="8" w:space="0" w:color="595959"/>
      </w:pBdr>
      <w:spacing w:beforeAutospacing="1" w:afterAutospacing="1"/>
      <w:jc w:val="center"/>
      <w:textAlignment w:val="top"/>
    </w:pPr>
    <w:rPr>
      <w:b/>
      <w:bCs/>
      <w:sz w:val="18"/>
      <w:szCs w:val="18"/>
    </w:rPr>
  </w:style>
  <w:style w:type="paragraph" w:customStyle="1" w:styleId="xl207">
    <w:name w:val="xl207"/>
    <w:basedOn w:val="a"/>
    <w:qFormat/>
    <w:rsid w:val="00095E3E"/>
    <w:pPr>
      <w:pBdr>
        <w:left w:val="single" w:sz="8" w:space="0" w:color="595959"/>
        <w:bottom w:val="single" w:sz="8" w:space="0" w:color="595959"/>
        <w:right w:val="single" w:sz="8" w:space="0" w:color="595959"/>
      </w:pBdr>
      <w:spacing w:beforeAutospacing="1" w:afterAutospacing="1"/>
      <w:jc w:val="center"/>
      <w:textAlignment w:val="top"/>
    </w:pPr>
    <w:rPr>
      <w:b/>
      <w:bCs/>
      <w:sz w:val="18"/>
      <w:szCs w:val="18"/>
    </w:rPr>
  </w:style>
  <w:style w:type="paragraph" w:customStyle="1" w:styleId="xl208">
    <w:name w:val="xl208"/>
    <w:basedOn w:val="a"/>
    <w:qFormat/>
    <w:rsid w:val="00095E3E"/>
    <w:pPr>
      <w:pBdr>
        <w:top w:val="single" w:sz="8" w:space="0" w:color="595959"/>
        <w:left w:val="single" w:sz="8" w:space="0" w:color="595959"/>
        <w:right w:val="single" w:sz="8" w:space="0" w:color="595959"/>
      </w:pBdr>
      <w:spacing w:beforeAutospacing="1" w:afterAutospacing="1"/>
      <w:textAlignment w:val="top"/>
    </w:pPr>
    <w:rPr>
      <w:b/>
      <w:bCs/>
      <w:sz w:val="18"/>
      <w:szCs w:val="18"/>
    </w:rPr>
  </w:style>
  <w:style w:type="paragraph" w:customStyle="1" w:styleId="xl209">
    <w:name w:val="xl209"/>
    <w:basedOn w:val="a"/>
    <w:qFormat/>
    <w:rsid w:val="00095E3E"/>
    <w:pPr>
      <w:pBdr>
        <w:left w:val="single" w:sz="8" w:space="0" w:color="595959"/>
        <w:right w:val="single" w:sz="8" w:space="0" w:color="595959"/>
      </w:pBdr>
      <w:spacing w:beforeAutospacing="1" w:afterAutospacing="1"/>
      <w:textAlignment w:val="top"/>
    </w:pPr>
    <w:rPr>
      <w:b/>
      <w:bCs/>
      <w:sz w:val="18"/>
      <w:szCs w:val="18"/>
    </w:rPr>
  </w:style>
  <w:style w:type="paragraph" w:customStyle="1" w:styleId="xl210">
    <w:name w:val="xl210"/>
    <w:basedOn w:val="a"/>
    <w:qFormat/>
    <w:rsid w:val="00095E3E"/>
    <w:pPr>
      <w:pBdr>
        <w:left w:val="single" w:sz="8" w:space="0" w:color="595959"/>
        <w:bottom w:val="single" w:sz="8" w:space="0" w:color="595959"/>
        <w:right w:val="single" w:sz="8" w:space="0" w:color="595959"/>
      </w:pBdr>
      <w:spacing w:beforeAutospacing="1" w:afterAutospacing="1"/>
      <w:textAlignment w:val="top"/>
    </w:pPr>
    <w:rPr>
      <w:b/>
      <w:bCs/>
      <w:sz w:val="18"/>
      <w:szCs w:val="18"/>
    </w:rPr>
  </w:style>
  <w:style w:type="paragraph" w:customStyle="1" w:styleId="xl211">
    <w:name w:val="xl211"/>
    <w:basedOn w:val="a"/>
    <w:qFormat/>
    <w:rsid w:val="00095E3E"/>
    <w:pPr>
      <w:pBdr>
        <w:top w:val="single" w:sz="8" w:space="0" w:color="595959"/>
        <w:left w:val="single" w:sz="8" w:space="0" w:color="595959"/>
        <w:right w:val="single" w:sz="8" w:space="0" w:color="595959"/>
      </w:pBdr>
      <w:spacing w:beforeAutospacing="1" w:afterAutospacing="1"/>
    </w:pPr>
    <w:rPr>
      <w:b/>
      <w:bCs/>
      <w:sz w:val="18"/>
      <w:szCs w:val="18"/>
    </w:rPr>
  </w:style>
  <w:style w:type="paragraph" w:customStyle="1" w:styleId="xl212">
    <w:name w:val="xl212"/>
    <w:basedOn w:val="a"/>
    <w:qFormat/>
    <w:rsid w:val="00095E3E"/>
    <w:pPr>
      <w:pBdr>
        <w:left w:val="single" w:sz="8" w:space="0" w:color="595959"/>
        <w:right w:val="single" w:sz="8" w:space="0" w:color="595959"/>
      </w:pBdr>
      <w:spacing w:beforeAutospacing="1" w:afterAutospacing="1"/>
    </w:pPr>
    <w:rPr>
      <w:b/>
      <w:bCs/>
      <w:sz w:val="18"/>
      <w:szCs w:val="18"/>
    </w:rPr>
  </w:style>
  <w:style w:type="paragraph" w:customStyle="1" w:styleId="xl213">
    <w:name w:val="xl213"/>
    <w:basedOn w:val="a"/>
    <w:qFormat/>
    <w:rsid w:val="00095E3E"/>
    <w:pPr>
      <w:pBdr>
        <w:top w:val="single" w:sz="8" w:space="0" w:color="595959"/>
        <w:left w:val="single" w:sz="8" w:space="0" w:color="595959"/>
        <w:right w:val="single" w:sz="8" w:space="0" w:color="595959"/>
      </w:pBdr>
      <w:spacing w:beforeAutospacing="1" w:afterAutospacing="1"/>
      <w:jc w:val="center"/>
      <w:textAlignment w:val="top"/>
    </w:pPr>
    <w:rPr>
      <w:b/>
      <w:bCs/>
      <w:sz w:val="18"/>
      <w:szCs w:val="18"/>
    </w:rPr>
  </w:style>
  <w:style w:type="paragraph" w:customStyle="1" w:styleId="xl214">
    <w:name w:val="xl214"/>
    <w:basedOn w:val="a"/>
    <w:qFormat/>
    <w:rsid w:val="00095E3E"/>
    <w:pPr>
      <w:pBdr>
        <w:left w:val="single" w:sz="8" w:space="0" w:color="595959"/>
        <w:right w:val="single" w:sz="8" w:space="0" w:color="595959"/>
      </w:pBdr>
      <w:spacing w:beforeAutospacing="1" w:afterAutospacing="1"/>
      <w:jc w:val="center"/>
      <w:textAlignment w:val="top"/>
    </w:pPr>
    <w:rPr>
      <w:b/>
      <w:bCs/>
      <w:sz w:val="18"/>
      <w:szCs w:val="18"/>
    </w:rPr>
  </w:style>
  <w:style w:type="paragraph" w:customStyle="1" w:styleId="xl215">
    <w:name w:val="xl215"/>
    <w:basedOn w:val="a"/>
    <w:qFormat/>
    <w:rsid w:val="00095E3E"/>
    <w:pPr>
      <w:pBdr>
        <w:left w:val="single" w:sz="8" w:space="0" w:color="595959"/>
        <w:bottom w:val="single" w:sz="8" w:space="0" w:color="595959"/>
        <w:right w:val="single" w:sz="8" w:space="0" w:color="595959"/>
      </w:pBdr>
      <w:spacing w:beforeAutospacing="1" w:afterAutospacing="1"/>
      <w:jc w:val="center"/>
      <w:textAlignment w:val="top"/>
    </w:pPr>
    <w:rPr>
      <w:sz w:val="18"/>
      <w:szCs w:val="18"/>
    </w:rPr>
  </w:style>
  <w:style w:type="paragraph" w:customStyle="1" w:styleId="xl216">
    <w:name w:val="xl216"/>
    <w:basedOn w:val="a"/>
    <w:qFormat/>
    <w:rsid w:val="00095E3E"/>
    <w:pPr>
      <w:pBdr>
        <w:top w:val="single" w:sz="8" w:space="0" w:color="595959"/>
        <w:left w:val="single" w:sz="8" w:space="0" w:color="595959"/>
        <w:right w:val="single" w:sz="8" w:space="0" w:color="595959"/>
      </w:pBdr>
      <w:spacing w:beforeAutospacing="1" w:afterAutospacing="1"/>
      <w:textAlignment w:val="top"/>
    </w:pPr>
    <w:rPr>
      <w:sz w:val="18"/>
      <w:szCs w:val="18"/>
    </w:rPr>
  </w:style>
  <w:style w:type="paragraph" w:customStyle="1" w:styleId="xl217">
    <w:name w:val="xl217"/>
    <w:basedOn w:val="a"/>
    <w:qFormat/>
    <w:rsid w:val="00095E3E"/>
    <w:pPr>
      <w:pBdr>
        <w:left w:val="single" w:sz="8" w:space="0" w:color="595959"/>
        <w:right w:val="single" w:sz="8" w:space="0" w:color="595959"/>
      </w:pBdr>
      <w:spacing w:beforeAutospacing="1" w:afterAutospacing="1"/>
      <w:textAlignment w:val="top"/>
    </w:pPr>
    <w:rPr>
      <w:sz w:val="18"/>
      <w:szCs w:val="18"/>
    </w:rPr>
  </w:style>
  <w:style w:type="paragraph" w:customStyle="1" w:styleId="xl218">
    <w:name w:val="xl218"/>
    <w:basedOn w:val="a"/>
    <w:qFormat/>
    <w:rsid w:val="00095E3E"/>
    <w:pPr>
      <w:pBdr>
        <w:left w:val="single" w:sz="8" w:space="0" w:color="595959"/>
        <w:bottom w:val="single" w:sz="8" w:space="0" w:color="595959"/>
        <w:right w:val="single" w:sz="8" w:space="0" w:color="595959"/>
      </w:pBdr>
      <w:spacing w:beforeAutospacing="1" w:afterAutospacing="1"/>
      <w:textAlignment w:val="top"/>
    </w:pPr>
    <w:rPr>
      <w:sz w:val="18"/>
      <w:szCs w:val="18"/>
    </w:rPr>
  </w:style>
  <w:style w:type="paragraph" w:customStyle="1" w:styleId="xl219">
    <w:name w:val="xl219"/>
    <w:basedOn w:val="a"/>
    <w:qFormat/>
    <w:rsid w:val="00095E3E"/>
    <w:pPr>
      <w:pBdr>
        <w:left w:val="single" w:sz="8" w:space="0" w:color="595959"/>
        <w:right w:val="single" w:sz="8" w:space="0" w:color="595959"/>
      </w:pBdr>
      <w:spacing w:beforeAutospacing="1" w:afterAutospacing="1"/>
      <w:jc w:val="center"/>
    </w:pPr>
    <w:rPr>
      <w:sz w:val="18"/>
      <w:szCs w:val="18"/>
    </w:rPr>
  </w:style>
  <w:style w:type="paragraph" w:customStyle="1" w:styleId="xl220">
    <w:name w:val="xl220"/>
    <w:basedOn w:val="a"/>
    <w:qFormat/>
    <w:rsid w:val="00095E3E"/>
    <w:pPr>
      <w:pBdr>
        <w:top w:val="single" w:sz="8" w:space="0" w:color="595959"/>
        <w:left w:val="single" w:sz="8" w:space="0" w:color="595959"/>
        <w:right w:val="single" w:sz="8" w:space="0" w:color="595959"/>
      </w:pBdr>
      <w:spacing w:beforeAutospacing="1" w:afterAutospacing="1"/>
      <w:jc w:val="center"/>
    </w:pPr>
    <w:rPr>
      <w:sz w:val="18"/>
      <w:szCs w:val="18"/>
    </w:rPr>
  </w:style>
  <w:style w:type="paragraph" w:customStyle="1" w:styleId="xl221">
    <w:name w:val="xl221"/>
    <w:basedOn w:val="a"/>
    <w:qFormat/>
    <w:rsid w:val="00095E3E"/>
    <w:pPr>
      <w:pBdr>
        <w:left w:val="single" w:sz="8" w:space="0" w:color="595959"/>
        <w:right w:val="single" w:sz="8" w:space="0" w:color="595959"/>
      </w:pBdr>
      <w:spacing w:beforeAutospacing="1" w:afterAutospacing="1"/>
      <w:jc w:val="center"/>
    </w:pPr>
    <w:rPr>
      <w:sz w:val="18"/>
      <w:szCs w:val="18"/>
    </w:rPr>
  </w:style>
  <w:style w:type="paragraph" w:customStyle="1" w:styleId="xl222">
    <w:name w:val="xl222"/>
    <w:basedOn w:val="a"/>
    <w:qFormat/>
    <w:rsid w:val="00095E3E"/>
    <w:pPr>
      <w:pBdr>
        <w:top w:val="single" w:sz="8" w:space="0" w:color="595959"/>
        <w:left w:val="single" w:sz="8" w:space="0" w:color="595959"/>
        <w:right w:val="single" w:sz="8" w:space="0" w:color="595959"/>
      </w:pBdr>
      <w:spacing w:beforeAutospacing="1" w:afterAutospacing="1"/>
      <w:jc w:val="center"/>
    </w:pPr>
    <w:rPr>
      <w:sz w:val="18"/>
      <w:szCs w:val="18"/>
    </w:rPr>
  </w:style>
  <w:style w:type="paragraph" w:customStyle="1" w:styleId="xl223">
    <w:name w:val="xl223"/>
    <w:basedOn w:val="a"/>
    <w:qFormat/>
    <w:rsid w:val="00095E3E"/>
    <w:pPr>
      <w:pBdr>
        <w:left w:val="single" w:sz="8" w:space="0" w:color="595959"/>
        <w:right w:val="single" w:sz="8" w:space="0" w:color="595959"/>
      </w:pBdr>
      <w:spacing w:beforeAutospacing="1" w:afterAutospacing="1"/>
      <w:jc w:val="center"/>
    </w:pPr>
    <w:rPr>
      <w:sz w:val="18"/>
      <w:szCs w:val="18"/>
    </w:rPr>
  </w:style>
  <w:style w:type="paragraph" w:customStyle="1" w:styleId="xl224">
    <w:name w:val="xl224"/>
    <w:basedOn w:val="a"/>
    <w:qFormat/>
    <w:rsid w:val="00095E3E"/>
    <w:pPr>
      <w:pBdr>
        <w:left w:val="single" w:sz="8" w:space="0" w:color="595959"/>
        <w:bottom w:val="single" w:sz="8" w:space="0" w:color="595959"/>
        <w:right w:val="single" w:sz="8" w:space="0" w:color="595959"/>
      </w:pBdr>
      <w:spacing w:beforeAutospacing="1" w:afterAutospacing="1"/>
      <w:jc w:val="center"/>
    </w:pPr>
    <w:rPr>
      <w:sz w:val="18"/>
      <w:szCs w:val="18"/>
    </w:rPr>
  </w:style>
  <w:style w:type="paragraph" w:customStyle="1" w:styleId="xl225">
    <w:name w:val="xl225"/>
    <w:basedOn w:val="a"/>
    <w:qFormat/>
    <w:rsid w:val="00095E3E"/>
    <w:pPr>
      <w:pBdr>
        <w:top w:val="single" w:sz="8" w:space="0" w:color="595959"/>
        <w:left w:val="single" w:sz="8" w:space="0" w:color="595959"/>
        <w:right w:val="single" w:sz="8" w:space="0" w:color="595959"/>
      </w:pBdr>
      <w:spacing w:beforeAutospacing="1" w:afterAutospacing="1"/>
    </w:pPr>
    <w:rPr>
      <w:sz w:val="18"/>
      <w:szCs w:val="18"/>
    </w:rPr>
  </w:style>
  <w:style w:type="paragraph" w:customStyle="1" w:styleId="xl226">
    <w:name w:val="xl226"/>
    <w:basedOn w:val="a"/>
    <w:qFormat/>
    <w:rsid w:val="00095E3E"/>
    <w:pPr>
      <w:pBdr>
        <w:left w:val="single" w:sz="8" w:space="0" w:color="595959"/>
        <w:right w:val="single" w:sz="8" w:space="0" w:color="595959"/>
      </w:pBdr>
      <w:spacing w:beforeAutospacing="1" w:afterAutospacing="1"/>
    </w:pPr>
    <w:rPr>
      <w:sz w:val="18"/>
      <w:szCs w:val="18"/>
    </w:rPr>
  </w:style>
  <w:style w:type="paragraph" w:customStyle="1" w:styleId="xl227">
    <w:name w:val="xl227"/>
    <w:basedOn w:val="a"/>
    <w:qFormat/>
    <w:rsid w:val="00095E3E"/>
    <w:pPr>
      <w:pBdr>
        <w:left w:val="single" w:sz="8" w:space="0" w:color="595959"/>
        <w:bottom w:val="single" w:sz="8" w:space="0" w:color="595959"/>
        <w:right w:val="single" w:sz="8" w:space="0" w:color="595959"/>
      </w:pBdr>
      <w:spacing w:beforeAutospacing="1" w:afterAutospacing="1"/>
    </w:pPr>
    <w:rPr>
      <w:sz w:val="18"/>
      <w:szCs w:val="18"/>
    </w:rPr>
  </w:style>
  <w:style w:type="paragraph" w:customStyle="1" w:styleId="xl228">
    <w:name w:val="xl228"/>
    <w:basedOn w:val="a"/>
    <w:qFormat/>
    <w:rsid w:val="00095E3E"/>
    <w:pPr>
      <w:pBdr>
        <w:top w:val="single" w:sz="4" w:space="0" w:color="000000"/>
        <w:left w:val="single" w:sz="8" w:space="0" w:color="595959"/>
        <w:right w:val="single" w:sz="8" w:space="0" w:color="595959"/>
      </w:pBdr>
      <w:spacing w:beforeAutospacing="1" w:afterAutospacing="1"/>
      <w:jc w:val="center"/>
      <w:textAlignment w:val="top"/>
    </w:pPr>
    <w:rPr>
      <w:sz w:val="18"/>
      <w:szCs w:val="18"/>
    </w:rPr>
  </w:style>
  <w:style w:type="paragraph" w:customStyle="1" w:styleId="xl229">
    <w:name w:val="xl229"/>
    <w:basedOn w:val="a"/>
    <w:qFormat/>
    <w:rsid w:val="00095E3E"/>
    <w:pPr>
      <w:pBdr>
        <w:left w:val="single" w:sz="8" w:space="0" w:color="595959"/>
        <w:bottom w:val="single" w:sz="4" w:space="0" w:color="000000"/>
        <w:right w:val="single" w:sz="8" w:space="0" w:color="595959"/>
      </w:pBdr>
      <w:spacing w:beforeAutospacing="1" w:afterAutospacing="1"/>
      <w:jc w:val="center"/>
      <w:textAlignment w:val="top"/>
    </w:pPr>
    <w:rPr>
      <w:sz w:val="18"/>
      <w:szCs w:val="18"/>
    </w:rPr>
  </w:style>
  <w:style w:type="paragraph" w:customStyle="1" w:styleId="xl230">
    <w:name w:val="xl230"/>
    <w:basedOn w:val="a"/>
    <w:qFormat/>
    <w:rsid w:val="00095E3E"/>
    <w:pPr>
      <w:pBdr>
        <w:top w:val="single" w:sz="4" w:space="0" w:color="000000"/>
        <w:left w:val="single" w:sz="8" w:space="0" w:color="595959"/>
        <w:right w:val="single" w:sz="8" w:space="0" w:color="595959"/>
      </w:pBdr>
      <w:spacing w:beforeAutospacing="1" w:afterAutospacing="1"/>
      <w:jc w:val="center"/>
      <w:textAlignment w:val="top"/>
    </w:pPr>
    <w:rPr>
      <w:sz w:val="18"/>
      <w:szCs w:val="18"/>
    </w:rPr>
  </w:style>
  <w:style w:type="paragraph" w:customStyle="1" w:styleId="xl231">
    <w:name w:val="xl231"/>
    <w:basedOn w:val="a"/>
    <w:qFormat/>
    <w:rsid w:val="00095E3E"/>
    <w:pPr>
      <w:pBdr>
        <w:left w:val="single" w:sz="8" w:space="0" w:color="595959"/>
        <w:bottom w:val="single" w:sz="4" w:space="0" w:color="000000"/>
        <w:right w:val="single" w:sz="8" w:space="0" w:color="595959"/>
      </w:pBdr>
      <w:spacing w:beforeAutospacing="1" w:afterAutospacing="1"/>
      <w:jc w:val="center"/>
      <w:textAlignment w:val="top"/>
    </w:pPr>
    <w:rPr>
      <w:sz w:val="18"/>
      <w:szCs w:val="18"/>
    </w:rPr>
  </w:style>
  <w:style w:type="paragraph" w:customStyle="1" w:styleId="xl232">
    <w:name w:val="xl232"/>
    <w:basedOn w:val="a"/>
    <w:qFormat/>
    <w:rsid w:val="00095E3E"/>
    <w:pPr>
      <w:pBdr>
        <w:top w:val="single" w:sz="4" w:space="0" w:color="000000"/>
        <w:left w:val="single" w:sz="8" w:space="0" w:color="595959"/>
        <w:right w:val="single" w:sz="8" w:space="0" w:color="595959"/>
      </w:pBdr>
      <w:spacing w:beforeAutospacing="1" w:afterAutospacing="1"/>
      <w:jc w:val="center"/>
    </w:pPr>
    <w:rPr>
      <w:sz w:val="18"/>
      <w:szCs w:val="18"/>
    </w:rPr>
  </w:style>
  <w:style w:type="paragraph" w:customStyle="1" w:styleId="xl233">
    <w:name w:val="xl233"/>
    <w:basedOn w:val="a"/>
    <w:qFormat/>
    <w:rsid w:val="00095E3E"/>
    <w:pPr>
      <w:pBdr>
        <w:left w:val="single" w:sz="8" w:space="0" w:color="595959"/>
        <w:bottom w:val="single" w:sz="4" w:space="0" w:color="000000"/>
        <w:right w:val="single" w:sz="8" w:space="0" w:color="595959"/>
      </w:pBdr>
      <w:spacing w:beforeAutospacing="1" w:afterAutospacing="1"/>
      <w:jc w:val="center"/>
    </w:pPr>
    <w:rPr>
      <w:sz w:val="18"/>
      <w:szCs w:val="18"/>
    </w:rPr>
  </w:style>
  <w:style w:type="paragraph" w:customStyle="1" w:styleId="xl234">
    <w:name w:val="xl234"/>
    <w:basedOn w:val="a"/>
    <w:qFormat/>
    <w:rsid w:val="00095E3E"/>
    <w:pPr>
      <w:pBdr>
        <w:top w:val="single" w:sz="4" w:space="0" w:color="000000"/>
        <w:left w:val="single" w:sz="4" w:space="0" w:color="000000"/>
        <w:right w:val="single" w:sz="8" w:space="0" w:color="595959"/>
      </w:pBdr>
      <w:spacing w:beforeAutospacing="1" w:afterAutospacing="1"/>
    </w:pPr>
    <w:rPr>
      <w:sz w:val="18"/>
      <w:szCs w:val="18"/>
    </w:rPr>
  </w:style>
  <w:style w:type="paragraph" w:customStyle="1" w:styleId="xl235">
    <w:name w:val="xl235"/>
    <w:basedOn w:val="a"/>
    <w:qFormat/>
    <w:rsid w:val="00095E3E"/>
    <w:pPr>
      <w:pBdr>
        <w:left w:val="single" w:sz="4" w:space="0" w:color="000000"/>
        <w:bottom w:val="single" w:sz="4" w:space="0" w:color="000000"/>
        <w:right w:val="single" w:sz="8" w:space="0" w:color="595959"/>
      </w:pBdr>
      <w:spacing w:beforeAutospacing="1" w:afterAutospacing="1"/>
    </w:pPr>
    <w:rPr>
      <w:sz w:val="18"/>
      <w:szCs w:val="18"/>
    </w:rPr>
  </w:style>
  <w:style w:type="paragraph" w:customStyle="1" w:styleId="xl236">
    <w:name w:val="xl236"/>
    <w:basedOn w:val="a"/>
    <w:qFormat/>
    <w:rsid w:val="00095E3E"/>
    <w:pPr>
      <w:pBdr>
        <w:top w:val="single" w:sz="8" w:space="0" w:color="595959"/>
        <w:left w:val="single" w:sz="8" w:space="0" w:color="595959"/>
      </w:pBdr>
      <w:spacing w:beforeAutospacing="1" w:afterAutospacing="1"/>
      <w:textAlignment w:val="top"/>
    </w:pPr>
    <w:rPr>
      <w:sz w:val="18"/>
      <w:szCs w:val="18"/>
    </w:rPr>
  </w:style>
  <w:style w:type="paragraph" w:customStyle="1" w:styleId="xl237">
    <w:name w:val="xl237"/>
    <w:basedOn w:val="a"/>
    <w:qFormat/>
    <w:rsid w:val="00095E3E"/>
    <w:pPr>
      <w:pBdr>
        <w:left w:val="single" w:sz="8" w:space="0" w:color="595959"/>
        <w:bottom w:val="single" w:sz="8" w:space="0" w:color="595959"/>
      </w:pBdr>
      <w:spacing w:beforeAutospacing="1" w:afterAutospacing="1"/>
      <w:textAlignment w:val="top"/>
    </w:pPr>
    <w:rPr>
      <w:sz w:val="18"/>
      <w:szCs w:val="18"/>
    </w:rPr>
  </w:style>
  <w:style w:type="paragraph" w:customStyle="1" w:styleId="xl238">
    <w:name w:val="xl238"/>
    <w:basedOn w:val="a"/>
    <w:qFormat/>
    <w:rsid w:val="00095E3E"/>
    <w:pPr>
      <w:pBdr>
        <w:top w:val="single" w:sz="8" w:space="0" w:color="595959"/>
        <w:left w:val="single" w:sz="8" w:space="0" w:color="595959"/>
        <w:bottom w:val="single" w:sz="8" w:space="0" w:color="595959"/>
      </w:pBdr>
      <w:spacing w:beforeAutospacing="1" w:afterAutospacing="1"/>
      <w:jc w:val="center"/>
    </w:pPr>
    <w:rPr>
      <w:sz w:val="18"/>
      <w:szCs w:val="18"/>
    </w:rPr>
  </w:style>
  <w:style w:type="paragraph" w:customStyle="1" w:styleId="xl239">
    <w:name w:val="xl239"/>
    <w:basedOn w:val="a"/>
    <w:qFormat/>
    <w:rsid w:val="00095E3E"/>
    <w:pPr>
      <w:pBdr>
        <w:top w:val="single" w:sz="8" w:space="0" w:color="595959"/>
        <w:bottom w:val="single" w:sz="8" w:space="0" w:color="595959"/>
      </w:pBdr>
      <w:spacing w:beforeAutospacing="1" w:afterAutospacing="1"/>
      <w:jc w:val="center"/>
    </w:pPr>
    <w:rPr>
      <w:sz w:val="18"/>
      <w:szCs w:val="18"/>
    </w:rPr>
  </w:style>
  <w:style w:type="paragraph" w:customStyle="1" w:styleId="xl240">
    <w:name w:val="xl240"/>
    <w:basedOn w:val="a"/>
    <w:qFormat/>
    <w:rsid w:val="00095E3E"/>
    <w:pPr>
      <w:pBdr>
        <w:top w:val="single" w:sz="8" w:space="0" w:color="595959"/>
        <w:bottom w:val="single" w:sz="8" w:space="0" w:color="595959"/>
        <w:right w:val="single" w:sz="8" w:space="0" w:color="595959"/>
      </w:pBdr>
      <w:spacing w:beforeAutospacing="1" w:afterAutospacing="1"/>
      <w:jc w:val="center"/>
    </w:pPr>
    <w:rPr>
      <w:sz w:val="18"/>
      <w:szCs w:val="18"/>
    </w:rPr>
  </w:style>
  <w:style w:type="paragraph" w:customStyle="1" w:styleId="xl241">
    <w:name w:val="xl241"/>
    <w:basedOn w:val="a"/>
    <w:qFormat/>
    <w:rsid w:val="00095E3E"/>
    <w:pPr>
      <w:pBdr>
        <w:top w:val="single" w:sz="8" w:space="0" w:color="595959"/>
        <w:left w:val="single" w:sz="8" w:space="0" w:color="595959"/>
        <w:bottom w:val="single" w:sz="8" w:space="0" w:color="595959"/>
      </w:pBdr>
      <w:spacing w:beforeAutospacing="1" w:afterAutospacing="1"/>
      <w:jc w:val="center"/>
      <w:textAlignment w:val="top"/>
    </w:pPr>
    <w:rPr>
      <w:sz w:val="18"/>
      <w:szCs w:val="18"/>
    </w:rPr>
  </w:style>
  <w:style w:type="paragraph" w:customStyle="1" w:styleId="xl242">
    <w:name w:val="xl242"/>
    <w:basedOn w:val="a"/>
    <w:qFormat/>
    <w:rsid w:val="00095E3E"/>
    <w:pPr>
      <w:pBdr>
        <w:top w:val="single" w:sz="8" w:space="0" w:color="595959"/>
        <w:bottom w:val="single" w:sz="8" w:space="0" w:color="595959"/>
      </w:pBdr>
      <w:spacing w:beforeAutospacing="1" w:afterAutospacing="1"/>
      <w:jc w:val="center"/>
      <w:textAlignment w:val="top"/>
    </w:pPr>
    <w:rPr>
      <w:sz w:val="18"/>
      <w:szCs w:val="18"/>
    </w:rPr>
  </w:style>
  <w:style w:type="paragraph" w:customStyle="1" w:styleId="xl243">
    <w:name w:val="xl243"/>
    <w:basedOn w:val="a"/>
    <w:qFormat/>
    <w:rsid w:val="00095E3E"/>
    <w:pPr>
      <w:pBdr>
        <w:top w:val="single" w:sz="8" w:space="0" w:color="595959"/>
        <w:bottom w:val="single" w:sz="8" w:space="0" w:color="595959"/>
        <w:right w:val="single" w:sz="8" w:space="0" w:color="595959"/>
      </w:pBdr>
      <w:spacing w:beforeAutospacing="1" w:afterAutospacing="1"/>
      <w:jc w:val="center"/>
      <w:textAlignment w:val="top"/>
    </w:pPr>
    <w:rPr>
      <w:sz w:val="18"/>
      <w:szCs w:val="18"/>
    </w:rPr>
  </w:style>
  <w:style w:type="paragraph" w:customStyle="1" w:styleId="xl244">
    <w:name w:val="xl244"/>
    <w:basedOn w:val="a"/>
    <w:qFormat/>
    <w:rsid w:val="00095E3E"/>
    <w:pPr>
      <w:pBdr>
        <w:left w:val="single" w:sz="8" w:space="0" w:color="595959"/>
        <w:right w:val="single" w:sz="8" w:space="0" w:color="595959"/>
      </w:pBdr>
      <w:spacing w:beforeAutospacing="1" w:afterAutospacing="1"/>
      <w:textAlignment w:val="top"/>
    </w:pPr>
    <w:rPr>
      <w:sz w:val="18"/>
      <w:szCs w:val="18"/>
    </w:rPr>
  </w:style>
  <w:style w:type="paragraph" w:customStyle="1" w:styleId="xl245">
    <w:name w:val="xl245"/>
    <w:basedOn w:val="a"/>
    <w:qFormat/>
    <w:rsid w:val="00095E3E"/>
    <w:pPr>
      <w:pBdr>
        <w:left w:val="single" w:sz="8" w:space="0" w:color="595959"/>
        <w:bottom w:val="single" w:sz="8" w:space="0" w:color="595959"/>
        <w:right w:val="single" w:sz="8" w:space="0" w:color="595959"/>
      </w:pBdr>
      <w:spacing w:beforeAutospacing="1" w:afterAutospacing="1"/>
      <w:textAlignment w:val="top"/>
    </w:pPr>
    <w:rPr>
      <w:sz w:val="18"/>
      <w:szCs w:val="18"/>
    </w:rPr>
  </w:style>
  <w:style w:type="paragraph" w:customStyle="1" w:styleId="xl246">
    <w:name w:val="xl246"/>
    <w:basedOn w:val="a"/>
    <w:qFormat/>
    <w:rsid w:val="00095E3E"/>
    <w:pPr>
      <w:pBdr>
        <w:left w:val="single" w:sz="8" w:space="0" w:color="595959"/>
      </w:pBdr>
      <w:spacing w:beforeAutospacing="1" w:afterAutospacing="1"/>
      <w:textAlignment w:val="top"/>
    </w:pPr>
    <w:rPr>
      <w:sz w:val="18"/>
      <w:szCs w:val="18"/>
    </w:rPr>
  </w:style>
  <w:style w:type="paragraph" w:customStyle="1" w:styleId="xl247">
    <w:name w:val="xl247"/>
    <w:basedOn w:val="a"/>
    <w:qFormat/>
    <w:rsid w:val="00095E3E"/>
    <w:pPr>
      <w:pBdr>
        <w:left w:val="single" w:sz="8" w:space="0" w:color="595959"/>
        <w:bottom w:val="single" w:sz="8" w:space="0" w:color="595959"/>
      </w:pBdr>
      <w:spacing w:beforeAutospacing="1" w:afterAutospacing="1"/>
      <w:textAlignment w:val="top"/>
    </w:pPr>
    <w:rPr>
      <w:sz w:val="18"/>
      <w:szCs w:val="18"/>
    </w:rPr>
  </w:style>
  <w:style w:type="paragraph" w:customStyle="1" w:styleId="xl248">
    <w:name w:val="xl248"/>
    <w:basedOn w:val="a"/>
    <w:qFormat/>
    <w:rsid w:val="00095E3E"/>
    <w:pPr>
      <w:pBdr>
        <w:left w:val="single" w:sz="8" w:space="0" w:color="595959"/>
        <w:right w:val="single" w:sz="8" w:space="0" w:color="595959"/>
      </w:pBdr>
      <w:spacing w:beforeAutospacing="1" w:afterAutospacing="1"/>
      <w:jc w:val="center"/>
    </w:pPr>
    <w:rPr>
      <w:sz w:val="18"/>
      <w:szCs w:val="18"/>
    </w:rPr>
  </w:style>
  <w:style w:type="paragraph" w:customStyle="1" w:styleId="xl249">
    <w:name w:val="xl249"/>
    <w:basedOn w:val="a"/>
    <w:qFormat/>
    <w:rsid w:val="00095E3E"/>
    <w:pPr>
      <w:pBdr>
        <w:top w:val="single" w:sz="8" w:space="0" w:color="595959"/>
        <w:left w:val="single" w:sz="8" w:space="0" w:color="595959"/>
        <w:right w:val="single" w:sz="8" w:space="0" w:color="595959"/>
      </w:pBdr>
      <w:spacing w:beforeAutospacing="1" w:afterAutospacing="1"/>
      <w:jc w:val="center"/>
    </w:pPr>
    <w:rPr>
      <w:sz w:val="18"/>
      <w:szCs w:val="18"/>
    </w:rPr>
  </w:style>
  <w:style w:type="paragraph" w:customStyle="1" w:styleId="xl250">
    <w:name w:val="xl250"/>
    <w:basedOn w:val="a"/>
    <w:qFormat/>
    <w:rsid w:val="00095E3E"/>
    <w:pPr>
      <w:pBdr>
        <w:left w:val="single" w:sz="8" w:space="0" w:color="595959"/>
        <w:right w:val="single" w:sz="8" w:space="0" w:color="595959"/>
      </w:pBdr>
      <w:spacing w:beforeAutospacing="1" w:afterAutospacing="1"/>
      <w:jc w:val="center"/>
    </w:pPr>
    <w:rPr>
      <w:sz w:val="18"/>
      <w:szCs w:val="18"/>
    </w:rPr>
  </w:style>
  <w:style w:type="paragraph" w:customStyle="1" w:styleId="xl251">
    <w:name w:val="xl251"/>
    <w:basedOn w:val="a"/>
    <w:qFormat/>
    <w:rsid w:val="00095E3E"/>
    <w:pPr>
      <w:pBdr>
        <w:top w:val="single" w:sz="8" w:space="0" w:color="595959"/>
        <w:left w:val="single" w:sz="8" w:space="0" w:color="595959"/>
        <w:right w:val="single" w:sz="8" w:space="0" w:color="595959"/>
      </w:pBdr>
      <w:spacing w:beforeAutospacing="1" w:afterAutospacing="1"/>
      <w:jc w:val="center"/>
    </w:pPr>
    <w:rPr>
      <w:sz w:val="18"/>
      <w:szCs w:val="18"/>
    </w:rPr>
  </w:style>
  <w:style w:type="paragraph" w:customStyle="1" w:styleId="xl252">
    <w:name w:val="xl252"/>
    <w:basedOn w:val="a"/>
    <w:qFormat/>
    <w:rsid w:val="00095E3E"/>
    <w:pPr>
      <w:pBdr>
        <w:left w:val="single" w:sz="8" w:space="0" w:color="595959"/>
        <w:right w:val="single" w:sz="8" w:space="0" w:color="595959"/>
      </w:pBdr>
      <w:spacing w:beforeAutospacing="1" w:afterAutospacing="1"/>
      <w:jc w:val="center"/>
    </w:pPr>
    <w:rPr>
      <w:sz w:val="18"/>
      <w:szCs w:val="18"/>
    </w:rPr>
  </w:style>
  <w:style w:type="paragraph" w:customStyle="1" w:styleId="xl253">
    <w:name w:val="xl253"/>
    <w:basedOn w:val="a"/>
    <w:qFormat/>
    <w:rsid w:val="00095E3E"/>
    <w:pPr>
      <w:pBdr>
        <w:left w:val="single" w:sz="8" w:space="0" w:color="595959"/>
        <w:bottom w:val="single" w:sz="8" w:space="0" w:color="595959"/>
        <w:right w:val="single" w:sz="8" w:space="0" w:color="595959"/>
      </w:pBdr>
      <w:spacing w:beforeAutospacing="1" w:afterAutospacing="1"/>
      <w:jc w:val="center"/>
    </w:pPr>
    <w:rPr>
      <w:sz w:val="18"/>
      <w:szCs w:val="18"/>
    </w:rPr>
  </w:style>
  <w:style w:type="paragraph" w:customStyle="1" w:styleId="xl254">
    <w:name w:val="xl254"/>
    <w:basedOn w:val="a"/>
    <w:qFormat/>
    <w:rsid w:val="00095E3E"/>
    <w:pPr>
      <w:pBdr>
        <w:top w:val="single" w:sz="8" w:space="0" w:color="595959"/>
        <w:left w:val="single" w:sz="8" w:space="0" w:color="595959"/>
        <w:right w:val="single" w:sz="8" w:space="0" w:color="595959"/>
      </w:pBdr>
      <w:spacing w:beforeAutospacing="1" w:afterAutospacing="1"/>
    </w:pPr>
    <w:rPr>
      <w:sz w:val="18"/>
      <w:szCs w:val="18"/>
    </w:rPr>
  </w:style>
  <w:style w:type="paragraph" w:customStyle="1" w:styleId="xl255">
    <w:name w:val="xl255"/>
    <w:basedOn w:val="a"/>
    <w:qFormat/>
    <w:rsid w:val="00095E3E"/>
    <w:pPr>
      <w:pBdr>
        <w:left w:val="single" w:sz="8" w:space="0" w:color="595959"/>
        <w:right w:val="single" w:sz="8" w:space="0" w:color="595959"/>
      </w:pBdr>
      <w:spacing w:beforeAutospacing="1" w:afterAutospacing="1"/>
    </w:pPr>
    <w:rPr>
      <w:sz w:val="18"/>
      <w:szCs w:val="18"/>
    </w:rPr>
  </w:style>
  <w:style w:type="paragraph" w:customStyle="1" w:styleId="xl256">
    <w:name w:val="xl256"/>
    <w:basedOn w:val="a"/>
    <w:qFormat/>
    <w:rsid w:val="00095E3E"/>
    <w:pPr>
      <w:pBdr>
        <w:left w:val="single" w:sz="8" w:space="0" w:color="595959"/>
        <w:bottom w:val="single" w:sz="8" w:space="0" w:color="595959"/>
        <w:right w:val="single" w:sz="8" w:space="0" w:color="595959"/>
      </w:pBdr>
      <w:spacing w:beforeAutospacing="1" w:afterAutospacing="1"/>
    </w:pPr>
    <w:rPr>
      <w:sz w:val="18"/>
      <w:szCs w:val="18"/>
    </w:rPr>
  </w:style>
  <w:style w:type="paragraph" w:customStyle="1" w:styleId="xl257">
    <w:name w:val="xl257"/>
    <w:basedOn w:val="a"/>
    <w:qFormat/>
    <w:rsid w:val="00095E3E"/>
    <w:pPr>
      <w:pBdr>
        <w:top w:val="single" w:sz="4" w:space="0" w:color="000000"/>
        <w:left w:val="single" w:sz="8" w:space="0" w:color="595959"/>
        <w:right w:val="single" w:sz="8" w:space="0" w:color="595959"/>
      </w:pBdr>
      <w:spacing w:beforeAutospacing="1" w:afterAutospacing="1"/>
      <w:jc w:val="center"/>
      <w:textAlignment w:val="top"/>
    </w:pPr>
    <w:rPr>
      <w:sz w:val="18"/>
      <w:szCs w:val="18"/>
    </w:rPr>
  </w:style>
  <w:style w:type="paragraph" w:customStyle="1" w:styleId="xl258">
    <w:name w:val="xl258"/>
    <w:basedOn w:val="a"/>
    <w:qFormat/>
    <w:rsid w:val="00095E3E"/>
    <w:pPr>
      <w:pBdr>
        <w:left w:val="single" w:sz="8" w:space="0" w:color="595959"/>
        <w:bottom w:val="single" w:sz="4" w:space="0" w:color="000000"/>
        <w:right w:val="single" w:sz="8" w:space="0" w:color="595959"/>
      </w:pBdr>
      <w:spacing w:beforeAutospacing="1" w:afterAutospacing="1"/>
      <w:jc w:val="center"/>
      <w:textAlignment w:val="top"/>
    </w:pPr>
    <w:rPr>
      <w:sz w:val="18"/>
      <w:szCs w:val="18"/>
    </w:rPr>
  </w:style>
  <w:style w:type="paragraph" w:customStyle="1" w:styleId="xl259">
    <w:name w:val="xl259"/>
    <w:basedOn w:val="a"/>
    <w:qFormat/>
    <w:rsid w:val="00095E3E"/>
    <w:pPr>
      <w:pBdr>
        <w:top w:val="single" w:sz="4" w:space="0" w:color="000000"/>
        <w:left w:val="single" w:sz="8" w:space="0" w:color="595959"/>
        <w:right w:val="single" w:sz="8" w:space="0" w:color="595959"/>
      </w:pBdr>
      <w:spacing w:beforeAutospacing="1" w:afterAutospacing="1"/>
      <w:jc w:val="center"/>
      <w:textAlignment w:val="top"/>
    </w:pPr>
    <w:rPr>
      <w:sz w:val="18"/>
      <w:szCs w:val="18"/>
    </w:rPr>
  </w:style>
  <w:style w:type="paragraph" w:customStyle="1" w:styleId="xl260">
    <w:name w:val="xl260"/>
    <w:basedOn w:val="a"/>
    <w:qFormat/>
    <w:rsid w:val="00095E3E"/>
    <w:pPr>
      <w:pBdr>
        <w:left w:val="single" w:sz="8" w:space="0" w:color="595959"/>
        <w:bottom w:val="single" w:sz="4" w:space="0" w:color="000000"/>
        <w:right w:val="single" w:sz="8" w:space="0" w:color="595959"/>
      </w:pBdr>
      <w:spacing w:beforeAutospacing="1" w:afterAutospacing="1"/>
      <w:jc w:val="center"/>
      <w:textAlignment w:val="top"/>
    </w:pPr>
    <w:rPr>
      <w:sz w:val="18"/>
      <w:szCs w:val="18"/>
    </w:rPr>
  </w:style>
  <w:style w:type="paragraph" w:customStyle="1" w:styleId="xl261">
    <w:name w:val="xl261"/>
    <w:basedOn w:val="a"/>
    <w:qFormat/>
    <w:rsid w:val="00095E3E"/>
    <w:pPr>
      <w:pBdr>
        <w:top w:val="single" w:sz="4" w:space="0" w:color="000000"/>
        <w:left w:val="single" w:sz="8" w:space="0" w:color="595959"/>
        <w:right w:val="single" w:sz="8" w:space="0" w:color="595959"/>
      </w:pBdr>
      <w:spacing w:beforeAutospacing="1" w:afterAutospacing="1"/>
      <w:jc w:val="center"/>
    </w:pPr>
    <w:rPr>
      <w:sz w:val="18"/>
      <w:szCs w:val="18"/>
    </w:rPr>
  </w:style>
  <w:style w:type="paragraph" w:customStyle="1" w:styleId="xl262">
    <w:name w:val="xl262"/>
    <w:basedOn w:val="a"/>
    <w:qFormat/>
    <w:rsid w:val="00095E3E"/>
    <w:pPr>
      <w:pBdr>
        <w:left w:val="single" w:sz="8" w:space="0" w:color="595959"/>
        <w:bottom w:val="single" w:sz="4" w:space="0" w:color="000000"/>
        <w:right w:val="single" w:sz="8" w:space="0" w:color="595959"/>
      </w:pBdr>
      <w:spacing w:beforeAutospacing="1" w:afterAutospacing="1"/>
      <w:jc w:val="center"/>
    </w:pPr>
    <w:rPr>
      <w:sz w:val="18"/>
      <w:szCs w:val="18"/>
    </w:rPr>
  </w:style>
  <w:style w:type="paragraph" w:customStyle="1" w:styleId="xl263">
    <w:name w:val="xl263"/>
    <w:basedOn w:val="a"/>
    <w:qFormat/>
    <w:rsid w:val="00095E3E"/>
    <w:pPr>
      <w:pBdr>
        <w:top w:val="single" w:sz="4" w:space="0" w:color="000000"/>
        <w:left w:val="single" w:sz="4" w:space="0" w:color="000000"/>
        <w:right w:val="single" w:sz="8" w:space="0" w:color="595959"/>
      </w:pBdr>
      <w:spacing w:beforeAutospacing="1" w:afterAutospacing="1"/>
    </w:pPr>
    <w:rPr>
      <w:sz w:val="18"/>
      <w:szCs w:val="18"/>
    </w:rPr>
  </w:style>
  <w:style w:type="paragraph" w:customStyle="1" w:styleId="xl264">
    <w:name w:val="xl264"/>
    <w:basedOn w:val="a"/>
    <w:qFormat/>
    <w:rsid w:val="00095E3E"/>
    <w:pPr>
      <w:pBdr>
        <w:left w:val="single" w:sz="4" w:space="0" w:color="000000"/>
        <w:bottom w:val="single" w:sz="4" w:space="0" w:color="000000"/>
        <w:right w:val="single" w:sz="8" w:space="0" w:color="595959"/>
      </w:pBdr>
      <w:spacing w:beforeAutospacing="1" w:afterAutospacing="1"/>
    </w:pPr>
    <w:rPr>
      <w:sz w:val="18"/>
      <w:szCs w:val="18"/>
    </w:rPr>
  </w:style>
  <w:style w:type="paragraph" w:customStyle="1" w:styleId="xl265">
    <w:name w:val="xl265"/>
    <w:basedOn w:val="a"/>
    <w:qFormat/>
    <w:rsid w:val="00095E3E"/>
    <w:pPr>
      <w:pBdr>
        <w:top w:val="single" w:sz="8" w:space="0" w:color="595959"/>
        <w:left w:val="single" w:sz="8" w:space="0" w:color="595959"/>
      </w:pBdr>
      <w:spacing w:beforeAutospacing="1" w:afterAutospacing="1"/>
      <w:textAlignment w:val="top"/>
    </w:pPr>
    <w:rPr>
      <w:sz w:val="18"/>
      <w:szCs w:val="18"/>
    </w:rPr>
  </w:style>
  <w:style w:type="paragraph" w:customStyle="1" w:styleId="xl266">
    <w:name w:val="xl266"/>
    <w:basedOn w:val="a"/>
    <w:qFormat/>
    <w:rsid w:val="00095E3E"/>
    <w:pPr>
      <w:pBdr>
        <w:left w:val="single" w:sz="8" w:space="0" w:color="595959"/>
        <w:bottom w:val="single" w:sz="8" w:space="0" w:color="595959"/>
      </w:pBdr>
      <w:spacing w:beforeAutospacing="1" w:afterAutospacing="1"/>
      <w:textAlignment w:val="top"/>
    </w:pPr>
    <w:rPr>
      <w:sz w:val="18"/>
      <w:szCs w:val="18"/>
    </w:rPr>
  </w:style>
  <w:style w:type="paragraph" w:customStyle="1" w:styleId="xl267">
    <w:name w:val="xl267"/>
    <w:basedOn w:val="a"/>
    <w:qFormat/>
    <w:rsid w:val="00095E3E"/>
    <w:pPr>
      <w:pBdr>
        <w:left w:val="single" w:sz="8" w:space="0" w:color="595959"/>
        <w:right w:val="single" w:sz="8" w:space="0" w:color="595959"/>
      </w:pBdr>
      <w:spacing w:beforeAutospacing="1" w:afterAutospacing="1"/>
    </w:pPr>
  </w:style>
  <w:style w:type="paragraph" w:customStyle="1" w:styleId="xl268">
    <w:name w:val="xl268"/>
    <w:basedOn w:val="a"/>
    <w:qFormat/>
    <w:rsid w:val="00095E3E"/>
    <w:pPr>
      <w:pBdr>
        <w:left w:val="single" w:sz="8" w:space="0" w:color="595959"/>
        <w:bottom w:val="single" w:sz="8" w:space="0" w:color="595959"/>
        <w:right w:val="single" w:sz="8" w:space="0" w:color="595959"/>
      </w:pBdr>
      <w:spacing w:beforeAutospacing="1" w:afterAutospacing="1"/>
    </w:pPr>
  </w:style>
  <w:style w:type="paragraph" w:customStyle="1" w:styleId="xl269">
    <w:name w:val="xl269"/>
    <w:basedOn w:val="a"/>
    <w:qFormat/>
    <w:rsid w:val="00095E3E"/>
    <w:pPr>
      <w:pBdr>
        <w:top w:val="single" w:sz="8" w:space="0" w:color="595959"/>
        <w:left w:val="single" w:sz="8" w:space="0" w:color="595959"/>
        <w:bottom w:val="single" w:sz="8" w:space="0" w:color="595959"/>
      </w:pBdr>
      <w:spacing w:beforeAutospacing="1" w:afterAutospacing="1"/>
      <w:jc w:val="center"/>
    </w:pPr>
    <w:rPr>
      <w:sz w:val="18"/>
      <w:szCs w:val="18"/>
    </w:rPr>
  </w:style>
  <w:style w:type="paragraph" w:customStyle="1" w:styleId="xl270">
    <w:name w:val="xl270"/>
    <w:basedOn w:val="a"/>
    <w:qFormat/>
    <w:rsid w:val="00095E3E"/>
    <w:pPr>
      <w:pBdr>
        <w:top w:val="single" w:sz="8" w:space="0" w:color="595959"/>
        <w:bottom w:val="single" w:sz="8" w:space="0" w:color="595959"/>
      </w:pBdr>
      <w:spacing w:beforeAutospacing="1" w:afterAutospacing="1"/>
      <w:jc w:val="center"/>
    </w:pPr>
    <w:rPr>
      <w:sz w:val="18"/>
      <w:szCs w:val="18"/>
    </w:rPr>
  </w:style>
  <w:style w:type="paragraph" w:customStyle="1" w:styleId="xl271">
    <w:name w:val="xl271"/>
    <w:basedOn w:val="a"/>
    <w:qFormat/>
    <w:rsid w:val="00095E3E"/>
    <w:pPr>
      <w:pBdr>
        <w:top w:val="single" w:sz="8" w:space="0" w:color="595959"/>
        <w:bottom w:val="single" w:sz="8" w:space="0" w:color="595959"/>
        <w:right w:val="single" w:sz="8" w:space="0" w:color="595959"/>
      </w:pBdr>
      <w:spacing w:beforeAutospacing="1" w:afterAutospacing="1"/>
      <w:jc w:val="center"/>
    </w:pPr>
    <w:rPr>
      <w:sz w:val="18"/>
      <w:szCs w:val="18"/>
    </w:rPr>
  </w:style>
  <w:style w:type="paragraph" w:customStyle="1" w:styleId="xl272">
    <w:name w:val="xl272"/>
    <w:basedOn w:val="a"/>
    <w:qFormat/>
    <w:rsid w:val="00095E3E"/>
    <w:pPr>
      <w:pBdr>
        <w:top w:val="single" w:sz="8" w:space="0" w:color="000000"/>
        <w:left w:val="single" w:sz="8" w:space="0" w:color="595959"/>
        <w:right w:val="single" w:sz="8" w:space="0" w:color="595959"/>
      </w:pBdr>
      <w:spacing w:beforeAutospacing="1" w:afterAutospacing="1"/>
      <w:textAlignment w:val="top"/>
    </w:pPr>
    <w:rPr>
      <w:sz w:val="18"/>
      <w:szCs w:val="18"/>
    </w:rPr>
  </w:style>
  <w:style w:type="paragraph" w:customStyle="1" w:styleId="xl273">
    <w:name w:val="xl273"/>
    <w:basedOn w:val="a"/>
    <w:qFormat/>
    <w:rsid w:val="00095E3E"/>
    <w:pPr>
      <w:pBdr>
        <w:left w:val="single" w:sz="8" w:space="0" w:color="595959"/>
        <w:bottom w:val="single" w:sz="8" w:space="0" w:color="000000"/>
        <w:right w:val="single" w:sz="8" w:space="0" w:color="595959"/>
      </w:pBdr>
      <w:spacing w:beforeAutospacing="1" w:afterAutospacing="1"/>
      <w:textAlignment w:val="top"/>
    </w:pPr>
    <w:rPr>
      <w:sz w:val="18"/>
      <w:szCs w:val="18"/>
    </w:rPr>
  </w:style>
  <w:style w:type="paragraph" w:customStyle="1" w:styleId="xl274">
    <w:name w:val="xl274"/>
    <w:basedOn w:val="a"/>
    <w:qFormat/>
    <w:rsid w:val="00095E3E"/>
    <w:pPr>
      <w:pBdr>
        <w:top w:val="single" w:sz="8" w:space="0" w:color="595959"/>
        <w:left w:val="single" w:sz="8" w:space="0" w:color="595959"/>
        <w:bottom w:val="single" w:sz="8" w:space="0" w:color="595959"/>
      </w:pBdr>
      <w:spacing w:beforeAutospacing="1" w:afterAutospacing="1"/>
      <w:jc w:val="center"/>
      <w:textAlignment w:val="top"/>
    </w:pPr>
    <w:rPr>
      <w:sz w:val="18"/>
      <w:szCs w:val="18"/>
    </w:rPr>
  </w:style>
  <w:style w:type="paragraph" w:customStyle="1" w:styleId="xl275">
    <w:name w:val="xl275"/>
    <w:basedOn w:val="a"/>
    <w:qFormat/>
    <w:rsid w:val="00095E3E"/>
    <w:pPr>
      <w:pBdr>
        <w:top w:val="single" w:sz="8" w:space="0" w:color="595959"/>
        <w:bottom w:val="single" w:sz="8" w:space="0" w:color="595959"/>
      </w:pBdr>
      <w:spacing w:beforeAutospacing="1" w:afterAutospacing="1"/>
      <w:jc w:val="center"/>
      <w:textAlignment w:val="top"/>
    </w:pPr>
    <w:rPr>
      <w:sz w:val="18"/>
      <w:szCs w:val="18"/>
    </w:rPr>
  </w:style>
  <w:style w:type="paragraph" w:customStyle="1" w:styleId="xl276">
    <w:name w:val="xl276"/>
    <w:basedOn w:val="a"/>
    <w:qFormat/>
    <w:rsid w:val="00095E3E"/>
    <w:pPr>
      <w:pBdr>
        <w:top w:val="single" w:sz="8" w:space="0" w:color="595959"/>
        <w:bottom w:val="single" w:sz="8" w:space="0" w:color="595959"/>
        <w:right w:val="single" w:sz="8" w:space="0" w:color="595959"/>
      </w:pBdr>
      <w:spacing w:beforeAutospacing="1" w:afterAutospacing="1"/>
      <w:jc w:val="center"/>
      <w:textAlignment w:val="top"/>
    </w:pPr>
    <w:rPr>
      <w:sz w:val="18"/>
      <w:szCs w:val="18"/>
    </w:rPr>
  </w:style>
  <w:style w:type="paragraph" w:customStyle="1" w:styleId="xl63">
    <w:name w:val="xl63"/>
    <w:basedOn w:val="a"/>
    <w:qFormat/>
    <w:rsid w:val="00095E3E"/>
    <w:pPr>
      <w:spacing w:beforeAutospacing="1" w:afterAutospacing="1"/>
      <w:jc w:val="right"/>
    </w:pPr>
    <w:rPr>
      <w:sz w:val="18"/>
      <w:szCs w:val="18"/>
    </w:rPr>
  </w:style>
  <w:style w:type="paragraph" w:customStyle="1" w:styleId="xl64">
    <w:name w:val="xl64"/>
    <w:basedOn w:val="a"/>
    <w:qFormat/>
    <w:rsid w:val="00095E3E"/>
    <w:pPr>
      <w:spacing w:beforeAutospacing="1" w:afterAutospacing="1"/>
    </w:pPr>
    <w:rPr>
      <w:sz w:val="18"/>
      <w:szCs w:val="18"/>
    </w:rPr>
  </w:style>
  <w:style w:type="paragraph" w:customStyle="1" w:styleId="xl277">
    <w:name w:val="xl277"/>
    <w:basedOn w:val="a"/>
    <w:qFormat/>
    <w:rsid w:val="00095E3E"/>
    <w:pPr>
      <w:pBdr>
        <w:left w:val="single" w:sz="8" w:space="0" w:color="595959"/>
        <w:right w:val="single" w:sz="8" w:space="0" w:color="595959"/>
      </w:pBdr>
      <w:spacing w:beforeAutospacing="1" w:afterAutospacing="1"/>
      <w:jc w:val="right"/>
    </w:pPr>
    <w:rPr>
      <w:b/>
      <w:bCs/>
      <w:sz w:val="18"/>
      <w:szCs w:val="18"/>
    </w:rPr>
  </w:style>
  <w:style w:type="paragraph" w:customStyle="1" w:styleId="xl278">
    <w:name w:val="xl278"/>
    <w:basedOn w:val="a"/>
    <w:qFormat/>
    <w:rsid w:val="00095E3E"/>
    <w:pPr>
      <w:pBdr>
        <w:top w:val="single" w:sz="8" w:space="0" w:color="595959"/>
        <w:left w:val="single" w:sz="8" w:space="0" w:color="595959"/>
        <w:right w:val="single" w:sz="8" w:space="0" w:color="595959"/>
      </w:pBdr>
      <w:spacing w:beforeAutospacing="1" w:afterAutospacing="1"/>
      <w:jc w:val="center"/>
      <w:textAlignment w:val="top"/>
    </w:pPr>
    <w:rPr>
      <w:b/>
      <w:bCs/>
      <w:sz w:val="18"/>
      <w:szCs w:val="18"/>
    </w:rPr>
  </w:style>
  <w:style w:type="paragraph" w:customStyle="1" w:styleId="xl279">
    <w:name w:val="xl279"/>
    <w:basedOn w:val="a"/>
    <w:qFormat/>
    <w:rsid w:val="00095E3E"/>
    <w:pPr>
      <w:pBdr>
        <w:left w:val="single" w:sz="8" w:space="0" w:color="595959"/>
        <w:right w:val="single" w:sz="8" w:space="0" w:color="595959"/>
      </w:pBdr>
      <w:spacing w:beforeAutospacing="1" w:afterAutospacing="1"/>
      <w:jc w:val="center"/>
      <w:textAlignment w:val="top"/>
    </w:pPr>
    <w:rPr>
      <w:b/>
      <w:bCs/>
      <w:sz w:val="18"/>
      <w:szCs w:val="18"/>
    </w:rPr>
  </w:style>
  <w:style w:type="paragraph" w:customStyle="1" w:styleId="xl280">
    <w:name w:val="xl280"/>
    <w:basedOn w:val="a"/>
    <w:qFormat/>
    <w:rsid w:val="00095E3E"/>
    <w:pPr>
      <w:pBdr>
        <w:left w:val="single" w:sz="8" w:space="0" w:color="595959"/>
        <w:bottom w:val="single" w:sz="8" w:space="0" w:color="595959"/>
        <w:right w:val="single" w:sz="8" w:space="0" w:color="595959"/>
      </w:pBdr>
      <w:spacing w:beforeAutospacing="1" w:afterAutospacing="1"/>
    </w:pPr>
    <w:rPr>
      <w:sz w:val="16"/>
      <w:szCs w:val="16"/>
    </w:rPr>
  </w:style>
  <w:style w:type="paragraph" w:customStyle="1" w:styleId="aff6">
    <w:name w:val="Содержимое врезки"/>
    <w:basedOn w:val="a"/>
    <w:qFormat/>
    <w:rsid w:val="00E7683E"/>
  </w:style>
  <w:style w:type="table" w:styleId="aff7">
    <w:name w:val="Table Grid"/>
    <w:basedOn w:val="a1"/>
    <w:uiPriority w:val="59"/>
    <w:rsid w:val="00095E3E"/>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2">
    <w:name w:val="Сетка таблицы1"/>
    <w:basedOn w:val="a1"/>
    <w:uiPriority w:val="99"/>
    <w:rsid w:val="00095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uiPriority w:val="99"/>
    <w:rsid w:val="00095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uiPriority w:val="99"/>
    <w:rsid w:val="00095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uiPriority w:val="99"/>
    <w:rsid w:val="00095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uiPriority w:val="99"/>
    <w:rsid w:val="00095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uiPriority w:val="99"/>
    <w:rsid w:val="00095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99"/>
    <w:rsid w:val="00095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99"/>
    <w:rsid w:val="00095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uiPriority w:val="99"/>
    <w:rsid w:val="00095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uiPriority w:val="99"/>
    <w:rsid w:val="00095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uiPriority w:val="99"/>
    <w:rsid w:val="00095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uiPriority w:val="99"/>
    <w:rsid w:val="00095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99"/>
    <w:rsid w:val="00095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uiPriority w:val="99"/>
    <w:rsid w:val="00095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8">
    <w:name w:val="header"/>
    <w:basedOn w:val="a"/>
    <w:link w:val="2b"/>
    <w:uiPriority w:val="99"/>
    <w:rsid w:val="00093AED"/>
    <w:pPr>
      <w:tabs>
        <w:tab w:val="center" w:pos="4677"/>
        <w:tab w:val="right" w:pos="9355"/>
      </w:tabs>
    </w:pPr>
  </w:style>
  <w:style w:type="character" w:customStyle="1" w:styleId="2b">
    <w:name w:val="Верхний колонтитул Знак2"/>
    <w:basedOn w:val="a0"/>
    <w:link w:val="aff8"/>
    <w:uiPriority w:val="99"/>
    <w:rsid w:val="00093AED"/>
    <w:rPr>
      <w:sz w:val="24"/>
      <w:szCs w:val="24"/>
    </w:rPr>
  </w:style>
  <w:style w:type="paragraph" w:styleId="aff9">
    <w:name w:val="footer"/>
    <w:basedOn w:val="a"/>
    <w:link w:val="2c"/>
    <w:uiPriority w:val="99"/>
    <w:rsid w:val="00093AED"/>
    <w:pPr>
      <w:tabs>
        <w:tab w:val="center" w:pos="4677"/>
        <w:tab w:val="right" w:pos="9355"/>
      </w:tabs>
    </w:pPr>
  </w:style>
  <w:style w:type="character" w:customStyle="1" w:styleId="2c">
    <w:name w:val="Нижний колонтитул Знак2"/>
    <w:basedOn w:val="a0"/>
    <w:link w:val="aff9"/>
    <w:uiPriority w:val="99"/>
    <w:rsid w:val="00093AED"/>
    <w:rPr>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header" Target="header13.xml"/><Relationship Id="rId3" Type="http://schemas.openxmlformats.org/officeDocument/2006/relationships/numbering" Target="numbering.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yperlink" Target="consultantplus://offline/ref=711F66354F84972AEF9EBE683FE4E872EF8B8AC1961F544677303A586BEF88CACAE6092A27t4SCM" TargetMode="Externa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consultantplus://offline/ref=F2FB5C0E4E66988E990E2C61FDC4F4A61FA58758245A4A066C8266D65C2EF40B5D1C1B833669CE00D05B234A76d1R4N" TargetMode="Externa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2.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gosuslugi.r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consultantplus://offline/ref=5B7C2BF2F1361A0EF109119613EF011453B8B72B92786B788FF55272A50EBB9D781341C996739E7F669DCE36y6P" TargetMode="External"/><Relationship Id="rId22" Type="http://schemas.openxmlformats.org/officeDocument/2006/relationships/header" Target="header11.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30"/>
    <customShpInfo spid="_x0000_s1031"/>
    <customShpInfo spid="_x0000_s1032"/>
    <customShpInfo spid="_x0000_s1033"/>
    <customShpInfo spid="_x0000_s1034"/>
    <customShpInfo spid="_x0000_s1101"/>
    <customShpInfo spid="_x0000_s1102"/>
    <customShpInfo spid="_x0000_s1103"/>
    <customShpInfo spid="_x0000_s1104"/>
    <customShpInfo spid="_x0000_s1105"/>
    <customShpInfo spid="_x0000_s1106"/>
    <customShpInfo spid="_x0000_s1142"/>
    <customShpInfo spid="_x0000_s1107"/>
    <customShpInfo spid="_x0000_s1108"/>
    <customShpInfo spid="_x0000_s1109"/>
    <customShpInfo spid="_x0000_s1039"/>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053"/>
    <customShpInfo spid="_x0000_s1054"/>
    <customShpInfo spid="_x0000_s1136"/>
    <customShpInfo spid="_x0000_s1137"/>
    <customShpInfo spid="_x0000_s1058"/>
    <customShpInfo spid="_x0000_s1059"/>
    <customShpInfo spid="_x0000_s1060"/>
    <customShpInfo spid="_x0000_s1061"/>
    <customShpInfo spid="_x0000_s1062"/>
    <customShpInfo spid="_x0000_s1064"/>
    <customShpInfo spid="_x0000_s1138"/>
    <customShpInfo spid="_x0000_s1065"/>
    <customShpInfo spid="_x0000_s1139"/>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7"/>
    <customShpInfo spid="_x0000_s1088"/>
    <customShpInfo spid="_x0000_s1089"/>
    <customShpInfo spid="_x0000_s1090"/>
    <customShpInfo spid="_x0000_s1091"/>
    <customShpInfo spid="_x0000_s1140"/>
  </customShpExts>
</s:customData>
</file>

<file path=customXml/itemProps1.xml><?xml version="1.0" encoding="utf-8"?>
<ds:datastoreItem xmlns:ds="http://schemas.openxmlformats.org/officeDocument/2006/customXml" ds:itemID="{E28720D7-DC6D-4856-BE7C-A113690F7D5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32536</Words>
  <Characters>185457</Characters>
  <Application>Microsoft Office Word</Application>
  <DocSecurity>0</DocSecurity>
  <Lines>1545</Lines>
  <Paragraphs>435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Захарова Ольга Михайловна</dc:creator>
  <dc:description/>
  <cp:lastModifiedBy>YURIST2</cp:lastModifiedBy>
  <cp:revision>10</cp:revision>
  <cp:lastPrinted>2023-12-26T10:05:00Z</cp:lastPrinted>
  <dcterms:created xsi:type="dcterms:W3CDTF">2023-12-26T05:33:00Z</dcterms:created>
  <dcterms:modified xsi:type="dcterms:W3CDTF">2023-12-27T08:59:00Z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20A69F93323B4B7F8E8D07811177FBAD_12</vt:lpwstr>
  </property>
  <property fmtid="{D5CDD505-2E9C-101B-9397-08002B2CF9AE}" pid="3" name="KSOProductBuildVer">
    <vt:lpwstr>1049-12.2.0.13306</vt:lpwstr>
  </property>
</Properties>
</file>