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02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21"/>
        <w:gridCol w:w="1276"/>
        <w:gridCol w:w="4005"/>
      </w:tblGrid>
      <w:tr>
        <w:trPr>
          <w:trHeight w:val="1257" w:hRule="atLeast"/>
        </w:trPr>
        <w:tc>
          <w:tcPr>
            <w:tcW w:w="4221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 xml:space="preserve">Администрация </w:t>
              <w:br/>
              <w:t xml:space="preserve">муниципального образования «Сюмсинский район» </w:t>
              <w:br/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276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3740" cy="681355"/>
                  <wp:effectExtent l="0" t="0" r="0" b="0"/>
                  <wp:docPr id="1" name="Изображение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«Сюмси ёрос»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муниципал кылдытэтлэн Администрациез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</w:tr>
    </w:tbl>
    <w:p>
      <w:pPr>
        <w:pStyle w:val="Heading1"/>
        <w:bidi w:val="0"/>
        <w:ind w:hanging="0" w:start="0" w:end="0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>
      <w:pPr>
        <w:pStyle w:val="Heading1"/>
        <w:bidi w:val="0"/>
        <w:ind w:hanging="0" w:start="0" w:end="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09 января 2018 года                                                                                                            № 5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с. Сюмси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42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60"/>
      </w:tblGrid>
      <w:tr>
        <w:trPr>
          <w:trHeight w:val="139" w:hRule="atLeast"/>
        </w:trPr>
        <w:tc>
          <w:tcPr>
            <w:tcW w:w="4260" w:type="dxa"/>
            <w:tcBorders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 установлении перечня сформированных земельных участков, планируемых для предоставления гражданам в собственность бесплатно 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1"/>
        <w:bidi w:val="0"/>
        <w:ind w:hanging="0" w:start="0" w:end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          </w:t>
      </w:r>
      <w:r>
        <w:rPr>
          <w:b w:val="false"/>
          <w:sz w:val="24"/>
          <w:szCs w:val="24"/>
        </w:rPr>
        <w:t>В целях обеспечения граждан, поставленных на учет в качестве имеющих право на предоставление земельных участков в собственность бесплатно, земельными участками, на основании части 3 статьи 3 Закона Удмуртской Республики от 16 декабря 2002 года N 68-РЗ "О бесплатном предоставлении земельных участков в собственность граждан из земель, находящихся в государственной или муниципальной собственности, расположенных на территории Удмуртской Республики", руководствуясь Уставом муниципального образования «Сюмсинский район»,</w:t>
      </w:r>
      <w:r>
        <w:rPr>
          <w:sz w:val="24"/>
          <w:szCs w:val="24"/>
        </w:rPr>
        <w:t xml:space="preserve"> Администрация муниципального образования «Сюмсинский район»  </w:t>
      </w:r>
      <w:r>
        <w:rPr>
          <w:spacing w:val="20"/>
          <w:sz w:val="24"/>
          <w:szCs w:val="24"/>
        </w:rPr>
        <w:t>постановляет</w:t>
      </w:r>
      <w:r>
        <w:rPr>
          <w:sz w:val="24"/>
          <w:szCs w:val="24"/>
        </w:rPr>
        <w:t>:</w:t>
      </w:r>
      <w:r>
        <w:rPr>
          <w:b w:val="false"/>
          <w:sz w:val="24"/>
          <w:szCs w:val="24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 xml:space="preserve">1. Установить перечень земельных участков, планируемых для предоставления гражданам в собственность бесплатно, по состоянию на 01 января 2018 года (прилагается).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2. Опубликовать указанный перечень в газете Сюмсинского района Удмуртской Республики "Знамя", а также разместить на официальном сайте муниципального образования «Сюмсинский район».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3. Признать утратившим силу постановление Администрации муниципального образования «Сюмсинский район» от 28 сентября 2017 года № 417/6 «Об установлении перечня сформированных земельных участков, планируемых для предоставления гражданам в собственность бесплатно».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Глава муниципального образования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«Сюмсинский район»                                                                                                В.И.Семенов  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Приложение к постановлению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Администрации муниципального образования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«Сюмсинский  район»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09 января 2018 № 5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земельных участков, планируемых для предоставления гражданам в собственность бесплатно, по состоянию на 01 января 2018 года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(земли государственной неразграниченной собственности, категория земель – земли населенных пунктов)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468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68"/>
        <w:gridCol w:w="1276"/>
        <w:gridCol w:w="3443"/>
        <w:gridCol w:w="2880"/>
      </w:tblGrid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Кадастровый номер земельного участка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Площадь земельного участка, кв.м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Местоположение (адрес) земельного участка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</w:rPr>
              <w:t>Вид разрешенного использования земельного участка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18:20:049063:5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1026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ул.Льнозаводская, 5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18:20:049063:8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1010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ул.Льнозаводская, 7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18:20:049063:6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1088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ул.Льнозаводская, 9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18:20:049063:7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1169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ул.Льнозаводская, 11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18:20:049062:15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Речная, д. 16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18:20:049062:16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Речная, д. 18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18:20:049062:17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Речная, д. 20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18:20:049062:18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Речная, д. 12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18:20:049062:19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Дорожная, д. 20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18:20:049062:20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Дорожная, д. 13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18:20:049062:21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Дорожная, д. 15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18:20:049062:22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Дорожная, д. 17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18:20:049062:23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Речная, д. 14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18:20:049062:24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Дорожная, д. 16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18:20:049062:25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Дорожная, д. 14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18:20:049062:26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Речная, д. 19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18:20:049062:27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Речная, д. 10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18:20:049062:28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Дорожная, д. 18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18:20:049062:29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Речная, д. 11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18:20:049062:30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Дорожная, д. 19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18:20:049062:31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Речная, д. 15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18:20:049062:32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Речная, д. 17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18:20:049062:33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Речная, д. 13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18:20:049032:12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1500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Ольховая, 24а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18:20:049032:13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1500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Ольховая, 28а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18:20:049032:15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1500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Ольховая, 26а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18:20:077001:353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1180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Сюмсинская, д. 1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18:20:077001:354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1240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Еловая, д. 2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18:20:077001:355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1240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Грибная, д. 7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18:20:077001:356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1200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Грибная, д. 4а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18:20:077001:357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1240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Грибная, д. 5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18:20:077001:358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1200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Грибная, д. 6а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18:20:077001:359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1200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Грибная, д. 2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18:20:077001:360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1180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Сюмсинская, д. 5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18:20:077001:361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1180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Сюмсинская, д. 9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18:20:077001:362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1140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Сюмсинская, д. 10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18:20:077001:363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1180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Сюмсинская, д. 3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18:20:077001:364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1140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Сюмсинская, д. 6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18:20:077001:365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1140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Еловая, д. 1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18:20:077001:366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1240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Еловая, д.8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18:20:077001:367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1240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Еловая, д. 10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18:20:077001:368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1240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Грибная, д. 3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18:20:077001:369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1240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Грибная, д. 9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18:20:077001:370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1200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Грибная, д. 6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18:20:077001:371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1241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Грибная, д. 1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18:20:077001:372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1200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Грибная, д. 4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18:20:077001:373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1140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Еловая, д. 5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18:20:077001:374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1140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Сюмсинская, д. 4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18:20:077001:375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1140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Сюмсинская, д. 8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18:20:077001:376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1140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Еловая, д. 3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18:20:077001:377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1140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Сюмсинская, д. 2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18:20:077001:378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1200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Грибная, д. 2а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18:20:077001:379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1240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Еловая, д. 6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18:20:077001:380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1240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Еловая, д. 4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18:20:077001:381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1140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Еловая, д. 7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18:20:077001:382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1140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Еловая, д. 9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18:20:077001:383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1180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Сюмсинская, д. 7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bCs/>
              </w:rPr>
              <w:t>18:20:049097:139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1500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Фефилова, 7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Для строительства индивидуального жилого дома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bCs/>
              </w:rPr>
              <w:t>18:20:049097:140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1500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Фефилова, 9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Для строительства индивидуального жилого дома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bCs/>
              </w:rPr>
              <w:t>18:20:049097:141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1500</w:t>
            </w:r>
          </w:p>
        </w:tc>
        <w:tc>
          <w:tcPr>
            <w:tcW w:w="3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Удмуртская Республика, Сюмсинский район, с. Сюмси, ул. Фефилова, 11</w:t>
            </w:r>
          </w:p>
        </w:tc>
        <w:tc>
          <w:tcPr>
            <w:tcW w:w="2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</w:rPr>
              <w:t>Для строительства индивидуального жилого дома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>
      <w:headerReference w:type="even" r:id="rId3"/>
      <w:headerReference w:type="default" r:id="rId4"/>
      <w:type w:val="nextPage"/>
      <w:pgSz w:w="11906" w:h="16838"/>
      <w:pgMar w:left="1701" w:right="851" w:gutter="0" w:header="709" w:top="1134" w:footer="0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spacing w:lineRule="auto" w:line="276" w:before="0" w:after="200"/>
      <w:ind w:hanging="0" w:start="0" w:end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TopAndBottom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bidi w:val="0"/>
                            <w:spacing w:lineRule="auto" w:line="276" w:before="0" w:after="200"/>
                            <w:ind w:hanging="0" w:start="0" w:end="0"/>
                            <w:rPr>
                              <w:rStyle w:val="Pagenumber"/>
                              <w:rFonts w:ascii="Calibri" w:hAnsi="Calibri" w:cs="Calibri"/>
                              <w:lang w:val="ru-RU" w:eastAsia="en-US" w:bidi="ar-SA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bidi w:val="0"/>
                      <w:spacing w:lineRule="auto" w:line="276" w:before="0" w:after="200"/>
                      <w:ind w:hanging="0" w:start="0" w:end="0"/>
                      <w:rPr>
                        <w:rStyle w:val="Pagenumber"/>
                        <w:rFonts w:ascii="Calibri" w:hAnsi="Calibri" w:cs="Calibri"/>
                        <w:lang w:val="ru-RU" w:eastAsia="en-US" w:bidi="ar-SA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topAndBottom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spacing w:lineRule="auto" w:line="276" w:before="0" w:after="200"/>
      <w:ind w:hanging="0" w:start="0" w:end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8105" cy="186055"/>
              <wp:effectExtent l="0" t="0" r="0" b="0"/>
              <wp:wrapTopAndBottom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" cy="1860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bidi w:val="0"/>
                            <w:spacing w:lineRule="auto" w:line="276" w:before="0" w:after="200"/>
                            <w:ind w:hanging="0" w:start="0" w:end="0"/>
                            <w:rPr>
                              <w:rStyle w:val="Pagenumber"/>
                              <w:rFonts w:ascii="Calibri" w:hAnsi="Calibri" w:cs="Calibri"/>
                              <w:lang w:val="ru-RU" w:eastAsia="en-US" w:bidi="ar-SA"/>
                            </w:rPr>
                          </w:pPr>
                          <w:r>
                            <w:rPr>
                              <w:rStyle w:val="Pagenumber"/>
                              <w:rFonts w:cs="Calibri"/>
                              <w:lang w:val="ru-RU" w:eastAsia="ru-RU" w:bidi="ar-SA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cs="Calibri"/>
                              <w:lang w:val="ru-RU" w:eastAsia="ru-RU" w:bidi="ar-SA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rFonts w:cs="Calibri"/>
                              <w:lang w:val="ru-RU" w:eastAsia="ru-RU" w:bidi="ar-SA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rFonts w:cs="Calibri"/>
                              <w:lang w:val="ru-RU" w:eastAsia="ru-RU" w:bidi="ar-SA"/>
                            </w:rPr>
                            <w:t>6</w:t>
                          </w:r>
                          <w:r>
                            <w:rPr>
                              <w:rStyle w:val="Pagenumber"/>
                              <w:rFonts w:cs="Calibri"/>
                              <w:lang w:val="ru-RU" w:eastAsia="ru-RU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6.15pt;height:14.65pt;mso-wrap-distance-left:0pt;mso-wrap-distance-right:0pt;mso-wrap-distance-top:0pt;mso-wrap-distance-bottom:0pt;margin-top:0pt;mso-position-vertical-relative:text;margin-left:230.8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bidi w:val="0"/>
                      <w:spacing w:lineRule="auto" w:line="276" w:before="0" w:after="200"/>
                      <w:ind w:hanging="0" w:start="0" w:end="0"/>
                      <w:rPr>
                        <w:rStyle w:val="Pagenumber"/>
                        <w:rFonts w:ascii="Calibri" w:hAnsi="Calibri" w:cs="Calibri"/>
                        <w:lang w:val="ru-RU" w:eastAsia="en-US" w:bidi="ar-SA"/>
                      </w:rPr>
                    </w:pPr>
                    <w:r>
                      <w:rPr>
                        <w:rStyle w:val="Pagenumber"/>
                        <w:rFonts w:cs="Calibri"/>
                        <w:lang w:val="ru-RU" w:eastAsia="ru-RU" w:bidi="ar-SA"/>
                      </w:rPr>
                      <w:fldChar w:fldCharType="begin"/>
                    </w:r>
                    <w:r>
                      <w:rPr>
                        <w:rStyle w:val="Pagenumber"/>
                        <w:rFonts w:cs="Calibri"/>
                        <w:lang w:val="ru-RU" w:eastAsia="ru-RU" w:bidi="ar-SA"/>
                      </w:rPr>
                      <w:instrText xml:space="preserve"> PAGE </w:instrText>
                    </w:r>
                    <w:r>
                      <w:rPr>
                        <w:rStyle w:val="Pagenumber"/>
                        <w:rFonts w:cs="Calibri"/>
                        <w:lang w:val="ru-RU" w:eastAsia="ru-RU" w:bidi="ar-SA"/>
                      </w:rPr>
                      <w:fldChar w:fldCharType="separate"/>
                    </w:r>
                    <w:r>
                      <w:rPr>
                        <w:rStyle w:val="Pagenumber"/>
                        <w:rFonts w:cs="Calibri"/>
                        <w:lang w:val="ru-RU" w:eastAsia="ru-RU" w:bidi="ar-SA"/>
                      </w:rPr>
                      <w:t>6</w:t>
                    </w:r>
                    <w:r>
                      <w:rPr>
                        <w:rStyle w:val="Pagenumber"/>
                        <w:rFonts w:cs="Calibri"/>
                        <w:lang w:val="ru-RU" w:eastAsia="ru-RU" w:bidi="ar-SA"/>
                      </w:rPr>
                      <w:fldChar w:fldCharType="end"/>
                    </w:r>
                  </w:p>
                </w:txbxContent>
              </v:textbox>
              <w10:wrap type="topAndBottom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Calibri" w:cs="Calibri"/>
      <w:color w:val="auto"/>
      <w:kern w:val="2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Calibri" w:cs="Times New Roman"/>
      <w:b/>
      <w:bCs/>
      <w:sz w:val="26"/>
      <w:szCs w:val="26"/>
      <w:lang w:eastAsia="ru-RU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Style13">
    <w:name w:val="Основной текст Знак"/>
    <w:basedOn w:val="DefaultParagraphFont"/>
    <w:qFormat/>
    <w:rPr>
      <w:sz w:val="24"/>
      <w:szCs w:val="24"/>
    </w:rPr>
  </w:style>
  <w:style w:type="character" w:styleId="Style14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15">
    <w:name w:val="Верхний колонтитул Знак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Pagenumber">
    <w:name w:val="page number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Style16">
    <w:name w:val="Нижний колонтитул Знак"/>
    <w:basedOn w:val="DefaultParagraphFont"/>
    <w:qFormat/>
    <w:rPr>
      <w:rFonts w:ascii="Times New Roman" w:hAnsi="Times New Roman" w:eastAsia="Times New Roman"/>
      <w:sz w:val="24"/>
      <w:szCs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Arial"/>
    </w:rPr>
  </w:style>
  <w:style w:type="paragraph" w:styleId="NormalTable">
    <w:name w:val="Normal Table"/>
    <w:qFormat/>
    <w:pPr>
      <w:widowControl/>
      <w:bidi w:val="0"/>
      <w:spacing w:lineRule="auto" w:line="256" w:before="0" w:after="160"/>
      <w:jc w:val="start"/>
      <w:textAlignment w:val="auto"/>
    </w:pPr>
    <w:rPr>
      <w:rFonts w:ascii="Calibri" w:hAnsi="Calibri" w:eastAsia="Calibri" w:cs="Times New Roman"/>
      <w:color w:val="auto"/>
      <w:kern w:val="2"/>
      <w:sz w:val="22"/>
      <w:szCs w:val="22"/>
      <w:lang w:val="ru-RU" w:eastAsia="ru-RU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>
      <w:rFonts w:cs="Times New Roman"/>
      <w:sz w:val="20"/>
      <w:szCs w:val="20"/>
      <w:lang w:eastAsia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LibreOffice/7.6.2.1$Windows_X86_64 LibreOffice_project/56f7684011345957bbf33a7ee678afaf4d2ba333</Application>
  <AppVersion>15.0000</AppVersion>
  <Pages>6</Pages>
  <Words>1273</Words>
  <Characters>9321</Characters>
  <CharactersWithSpaces>10814</CharactersWithSpaces>
  <Paragraphs>288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2018-01-10T08:45:00Z</dcterms:created>
  <dc:creator>tv</dc:creator>
  <dc:description/>
  <dc:language>ru-RU</dc:language>
  <cp:lastModifiedBy/>
  <cp:lastPrinted>2018-01-10T11:24:00Z</cp:lastPrinted>
  <dcterms:modified xsi:type="dcterms:W3CDTF">2018-01-22T08:11:00Z</dcterms:modified>
  <cp:revision>27</cp:revision>
  <dc:subject/>
  <dc:title>Администрация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tv</vt:lpwstr>
  </property>
</Properties>
</file>